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797C2" w14:textId="77777777" w:rsidR="00B034D3" w:rsidRDefault="00E162A0">
      <w:pPr>
        <w:rPr>
          <w:rFonts w:ascii="Arial" w:hAnsi="Arial" w:cs="Arial"/>
          <w:bCs/>
          <w:sz w:val="24"/>
          <w:szCs w:val="24"/>
        </w:rPr>
      </w:pPr>
      <w:r>
        <w:rPr>
          <w:rFonts w:ascii="Arial" w:hAnsi="Arial" w:cs="Arial"/>
          <w:b/>
          <w:sz w:val="24"/>
          <w:szCs w:val="24"/>
        </w:rPr>
        <w:t>NARRATOR</w:t>
      </w:r>
      <w:r w:rsidR="0059497A">
        <w:rPr>
          <w:rFonts w:ascii="Arial" w:hAnsi="Arial" w:cs="Arial"/>
          <w:b/>
          <w:sz w:val="24"/>
          <w:szCs w:val="24"/>
        </w:rPr>
        <w:t xml:space="preserve">: </w:t>
      </w:r>
      <w:r w:rsidR="000C7139" w:rsidRPr="000C7139">
        <w:rPr>
          <w:rFonts w:ascii="Arial" w:hAnsi="Arial" w:cs="Arial"/>
          <w:bCs/>
          <w:sz w:val="24"/>
          <w:szCs w:val="24"/>
        </w:rPr>
        <w:t xml:space="preserve">Hello, and welcome to a series of videos showing you how to integrate geospatial tools into your teaching and learning with the Victorian Curriculum, F to 10 Geography. In this video, we will examine some examples for the VCAA Level 7 and 8, Place and liveability sub-strand. </w:t>
      </w:r>
    </w:p>
    <w:p w14:paraId="3FFE7E3B" w14:textId="77777777" w:rsidR="00B034D3" w:rsidRDefault="000C7139">
      <w:pPr>
        <w:rPr>
          <w:rFonts w:ascii="Arial" w:hAnsi="Arial" w:cs="Arial"/>
          <w:bCs/>
          <w:sz w:val="24"/>
          <w:szCs w:val="24"/>
        </w:rPr>
      </w:pPr>
      <w:r w:rsidRPr="000C7139">
        <w:rPr>
          <w:rFonts w:ascii="Arial" w:hAnsi="Arial" w:cs="Arial"/>
          <w:bCs/>
          <w:sz w:val="24"/>
          <w:szCs w:val="24"/>
        </w:rPr>
        <w:t>The first tool we will examine is Atlas id. Atlas id is a service that local councils can use to access detailed demographic data about people who live in a local council area. You can view detailed demographic data that can help us understand liveability in different places, such as education level, transportation methods, employment, housing, and more data about people. Ask your students to examine the community profile, social atlas, economic profile, and population forecast for some areas. These all contain useful information and explanations that will be helpful for students examining places in Victoria. Note that not all councils are represented on the site, so please check in advance if the area you wish to view is available.</w:t>
      </w:r>
    </w:p>
    <w:p w14:paraId="55323201" w14:textId="77777777" w:rsidR="00B034D3" w:rsidRDefault="000C7139">
      <w:pPr>
        <w:rPr>
          <w:rFonts w:ascii="Arial" w:hAnsi="Arial" w:cs="Arial"/>
          <w:bCs/>
          <w:sz w:val="24"/>
          <w:szCs w:val="24"/>
        </w:rPr>
      </w:pPr>
      <w:r w:rsidRPr="000C7139">
        <w:rPr>
          <w:rFonts w:ascii="Arial" w:hAnsi="Arial" w:cs="Arial"/>
          <w:bCs/>
          <w:sz w:val="24"/>
          <w:szCs w:val="24"/>
        </w:rPr>
        <w:t>The second tool we will examine is the Victorian Department of Environment, Land, Water, and Planning</w:t>
      </w:r>
      <w:r w:rsidR="00B034D3">
        <w:rPr>
          <w:rFonts w:ascii="Arial" w:hAnsi="Arial" w:cs="Arial"/>
          <w:bCs/>
          <w:sz w:val="24"/>
          <w:szCs w:val="24"/>
        </w:rPr>
        <w:t>’</w:t>
      </w:r>
      <w:r w:rsidRPr="000C7139">
        <w:rPr>
          <w:rFonts w:ascii="Arial" w:hAnsi="Arial" w:cs="Arial"/>
          <w:bCs/>
          <w:sz w:val="24"/>
          <w:szCs w:val="24"/>
        </w:rPr>
        <w:t xml:space="preserve">s Melbourne data viewer. Your students can use the tool to compare data across different parts of Melbourne at three scales, region scale, LGA, or local council scale at essay to scale, which is a smaller census collection area, roughly equivalent to the suburb size. To use the tool, select your geographic extent and the type of data you wish to display. You can view employment, housing, and population data. You can hover on different regions to see the specific data for that region. Note that at the time of publication, this tool is only available for Melbourne. </w:t>
      </w:r>
    </w:p>
    <w:p w14:paraId="0856A476" w14:textId="744BBA68" w:rsidR="00B034D3" w:rsidRDefault="000C7139">
      <w:pPr>
        <w:rPr>
          <w:rFonts w:ascii="Arial" w:hAnsi="Arial" w:cs="Arial"/>
          <w:bCs/>
          <w:sz w:val="24"/>
          <w:szCs w:val="24"/>
        </w:rPr>
      </w:pPr>
      <w:r w:rsidRPr="000C7139">
        <w:rPr>
          <w:rFonts w:ascii="Arial" w:hAnsi="Arial" w:cs="Arial"/>
          <w:bCs/>
          <w:sz w:val="24"/>
          <w:szCs w:val="24"/>
        </w:rPr>
        <w:t>The final tool we will examine is Scribble Maps. You can use Scribble Maps to add your own data to a satellite image. Get students to make recommendations to improve a local park or similar feature of the local area to make it more liv</w:t>
      </w:r>
      <w:r w:rsidR="00B034D3">
        <w:rPr>
          <w:rFonts w:ascii="Arial" w:hAnsi="Arial" w:cs="Arial"/>
          <w:bCs/>
          <w:sz w:val="24"/>
          <w:szCs w:val="24"/>
        </w:rPr>
        <w:t>e</w:t>
      </w:r>
      <w:r w:rsidRPr="000C7139">
        <w:rPr>
          <w:rFonts w:ascii="Arial" w:hAnsi="Arial" w:cs="Arial"/>
          <w:bCs/>
          <w:sz w:val="24"/>
          <w:szCs w:val="24"/>
        </w:rPr>
        <w:t>able for local residents. Use Scribble Maps to represent the changes students would make to the park using appropriate point, line, and shape symbols accessed from the toolbar at the top of screen. For each feature you have created, you can add text, links, embedded videos, image and aud</w:t>
      </w:r>
      <w:r w:rsidR="00B034D3">
        <w:rPr>
          <w:rFonts w:ascii="Arial" w:hAnsi="Arial" w:cs="Arial"/>
          <w:bCs/>
          <w:sz w:val="24"/>
          <w:szCs w:val="24"/>
        </w:rPr>
        <w:t>io files. In this example, we are</w:t>
      </w:r>
      <w:bookmarkStart w:id="0" w:name="_GoBack"/>
      <w:bookmarkEnd w:id="0"/>
      <w:r w:rsidRPr="000C7139">
        <w:rPr>
          <w:rFonts w:ascii="Arial" w:hAnsi="Arial" w:cs="Arial"/>
          <w:bCs/>
          <w:sz w:val="24"/>
          <w:szCs w:val="24"/>
        </w:rPr>
        <w:t xml:space="preserve"> using scribble maps to communicate our recommendations by adding features to the local park to improve it according to the needs of the local residents. This includes features like water bubblers, a new pathway, and a dog off-leash area. You can edit the legend in the bottom left corner. Finally, you can share your map as an image or PDF. </w:t>
      </w:r>
    </w:p>
    <w:p w14:paraId="31613C0F" w14:textId="6ED54F78" w:rsidR="004506FF" w:rsidRDefault="000C7139">
      <w:pPr>
        <w:rPr>
          <w:rFonts w:ascii="Arial" w:hAnsi="Arial" w:cs="Arial"/>
          <w:bCs/>
          <w:sz w:val="24"/>
          <w:szCs w:val="24"/>
        </w:rPr>
      </w:pPr>
      <w:r w:rsidRPr="000C7139">
        <w:rPr>
          <w:rFonts w:ascii="Arial" w:hAnsi="Arial" w:cs="Arial"/>
          <w:bCs/>
          <w:sz w:val="24"/>
          <w:szCs w:val="24"/>
        </w:rPr>
        <w:t>Thanks for watching. Be sure to view the other videos in this series across other levels of the Victorian Curriculum F-10 Geography, and have fun using geospatial tools in your classroom</w:t>
      </w:r>
      <w:r w:rsidR="004506FF" w:rsidRPr="004506FF">
        <w:rPr>
          <w:rFonts w:ascii="Arial" w:hAnsi="Arial" w:cs="Arial"/>
          <w:bCs/>
          <w:sz w:val="24"/>
          <w:szCs w:val="24"/>
        </w:rPr>
        <w:t>.</w:t>
      </w:r>
    </w:p>
    <w:p w14:paraId="38DB2CFD" w14:textId="7FD9FA75" w:rsidR="00650A71" w:rsidRPr="0059497A" w:rsidRDefault="00B034D3">
      <w:pPr>
        <w:rPr>
          <w:rFonts w:ascii="Arial" w:hAnsi="Arial" w:cs="Arial"/>
          <w:sz w:val="24"/>
          <w:szCs w:val="24"/>
        </w:rPr>
      </w:pPr>
      <w:hyperlink r:id="rId4" w:history="1">
        <w:r w:rsidR="0059497A" w:rsidRPr="0059497A">
          <w:rPr>
            <w:rStyle w:val="Hyperlink"/>
            <w:rFonts w:cs="Arial"/>
            <w:szCs w:val="24"/>
          </w:rPr>
          <w:t xml:space="preserve">Copyright Victorian Curriculum and Assessment Authority </w:t>
        </w:r>
      </w:hyperlink>
      <w:r w:rsidR="0059497A" w:rsidRPr="0059497A">
        <w:rPr>
          <w:rStyle w:val="Hyperlink"/>
          <w:rFonts w:cs="Arial"/>
          <w:szCs w:val="24"/>
        </w:rPr>
        <w:t>2020</w:t>
      </w:r>
      <w:r w:rsidR="00650A71" w:rsidRPr="0059497A">
        <w:rPr>
          <w:rFonts w:ascii="Arial" w:hAnsi="Arial" w:cs="Arial"/>
          <w:sz w:val="24"/>
          <w:szCs w:val="24"/>
        </w:rPr>
        <w:t xml:space="preserve"> </w:t>
      </w:r>
    </w:p>
    <w:sectPr w:rsidR="00650A71" w:rsidRPr="00594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D6"/>
    <w:rsid w:val="000B24BB"/>
    <w:rsid w:val="000C1F70"/>
    <w:rsid w:val="000C7139"/>
    <w:rsid w:val="0013142A"/>
    <w:rsid w:val="00133B4E"/>
    <w:rsid w:val="00133E23"/>
    <w:rsid w:val="00140636"/>
    <w:rsid w:val="001A5832"/>
    <w:rsid w:val="00212B5E"/>
    <w:rsid w:val="00240386"/>
    <w:rsid w:val="002D1CFA"/>
    <w:rsid w:val="002D794B"/>
    <w:rsid w:val="002F7242"/>
    <w:rsid w:val="003517D6"/>
    <w:rsid w:val="004506FF"/>
    <w:rsid w:val="00494B02"/>
    <w:rsid w:val="004D488C"/>
    <w:rsid w:val="004E4B65"/>
    <w:rsid w:val="005368AD"/>
    <w:rsid w:val="00581C5B"/>
    <w:rsid w:val="0059497A"/>
    <w:rsid w:val="005D4762"/>
    <w:rsid w:val="005F3220"/>
    <w:rsid w:val="00650A71"/>
    <w:rsid w:val="00657498"/>
    <w:rsid w:val="006A5020"/>
    <w:rsid w:val="0073599F"/>
    <w:rsid w:val="00747459"/>
    <w:rsid w:val="007F4749"/>
    <w:rsid w:val="008312F0"/>
    <w:rsid w:val="00835A21"/>
    <w:rsid w:val="00845E3A"/>
    <w:rsid w:val="008B3493"/>
    <w:rsid w:val="009D27B0"/>
    <w:rsid w:val="00A60474"/>
    <w:rsid w:val="00B034D3"/>
    <w:rsid w:val="00C12B65"/>
    <w:rsid w:val="00C208DA"/>
    <w:rsid w:val="00C20FE5"/>
    <w:rsid w:val="00C24E03"/>
    <w:rsid w:val="00D304D7"/>
    <w:rsid w:val="00DB36FF"/>
    <w:rsid w:val="00DD29A0"/>
    <w:rsid w:val="00E162A0"/>
    <w:rsid w:val="00E87FEA"/>
    <w:rsid w:val="00ED5C30"/>
    <w:rsid w:val="00EF3B5A"/>
    <w:rsid w:val="00F01C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9F33"/>
  <w15:docId w15:val="{AC32B212-5788-42DD-AFBE-3883582E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497A"/>
    <w:pPr>
      <w:tabs>
        <w:tab w:val="center" w:pos="4513"/>
        <w:tab w:val="right" w:pos="9026"/>
      </w:tabs>
      <w:spacing w:after="0" w:line="240" w:lineRule="auto"/>
    </w:pPr>
    <w:rPr>
      <w:rFonts w:ascii="Arial" w:hAnsi="Arial"/>
      <w:sz w:val="24"/>
    </w:rPr>
  </w:style>
  <w:style w:type="character" w:customStyle="1" w:styleId="FooterChar">
    <w:name w:val="Footer Char"/>
    <w:basedOn w:val="DefaultParagraphFont"/>
    <w:link w:val="Footer"/>
    <w:uiPriority w:val="99"/>
    <w:rsid w:val="0059497A"/>
    <w:rPr>
      <w:rFonts w:ascii="Arial" w:hAnsi="Arial"/>
      <w:sz w:val="24"/>
    </w:rPr>
  </w:style>
  <w:style w:type="character" w:styleId="Hyperlink">
    <w:name w:val="Hyperlink"/>
    <w:basedOn w:val="DefaultParagraphFont"/>
    <w:uiPriority w:val="99"/>
    <w:unhideWhenUsed/>
    <w:rsid w:val="005949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caa.vic.edu.au/Footer/Pages/Copyright.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BA54F65E-56D4-4FE0-B594-BEB41D3BCE6F}"/>
</file>

<file path=customXml/itemProps2.xml><?xml version="1.0" encoding="utf-8"?>
<ds:datastoreItem xmlns:ds="http://schemas.openxmlformats.org/officeDocument/2006/customXml" ds:itemID="{ECD450F8-1F85-4F13-A561-4083C8E06FD6}"/>
</file>

<file path=customXml/itemProps3.xml><?xml version="1.0" encoding="utf-8"?>
<ds:datastoreItem xmlns:ds="http://schemas.openxmlformats.org/officeDocument/2006/customXml" ds:itemID="{17E522FE-480E-49C8-8D20-67289C50DB47}"/>
</file>

<file path=docProps/app.xml><?xml version="1.0" encoding="utf-8"?>
<Properties xmlns="http://schemas.openxmlformats.org/officeDocument/2006/extended-properties" xmlns:vt="http://schemas.openxmlformats.org/officeDocument/2006/docPropsVTypes">
  <Template>Normal.dotm</Template>
  <TotalTime>3</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Powers</dc:creator>
  <cp:keywords/>
  <dc:description/>
  <cp:lastModifiedBy>Leonie Brown 4</cp:lastModifiedBy>
  <cp:revision>3</cp:revision>
  <dcterms:created xsi:type="dcterms:W3CDTF">2021-11-04T06:51:00Z</dcterms:created>
  <dcterms:modified xsi:type="dcterms:W3CDTF">2021-11-05T05:33:00Z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