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3327181" w:rsidR="00F4525C" w:rsidRDefault="00024018" w:rsidP="0067437B">
      <w:pPr>
        <w:pStyle w:val="VCAADocumenttitle"/>
      </w:pPr>
      <w:r>
        <w:t>202</w:t>
      </w:r>
      <w:r w:rsidR="009B0DB4">
        <w:t>4</w:t>
      </w:r>
      <w:r>
        <w:t xml:space="preserve"> </w:t>
      </w:r>
      <w:r w:rsidR="009403B9">
        <w:t xml:space="preserve">VCE </w:t>
      </w:r>
      <w:r w:rsidR="00CC78E3">
        <w:t>Physics</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D493789" w14:textId="76CF555B" w:rsidR="00CC78E3" w:rsidRDefault="00244518" w:rsidP="00CC78E3">
      <w:pPr>
        <w:pStyle w:val="VCAAbody"/>
      </w:pPr>
      <w:r>
        <w:t>M</w:t>
      </w:r>
      <w:r w:rsidR="00CC78E3">
        <w:t>any students are still responding in faint pencil</w:t>
      </w:r>
      <w:r>
        <w:t xml:space="preserve"> to questions in Section B</w:t>
      </w:r>
      <w:r w:rsidR="00CC78E3">
        <w:t xml:space="preserve">. The assessors do not view the actual paper. Rather, they assess a scanned image. While the assessors do their best </w:t>
      </w:r>
      <w:r w:rsidR="00EE73CE">
        <w:t xml:space="preserve">to </w:t>
      </w:r>
      <w:r w:rsidR="00CC78E3">
        <w:t>read the responses</w:t>
      </w:r>
      <w:r w:rsidR="00EE73CE">
        <w:t>,</w:t>
      </w:r>
      <w:r w:rsidR="00CC78E3">
        <w:t xml:space="preserve"> it is possible they may misread something written in pencil. Students are strongly advised to us</w:t>
      </w:r>
      <w:r w:rsidR="00AA0125">
        <w:t>e</w:t>
      </w:r>
      <w:r w:rsidR="00CC78E3">
        <w:t xml:space="preserve"> an ink pen for all responses.</w:t>
      </w:r>
    </w:p>
    <w:p w14:paraId="21CFA6AE" w14:textId="062E14B8" w:rsidR="00CC78E3" w:rsidRDefault="00CC78E3" w:rsidP="00CC78E3">
      <w:pPr>
        <w:pStyle w:val="VCAAbody"/>
      </w:pPr>
      <w:r>
        <w:t xml:space="preserve">Students are still </w:t>
      </w:r>
      <w:r w:rsidR="00232E37">
        <w:t xml:space="preserve">not being awarded </w:t>
      </w:r>
      <w:r>
        <w:t xml:space="preserve">marks </w:t>
      </w:r>
      <w:r w:rsidR="00F04F38">
        <w:t>for</w:t>
      </w:r>
      <w:r w:rsidR="00D0488B">
        <w:t xml:space="preserve"> </w:t>
      </w:r>
      <w:r w:rsidR="00EE73CE">
        <w:t xml:space="preserve">not showing </w:t>
      </w:r>
      <w:r>
        <w:t xml:space="preserve">sufficient working. Students are reminded that the </w:t>
      </w:r>
      <w:r w:rsidR="00AA0125">
        <w:t>S</w:t>
      </w:r>
      <w:r>
        <w:t>ection</w:t>
      </w:r>
      <w:r w:rsidR="00EE73CE">
        <w:t> </w:t>
      </w:r>
      <w:r>
        <w:t xml:space="preserve">B instructions specifically state that </w:t>
      </w:r>
      <w:r w:rsidR="00E94A61">
        <w:t>‘</w:t>
      </w:r>
      <w:r w:rsidR="00AA0125">
        <w:t>I</w:t>
      </w:r>
      <w:r>
        <w:t>n questions w</w:t>
      </w:r>
      <w:r w:rsidR="00454FA3">
        <w:t>h</w:t>
      </w:r>
      <w:r>
        <w:t xml:space="preserve">ere more than one mark is available, appropriate working </w:t>
      </w:r>
      <w:r>
        <w:rPr>
          <w:b/>
          <w:bCs/>
        </w:rPr>
        <w:t>must</w:t>
      </w:r>
      <w:r>
        <w:t xml:space="preserve"> be shown</w:t>
      </w:r>
      <w:r w:rsidR="00AA0125">
        <w:t>.</w:t>
      </w:r>
      <w:r w:rsidR="00E94A61">
        <w:t>’</w:t>
      </w:r>
      <w:r>
        <w:t xml:space="preserve"> Marks are awarded for demonstration of understanding</w:t>
      </w:r>
      <w:r w:rsidR="00EE73CE">
        <w:t>,</w:t>
      </w:r>
      <w:r>
        <w:t xml:space="preserve"> identified by steps in the working. If steps are omitted, then full marks may not be awarded. The workings shown in this report should be considered the minimum required working.</w:t>
      </w:r>
    </w:p>
    <w:p w14:paraId="6F1E3FC0" w14:textId="1C06B4B1" w:rsidR="00CC78E3" w:rsidRDefault="00CC78E3" w:rsidP="00CC78E3">
      <w:pPr>
        <w:pStyle w:val="VCAAbody"/>
      </w:pPr>
      <w:r>
        <w:t xml:space="preserve">Where questions ask students to write an option in a box and explain their answer, there must be an attempted explanation </w:t>
      </w:r>
      <w:r w:rsidR="00AA0125">
        <w:t xml:space="preserve">in order </w:t>
      </w:r>
      <w:r>
        <w:t xml:space="preserve">for any marks to be awarded. For example, </w:t>
      </w:r>
      <w:r w:rsidR="00AA0125">
        <w:t>Q</w:t>
      </w:r>
      <w:r>
        <w:t xml:space="preserve">uestion 15b asked students to consider the reasonings of two protagonists and </w:t>
      </w:r>
      <w:r w:rsidR="00AA0125">
        <w:t>justify their answer</w:t>
      </w:r>
      <w:r>
        <w:t xml:space="preserve">. </w:t>
      </w:r>
      <w:r w:rsidR="00244518">
        <w:t>As</w:t>
      </w:r>
      <w:r>
        <w:t xml:space="preserve"> only two options </w:t>
      </w:r>
      <w:r w:rsidR="00EE73CE">
        <w:t xml:space="preserve">were </w:t>
      </w:r>
      <w:r>
        <w:t xml:space="preserve">provided, </w:t>
      </w:r>
      <w:r w:rsidR="0038454E">
        <w:t>giv</w:t>
      </w:r>
      <w:r w:rsidR="0016615F">
        <w:t xml:space="preserve">ing </w:t>
      </w:r>
      <w:r>
        <w:t xml:space="preserve">a name without an attempt at </w:t>
      </w:r>
      <w:r w:rsidR="00932AB8">
        <w:t>justifying that response</w:t>
      </w:r>
      <w:r>
        <w:t xml:space="preserve"> is considered a guess.</w:t>
      </w:r>
    </w:p>
    <w:p w14:paraId="3FEA1575" w14:textId="401C7B3D" w:rsidR="00CC78E3" w:rsidRDefault="00CC78E3" w:rsidP="00CC78E3">
      <w:pPr>
        <w:pStyle w:val="VCAAbody"/>
      </w:pPr>
      <w:r>
        <w:t xml:space="preserve">When plotting lines of best fit, there </w:t>
      </w:r>
      <w:r w:rsidR="00AA0125">
        <w:t xml:space="preserve">is </w:t>
      </w:r>
      <w:r>
        <w:t xml:space="preserve">still a significant number of students who rule their line through the first and last points only, ignoring all the other points. This has been seen in previous years and it is not clear where this instruction is coming from. </w:t>
      </w:r>
      <w:r w:rsidR="00244518">
        <w:t xml:space="preserve">Students need to understand </w:t>
      </w:r>
      <w:r>
        <w:t xml:space="preserve">that this practice is </w:t>
      </w:r>
      <w:r>
        <w:rPr>
          <w:b/>
          <w:bCs/>
        </w:rPr>
        <w:t>wrong</w:t>
      </w:r>
      <w:r>
        <w:t xml:space="preserve"> and that lines of best fit must take all data points into consideration.</w:t>
      </w:r>
    </w:p>
    <w:p w14:paraId="29027E3E" w14:textId="2708DF1E" w:rsidR="00B62480" w:rsidRPr="005C71CE" w:rsidRDefault="00024018" w:rsidP="005C71CE">
      <w:pPr>
        <w:pStyle w:val="VCAAHeading1"/>
      </w:pPr>
      <w:r w:rsidRPr="005C71CE">
        <w:t>Specific information</w:t>
      </w:r>
    </w:p>
    <w:p w14:paraId="4570CF80" w14:textId="2BD6729B" w:rsidR="00B5443D" w:rsidRDefault="00B5443D" w:rsidP="00B5443D">
      <w:pPr>
        <w:pStyle w:val="VCAAbody"/>
        <w:rPr>
          <w:lang w:val="en-AU"/>
        </w:rPr>
      </w:pPr>
      <w:r>
        <w:rPr>
          <w:lang w:val="en-AU"/>
        </w:rPr>
        <w:t xml:space="preserve">This report provides sample answers or an indication of what answers may have included. Unless otherwise stated, these are not intended to be exemplary or complete responses. </w:t>
      </w:r>
    </w:p>
    <w:p w14:paraId="6EE1289F" w14:textId="5C8D82E1" w:rsidR="00CC78E3" w:rsidRDefault="00B5443D" w:rsidP="00B5443D">
      <w:pPr>
        <w:pStyle w:val="VCAAbody"/>
      </w:pPr>
      <w:r>
        <w:t>The statistics in this report may be subject to rounding</w:t>
      </w:r>
      <w:r w:rsidR="00EE73CE">
        <w:t>,</w:t>
      </w:r>
      <w:r>
        <w:t xml:space="preserve"> resulting in a total more or less than 100 per cent.</w:t>
      </w:r>
    </w:p>
    <w:p w14:paraId="40A09D45" w14:textId="6CBE40CC" w:rsidR="00CC78E3" w:rsidRDefault="00CC78E3">
      <w:pPr>
        <w:rPr>
          <w:rFonts w:ascii="Arial" w:hAnsi="Arial" w:cs="Arial"/>
          <w:color w:val="000000" w:themeColor="text1"/>
          <w:sz w:val="20"/>
        </w:rPr>
      </w:pPr>
      <w:r>
        <w:br w:type="page"/>
      </w:r>
    </w:p>
    <w:p w14:paraId="13D9C243" w14:textId="77777777" w:rsidR="00CC78E3" w:rsidRDefault="00CC78E3" w:rsidP="00CC78E3">
      <w:pPr>
        <w:pStyle w:val="VCAAHeading2"/>
      </w:pPr>
      <w:r>
        <w:lastRenderedPageBreak/>
        <w:t>Section A – Multiple-choice questions</w:t>
      </w:r>
    </w:p>
    <w:p w14:paraId="23FE44DB" w14:textId="18822519" w:rsidR="00CC78E3" w:rsidRDefault="00CC78E3" w:rsidP="00CC78E3">
      <w:pPr>
        <w:pStyle w:val="VCAAbody"/>
      </w:pPr>
      <w:r>
        <w:t xml:space="preserve">The table below indicates the percentage of students who chose each option. </w:t>
      </w:r>
      <w:r w:rsidR="00CD213A" w:rsidRPr="00D22806">
        <w:t>Bold text</w:t>
      </w:r>
      <w:r w:rsidR="00CD213A">
        <w:t xml:space="preserve"> and g</w:t>
      </w:r>
      <w:r>
        <w:t>rey shading indicate the correct answer.</w:t>
      </w:r>
    </w:p>
    <w:tbl>
      <w:tblPr>
        <w:tblStyle w:val="VCAATableClosed"/>
        <w:tblW w:w="9351" w:type="dxa"/>
        <w:tblLayout w:type="fixed"/>
        <w:tblLook w:val="0420" w:firstRow="1" w:lastRow="0" w:firstColumn="0" w:lastColumn="0" w:noHBand="0" w:noVBand="1"/>
      </w:tblPr>
      <w:tblGrid>
        <w:gridCol w:w="1019"/>
        <w:gridCol w:w="961"/>
        <w:gridCol w:w="425"/>
        <w:gridCol w:w="425"/>
        <w:gridCol w:w="426"/>
        <w:gridCol w:w="425"/>
        <w:gridCol w:w="5670"/>
      </w:tblGrid>
      <w:tr w:rsidR="00EB5877" w14:paraId="24D881F7" w14:textId="77777777" w:rsidTr="003769AF">
        <w:trPr>
          <w:cnfStyle w:val="100000000000" w:firstRow="1" w:lastRow="0" w:firstColumn="0" w:lastColumn="0" w:oddVBand="0" w:evenVBand="0" w:oddHBand="0" w:evenHBand="0" w:firstRowFirstColumn="0" w:firstRowLastColumn="0" w:lastRowFirstColumn="0" w:lastRowLastColumn="0"/>
          <w:cantSplit/>
        </w:trPr>
        <w:tc>
          <w:tcPr>
            <w:tcW w:w="0" w:type="dxa"/>
          </w:tcPr>
          <w:p w14:paraId="6CA44818" w14:textId="77777777" w:rsidR="00CC78E3" w:rsidRDefault="00CC78E3" w:rsidP="00700D54">
            <w:pPr>
              <w:pStyle w:val="VCAAtablecondensedheading"/>
            </w:pPr>
            <w:r>
              <w:t>Question</w:t>
            </w:r>
          </w:p>
        </w:tc>
        <w:tc>
          <w:tcPr>
            <w:tcW w:w="0" w:type="dxa"/>
          </w:tcPr>
          <w:p w14:paraId="756EA5F2" w14:textId="77777777" w:rsidR="00CC78E3" w:rsidRDefault="00CC78E3" w:rsidP="00700D54">
            <w:pPr>
              <w:pStyle w:val="VCAAtablecondensedheading"/>
            </w:pPr>
            <w:r>
              <w:t>Correct answer</w:t>
            </w:r>
          </w:p>
        </w:tc>
        <w:tc>
          <w:tcPr>
            <w:tcW w:w="425" w:type="dxa"/>
          </w:tcPr>
          <w:p w14:paraId="30E11E0A" w14:textId="77777777" w:rsidR="00CC78E3" w:rsidRDefault="00CC78E3" w:rsidP="00700D54">
            <w:pPr>
              <w:pStyle w:val="VCAAtablecondensedheading"/>
            </w:pPr>
            <w:r>
              <w:t>% A</w:t>
            </w:r>
          </w:p>
        </w:tc>
        <w:tc>
          <w:tcPr>
            <w:tcW w:w="425" w:type="dxa"/>
          </w:tcPr>
          <w:p w14:paraId="474A397A" w14:textId="77777777" w:rsidR="00CC78E3" w:rsidRDefault="00CC78E3" w:rsidP="00700D54">
            <w:pPr>
              <w:pStyle w:val="VCAAtablecondensedheading"/>
            </w:pPr>
            <w:r>
              <w:t>% B</w:t>
            </w:r>
          </w:p>
        </w:tc>
        <w:tc>
          <w:tcPr>
            <w:tcW w:w="426" w:type="dxa"/>
          </w:tcPr>
          <w:p w14:paraId="058BE0FB" w14:textId="77777777" w:rsidR="00CC78E3" w:rsidRDefault="00CC78E3" w:rsidP="00700D54">
            <w:pPr>
              <w:pStyle w:val="VCAAtablecondensedheading"/>
            </w:pPr>
            <w:r>
              <w:t>% C</w:t>
            </w:r>
          </w:p>
        </w:tc>
        <w:tc>
          <w:tcPr>
            <w:tcW w:w="425" w:type="dxa"/>
          </w:tcPr>
          <w:p w14:paraId="6242A09F" w14:textId="77777777" w:rsidR="00CC78E3" w:rsidRDefault="00CC78E3" w:rsidP="00700D54">
            <w:pPr>
              <w:pStyle w:val="VCAAtablecondensedheading"/>
            </w:pPr>
            <w:r>
              <w:t>% D</w:t>
            </w:r>
          </w:p>
        </w:tc>
        <w:tc>
          <w:tcPr>
            <w:tcW w:w="5670" w:type="dxa"/>
          </w:tcPr>
          <w:p w14:paraId="3118F0BE" w14:textId="77777777" w:rsidR="00CC78E3" w:rsidRDefault="00CC78E3" w:rsidP="00700D54">
            <w:pPr>
              <w:pStyle w:val="VCAAtablecondensedheading"/>
            </w:pPr>
            <w:r>
              <w:t>Comments</w:t>
            </w:r>
          </w:p>
        </w:tc>
      </w:tr>
      <w:tr w:rsidR="00EB5877" w14:paraId="6619C3D7" w14:textId="77777777" w:rsidTr="00EB5877">
        <w:trPr>
          <w:cantSplit/>
        </w:trPr>
        <w:tc>
          <w:tcPr>
            <w:tcW w:w="1019" w:type="dxa"/>
          </w:tcPr>
          <w:p w14:paraId="20FEAB83" w14:textId="77777777" w:rsidR="00344E03" w:rsidRPr="00994789" w:rsidRDefault="00344E03" w:rsidP="00344E03">
            <w:pPr>
              <w:pStyle w:val="VCAAtablecondensed"/>
              <w:rPr>
                <w:b/>
                <w:bCs/>
              </w:rPr>
            </w:pPr>
            <w:r w:rsidRPr="00994789">
              <w:rPr>
                <w:b/>
                <w:bCs/>
              </w:rPr>
              <w:t>1</w:t>
            </w:r>
          </w:p>
        </w:tc>
        <w:tc>
          <w:tcPr>
            <w:tcW w:w="961" w:type="dxa"/>
          </w:tcPr>
          <w:p w14:paraId="65067EB4" w14:textId="1391979C" w:rsidR="00344E03" w:rsidRPr="00344E03" w:rsidRDefault="00344E03" w:rsidP="00344E03">
            <w:pPr>
              <w:pStyle w:val="VCAAtablecondensed"/>
            </w:pPr>
            <w:r w:rsidRPr="000F6C42">
              <w:rPr>
                <w:color w:val="auto"/>
              </w:rPr>
              <w:t>C</w:t>
            </w:r>
          </w:p>
        </w:tc>
        <w:tc>
          <w:tcPr>
            <w:tcW w:w="425" w:type="dxa"/>
          </w:tcPr>
          <w:p w14:paraId="4537AF7C" w14:textId="5371FD62" w:rsidR="00344E03" w:rsidRPr="00344E03" w:rsidRDefault="00344E03" w:rsidP="00344E03">
            <w:pPr>
              <w:pStyle w:val="VCAAtablecondensed"/>
            </w:pPr>
            <w:r w:rsidRPr="000F6C42">
              <w:rPr>
                <w:color w:val="auto"/>
              </w:rPr>
              <w:t>26</w:t>
            </w:r>
          </w:p>
        </w:tc>
        <w:tc>
          <w:tcPr>
            <w:tcW w:w="425" w:type="dxa"/>
          </w:tcPr>
          <w:p w14:paraId="0453F7B3" w14:textId="57127DE7" w:rsidR="00344E03" w:rsidRPr="00344E03" w:rsidRDefault="00344E03" w:rsidP="00344E03">
            <w:pPr>
              <w:pStyle w:val="VCAAtablecondensed"/>
            </w:pPr>
            <w:r w:rsidRPr="000F6C42">
              <w:rPr>
                <w:color w:val="auto"/>
              </w:rPr>
              <w:t>8</w:t>
            </w:r>
          </w:p>
        </w:tc>
        <w:tc>
          <w:tcPr>
            <w:tcW w:w="426" w:type="dxa"/>
            <w:shd w:val="clear" w:color="auto" w:fill="D9D9D9" w:themeFill="background1" w:themeFillShade="D9"/>
          </w:tcPr>
          <w:p w14:paraId="245244BA" w14:textId="7B74F6EF" w:rsidR="00344E03" w:rsidRPr="000F6C42" w:rsidRDefault="00344E03" w:rsidP="00344E03">
            <w:pPr>
              <w:pStyle w:val="VCAAtablecondensed"/>
              <w:rPr>
                <w:b/>
                <w:bCs/>
              </w:rPr>
            </w:pPr>
            <w:r w:rsidRPr="000F6C42">
              <w:rPr>
                <w:b/>
                <w:bCs/>
                <w:color w:val="auto"/>
              </w:rPr>
              <w:t>54</w:t>
            </w:r>
          </w:p>
        </w:tc>
        <w:tc>
          <w:tcPr>
            <w:tcW w:w="425" w:type="dxa"/>
          </w:tcPr>
          <w:p w14:paraId="03235DFA" w14:textId="51321DDE" w:rsidR="00344E03" w:rsidRPr="00344E03" w:rsidRDefault="00344E03" w:rsidP="00344E03">
            <w:pPr>
              <w:pStyle w:val="VCAAtablecondensed"/>
            </w:pPr>
            <w:r w:rsidRPr="000F6C42">
              <w:rPr>
                <w:color w:val="auto"/>
              </w:rPr>
              <w:t>12</w:t>
            </w:r>
          </w:p>
        </w:tc>
        <w:tc>
          <w:tcPr>
            <w:tcW w:w="5670" w:type="dxa"/>
          </w:tcPr>
          <w:p w14:paraId="7ED90174" w14:textId="076A8E62" w:rsidR="00344E03" w:rsidRPr="00344E03" w:rsidRDefault="009A0C03" w:rsidP="009A0C03">
            <w:pPr>
              <w:pStyle w:val="VCAAtablecondensed"/>
            </w:pPr>
            <w:r>
              <w:t xml:space="preserve">Since neither Jo nor the lift is accelerating, the force exerted on Jo by the lift floor is the same as her weight force of </w:t>
            </w:r>
            <m:oMath>
              <m:r>
                <w:rPr>
                  <w:rFonts w:ascii="Cambria Math" w:hAnsi="Cambria Math"/>
                  <w:sz w:val="22"/>
                </w:rPr>
                <m:t xml:space="preserve">75×9.8=735 </m:t>
              </m:r>
              <m:r>
                <m:rPr>
                  <m:sty m:val="p"/>
                </m:rPr>
                <w:rPr>
                  <w:rFonts w:ascii="Cambria Math" w:hAnsi="Cambria Math"/>
                  <w:sz w:val="22"/>
                </w:rPr>
                <m:t>N</m:t>
              </m:r>
            </m:oMath>
            <w:r w:rsidRPr="005C71CE">
              <w:rPr>
                <w:rFonts w:ascii="Cambria Math" w:eastAsiaTheme="minorEastAsia" w:hAnsi="Cambria Math"/>
                <w:sz w:val="22"/>
              </w:rPr>
              <w:t>.</w:t>
            </w:r>
          </w:p>
        </w:tc>
      </w:tr>
      <w:tr w:rsidR="00EB5877" w14:paraId="44D89608" w14:textId="77777777" w:rsidTr="003769AF">
        <w:trPr>
          <w:cantSplit/>
        </w:trPr>
        <w:tc>
          <w:tcPr>
            <w:tcW w:w="0" w:type="dxa"/>
          </w:tcPr>
          <w:p w14:paraId="057AF3E3" w14:textId="77777777" w:rsidR="00344E03" w:rsidRPr="00994789" w:rsidRDefault="00344E03" w:rsidP="00344E03">
            <w:pPr>
              <w:pStyle w:val="VCAAtablecondensed"/>
              <w:rPr>
                <w:b/>
                <w:bCs/>
              </w:rPr>
            </w:pPr>
            <w:r w:rsidRPr="00994789">
              <w:rPr>
                <w:b/>
                <w:bCs/>
              </w:rPr>
              <w:t>2</w:t>
            </w:r>
          </w:p>
        </w:tc>
        <w:tc>
          <w:tcPr>
            <w:tcW w:w="0" w:type="dxa"/>
          </w:tcPr>
          <w:p w14:paraId="58EB0AB4" w14:textId="7F117DD3" w:rsidR="00344E03" w:rsidRPr="00344E03" w:rsidRDefault="00344E03" w:rsidP="00344E03">
            <w:pPr>
              <w:pStyle w:val="VCAAtablecondensed"/>
            </w:pPr>
            <w:r w:rsidRPr="000F6C42">
              <w:rPr>
                <w:color w:val="auto"/>
              </w:rPr>
              <w:t>B</w:t>
            </w:r>
          </w:p>
        </w:tc>
        <w:tc>
          <w:tcPr>
            <w:tcW w:w="425" w:type="dxa"/>
          </w:tcPr>
          <w:p w14:paraId="4C0680EB" w14:textId="5D150B86" w:rsidR="00344E03" w:rsidRPr="00344E03" w:rsidRDefault="00344E03" w:rsidP="00344E03">
            <w:pPr>
              <w:pStyle w:val="VCAAtablecondensed"/>
            </w:pPr>
            <w:r w:rsidRPr="000F6C42">
              <w:rPr>
                <w:color w:val="auto"/>
              </w:rPr>
              <w:t>12</w:t>
            </w:r>
          </w:p>
        </w:tc>
        <w:tc>
          <w:tcPr>
            <w:tcW w:w="425" w:type="dxa"/>
            <w:shd w:val="clear" w:color="auto" w:fill="D9D9D9" w:themeFill="background1" w:themeFillShade="D9"/>
          </w:tcPr>
          <w:p w14:paraId="308C95EF" w14:textId="0B6807E6" w:rsidR="00344E03" w:rsidRPr="000F6C42" w:rsidRDefault="00344E03" w:rsidP="00344E03">
            <w:pPr>
              <w:pStyle w:val="VCAAtablecondensed"/>
              <w:rPr>
                <w:b/>
                <w:bCs/>
              </w:rPr>
            </w:pPr>
            <w:r w:rsidRPr="000F6C42">
              <w:rPr>
                <w:b/>
                <w:bCs/>
                <w:color w:val="auto"/>
              </w:rPr>
              <w:t>39</w:t>
            </w:r>
          </w:p>
        </w:tc>
        <w:tc>
          <w:tcPr>
            <w:tcW w:w="426" w:type="dxa"/>
          </w:tcPr>
          <w:p w14:paraId="1C60AE25" w14:textId="3103AB77" w:rsidR="00344E03" w:rsidRPr="00344E03" w:rsidRDefault="00344E03" w:rsidP="00344E03">
            <w:pPr>
              <w:pStyle w:val="VCAAtablecondensed"/>
            </w:pPr>
            <w:r w:rsidRPr="000F6C42">
              <w:rPr>
                <w:color w:val="auto"/>
              </w:rPr>
              <w:t>39</w:t>
            </w:r>
          </w:p>
        </w:tc>
        <w:tc>
          <w:tcPr>
            <w:tcW w:w="425" w:type="dxa"/>
          </w:tcPr>
          <w:p w14:paraId="44057D62" w14:textId="74D5D4CF" w:rsidR="00344E03" w:rsidRPr="00344E03" w:rsidRDefault="00344E03" w:rsidP="00344E03">
            <w:pPr>
              <w:pStyle w:val="VCAAtablecondensed"/>
            </w:pPr>
            <w:r w:rsidRPr="000F6C42">
              <w:rPr>
                <w:color w:val="auto"/>
              </w:rPr>
              <w:t>10</w:t>
            </w:r>
          </w:p>
        </w:tc>
        <w:tc>
          <w:tcPr>
            <w:tcW w:w="5670" w:type="dxa"/>
          </w:tcPr>
          <w:p w14:paraId="7A804014" w14:textId="7BBD6450" w:rsidR="009A0C03" w:rsidRPr="005C71CE" w:rsidRDefault="009A0C03" w:rsidP="005C71CE">
            <w:pPr>
              <w:rPr>
                <w:rFonts w:eastAsiaTheme="minorEastAsia" w:cs="Arial"/>
                <w:sz w:val="20"/>
              </w:rPr>
            </w:pPr>
            <w:r w:rsidRPr="005C71CE">
              <w:rPr>
                <w:rFonts w:eastAsiaTheme="minorEastAsia" w:cs="Arial"/>
                <w:sz w:val="20"/>
              </w:rPr>
              <w:t>The orbital radius in terms of orbital velocity is given by</w:t>
            </w:r>
            <w:r>
              <w:t xml:space="preserve"> </w:t>
            </w:r>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GM</m:t>
                  </m:r>
                </m:num>
                <m:den>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den>
              </m:f>
            </m:oMath>
            <w:r>
              <w:rPr>
                <w:rFonts w:eastAsiaTheme="minorEastAsia"/>
              </w:rPr>
              <w:t xml:space="preserve"> </w:t>
            </w:r>
            <w:r w:rsidR="005C71CE">
              <w:rPr>
                <w:rFonts w:eastAsiaTheme="minorEastAsia"/>
              </w:rPr>
              <w:t>.</w:t>
            </w:r>
          </w:p>
          <w:p w14:paraId="21A7FE6E" w14:textId="53D5F71D" w:rsidR="00344E03" w:rsidRPr="003769AF" w:rsidRDefault="009A0C03" w:rsidP="003769AF">
            <w:pPr>
              <w:pStyle w:val="VCAAtablecondensed"/>
              <w:spacing w:line="320" w:lineRule="atLeast"/>
              <w:rPr>
                <w:rFonts w:eastAsiaTheme="minorEastAsia"/>
                <w:color w:val="auto"/>
              </w:rPr>
            </w:pPr>
            <w:r>
              <w:rPr>
                <w:rFonts w:eastAsiaTheme="minorEastAsia"/>
              </w:rPr>
              <w:t>Given that this relationship is independent of the mass of the SBO and the question states that the velocity is unchanged, the orbital radius remains</w:t>
            </w:r>
            <w:r w:rsidR="00EB5877">
              <w:rPr>
                <w:rFonts w:eastAsiaTheme="minorEastAsia"/>
              </w:rPr>
              <w:t> </w:t>
            </w:r>
            <w:r w:rsidRPr="003769AF">
              <w:rPr>
                <w:rFonts w:ascii="Times New Roman" w:eastAsiaTheme="minorEastAsia" w:hAnsi="Times New Roman" w:cs="Times New Roman"/>
                <w:i/>
                <w:iCs/>
                <w:sz w:val="22"/>
              </w:rPr>
              <w:t>R</w:t>
            </w:r>
            <w:r>
              <w:rPr>
                <w:rFonts w:eastAsiaTheme="minorEastAsia"/>
              </w:rPr>
              <w:t>.</w:t>
            </w:r>
          </w:p>
        </w:tc>
      </w:tr>
      <w:tr w:rsidR="00EB5877" w14:paraId="2DA63A53" w14:textId="77777777" w:rsidTr="003769AF">
        <w:trPr>
          <w:cantSplit/>
          <w:trHeight w:val="974"/>
        </w:trPr>
        <w:tc>
          <w:tcPr>
            <w:tcW w:w="0" w:type="dxa"/>
          </w:tcPr>
          <w:p w14:paraId="4400831A" w14:textId="77777777" w:rsidR="00344E03" w:rsidRPr="00994789" w:rsidRDefault="00344E03" w:rsidP="00344E03">
            <w:pPr>
              <w:pStyle w:val="VCAAtablecondensed"/>
              <w:rPr>
                <w:b/>
                <w:bCs/>
              </w:rPr>
            </w:pPr>
            <w:r w:rsidRPr="00994789">
              <w:rPr>
                <w:b/>
                <w:bCs/>
              </w:rPr>
              <w:t>3</w:t>
            </w:r>
          </w:p>
        </w:tc>
        <w:tc>
          <w:tcPr>
            <w:tcW w:w="961" w:type="dxa"/>
          </w:tcPr>
          <w:p w14:paraId="62B2603F" w14:textId="4A520E92"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70234EFD" w14:textId="4905DD2B" w:rsidR="00344E03" w:rsidRPr="000F6C42" w:rsidRDefault="00344E03" w:rsidP="00344E03">
            <w:pPr>
              <w:pStyle w:val="VCAAtablecondensed"/>
              <w:rPr>
                <w:b/>
                <w:bCs/>
              </w:rPr>
            </w:pPr>
            <w:r w:rsidRPr="000F6C42">
              <w:rPr>
                <w:b/>
                <w:bCs/>
                <w:color w:val="auto"/>
              </w:rPr>
              <w:t>51</w:t>
            </w:r>
          </w:p>
        </w:tc>
        <w:tc>
          <w:tcPr>
            <w:tcW w:w="425" w:type="dxa"/>
          </w:tcPr>
          <w:p w14:paraId="159A34A7" w14:textId="01028434" w:rsidR="00344E03" w:rsidRPr="00344E03" w:rsidRDefault="00344E03" w:rsidP="00344E03">
            <w:pPr>
              <w:pStyle w:val="VCAAtablecondensed"/>
            </w:pPr>
            <w:r w:rsidRPr="000F6C42">
              <w:rPr>
                <w:color w:val="auto"/>
              </w:rPr>
              <w:t>4</w:t>
            </w:r>
          </w:p>
        </w:tc>
        <w:tc>
          <w:tcPr>
            <w:tcW w:w="426" w:type="dxa"/>
          </w:tcPr>
          <w:p w14:paraId="57E29E24" w14:textId="5896809A" w:rsidR="00344E03" w:rsidRPr="00344E03" w:rsidRDefault="00344E03" w:rsidP="00344E03">
            <w:pPr>
              <w:pStyle w:val="VCAAtablecondensed"/>
            </w:pPr>
            <w:r w:rsidRPr="000F6C42">
              <w:rPr>
                <w:color w:val="auto"/>
              </w:rPr>
              <w:t>37</w:t>
            </w:r>
          </w:p>
        </w:tc>
        <w:tc>
          <w:tcPr>
            <w:tcW w:w="425" w:type="dxa"/>
          </w:tcPr>
          <w:p w14:paraId="2BD9C31D" w14:textId="20D07940" w:rsidR="00344E03" w:rsidRPr="00344E03" w:rsidRDefault="00344E03" w:rsidP="00344E03">
            <w:pPr>
              <w:pStyle w:val="VCAAtablecondensed"/>
            </w:pPr>
            <w:r w:rsidRPr="000F6C42">
              <w:rPr>
                <w:color w:val="auto"/>
              </w:rPr>
              <w:t>8</w:t>
            </w:r>
          </w:p>
        </w:tc>
        <w:tc>
          <w:tcPr>
            <w:tcW w:w="5670" w:type="dxa"/>
          </w:tcPr>
          <w:p w14:paraId="5C1F08EC" w14:textId="09ED6191" w:rsidR="00344E03" w:rsidRDefault="009A0C03" w:rsidP="009A0C03">
            <w:pPr>
              <w:pStyle w:val="VCAAtablecondensed"/>
            </w:pPr>
            <w:r w:rsidRPr="003769AF">
              <w:t>There</w:t>
            </w:r>
            <w:r>
              <w:rPr>
                <w:rFonts w:eastAsiaTheme="minorEastAsia"/>
              </w:rPr>
              <w:t xml:space="preserve"> are only </w:t>
            </w:r>
            <w:r>
              <w:rPr>
                <w:rFonts w:eastAsiaTheme="minorEastAsia"/>
                <w:b/>
                <w:bCs/>
              </w:rPr>
              <w:t>two</w:t>
            </w:r>
            <w:r>
              <w:rPr>
                <w:rFonts w:eastAsiaTheme="minorEastAsia"/>
              </w:rPr>
              <w:t xml:space="preserve"> forces acting on the ball. The gravitational or weight force acting directly downwards and the tension in the string acting obliquely upwards.</w:t>
            </w:r>
          </w:p>
        </w:tc>
      </w:tr>
      <w:tr w:rsidR="00EB5877" w14:paraId="7D168796" w14:textId="77777777" w:rsidTr="003769AF">
        <w:trPr>
          <w:cantSplit/>
        </w:trPr>
        <w:tc>
          <w:tcPr>
            <w:tcW w:w="0" w:type="dxa"/>
          </w:tcPr>
          <w:p w14:paraId="5D184DE7" w14:textId="77777777" w:rsidR="00344E03" w:rsidRPr="00994789" w:rsidRDefault="00344E03" w:rsidP="00344E03">
            <w:pPr>
              <w:pStyle w:val="VCAAtablecondensed"/>
              <w:rPr>
                <w:b/>
                <w:bCs/>
              </w:rPr>
            </w:pPr>
            <w:r w:rsidRPr="00994789">
              <w:rPr>
                <w:b/>
                <w:bCs/>
              </w:rPr>
              <w:t>4</w:t>
            </w:r>
          </w:p>
        </w:tc>
        <w:tc>
          <w:tcPr>
            <w:tcW w:w="0" w:type="dxa"/>
          </w:tcPr>
          <w:p w14:paraId="08718943" w14:textId="78C8615E" w:rsidR="00344E03" w:rsidRPr="00344E03" w:rsidRDefault="00344E03" w:rsidP="00344E03">
            <w:pPr>
              <w:pStyle w:val="VCAAtablecondensed"/>
            </w:pPr>
            <w:r w:rsidRPr="000F6C42">
              <w:rPr>
                <w:color w:val="auto"/>
              </w:rPr>
              <w:t>C</w:t>
            </w:r>
          </w:p>
        </w:tc>
        <w:tc>
          <w:tcPr>
            <w:tcW w:w="425" w:type="dxa"/>
          </w:tcPr>
          <w:p w14:paraId="06AB89DD" w14:textId="3A4C3A2D" w:rsidR="00344E03" w:rsidRPr="00344E03" w:rsidRDefault="00344E03" w:rsidP="00344E03">
            <w:pPr>
              <w:pStyle w:val="VCAAtablecondensed"/>
            </w:pPr>
            <w:r w:rsidRPr="000F6C42">
              <w:rPr>
                <w:color w:val="auto"/>
              </w:rPr>
              <w:t>13</w:t>
            </w:r>
          </w:p>
        </w:tc>
        <w:tc>
          <w:tcPr>
            <w:tcW w:w="425" w:type="dxa"/>
          </w:tcPr>
          <w:p w14:paraId="7DD49170" w14:textId="1960A0E6" w:rsidR="00344E03" w:rsidRPr="00344E03" w:rsidRDefault="00344E03" w:rsidP="00344E03">
            <w:pPr>
              <w:pStyle w:val="VCAAtablecondensed"/>
            </w:pPr>
            <w:r w:rsidRPr="000F6C42">
              <w:rPr>
                <w:color w:val="auto"/>
              </w:rPr>
              <w:t>17</w:t>
            </w:r>
          </w:p>
        </w:tc>
        <w:tc>
          <w:tcPr>
            <w:tcW w:w="426" w:type="dxa"/>
            <w:shd w:val="clear" w:color="auto" w:fill="D9D9D9" w:themeFill="background1" w:themeFillShade="D9"/>
          </w:tcPr>
          <w:p w14:paraId="5EDC71B1" w14:textId="2B095526" w:rsidR="00344E03" w:rsidRPr="000F6C42" w:rsidRDefault="00344E03" w:rsidP="00344E03">
            <w:pPr>
              <w:pStyle w:val="VCAAtablecondensed"/>
              <w:rPr>
                <w:b/>
                <w:bCs/>
              </w:rPr>
            </w:pPr>
            <w:r w:rsidRPr="000F6C42">
              <w:rPr>
                <w:b/>
                <w:bCs/>
                <w:color w:val="auto"/>
              </w:rPr>
              <w:t>63</w:t>
            </w:r>
          </w:p>
        </w:tc>
        <w:tc>
          <w:tcPr>
            <w:tcW w:w="425" w:type="dxa"/>
          </w:tcPr>
          <w:p w14:paraId="4A0284D1" w14:textId="2014521F" w:rsidR="00344E03" w:rsidRPr="00344E03" w:rsidRDefault="00344E03" w:rsidP="00344E03">
            <w:pPr>
              <w:pStyle w:val="VCAAtablecondensed"/>
            </w:pPr>
            <w:r w:rsidRPr="000F6C42">
              <w:rPr>
                <w:color w:val="auto"/>
              </w:rPr>
              <w:t>8</w:t>
            </w:r>
          </w:p>
        </w:tc>
        <w:tc>
          <w:tcPr>
            <w:tcW w:w="5670" w:type="dxa"/>
          </w:tcPr>
          <w:p w14:paraId="18F89F0C" w14:textId="77777777" w:rsidR="009A0C03" w:rsidRPr="003769AF" w:rsidRDefault="009A0C03" w:rsidP="009A0C03">
            <w:pPr>
              <w:rPr>
                <w:rFonts w:ascii="Times New Roman" w:eastAsiaTheme="minorEastAsia" w:hAnsi="Times New Roman" w:cs="Times New Roman"/>
                <w:i/>
                <w:iCs/>
              </w:rPr>
            </w:pPr>
            <w:r w:rsidRPr="003769AF">
              <w:rPr>
                <w:rFonts w:ascii="Times New Roman" w:eastAsiaTheme="minorEastAsia" w:hAnsi="Times New Roman" w:cs="Times New Roman"/>
                <w:i/>
                <w:iCs/>
              </w:rPr>
              <w:t>SPE = KE</w:t>
            </w:r>
          </w:p>
          <w:p w14:paraId="14FA5C77" w14:textId="77777777" w:rsidR="009A0C03" w:rsidRPr="00B50C14" w:rsidRDefault="009A0C03" w:rsidP="009A0C03">
            <w:pPr>
              <w:rPr>
                <w:rFonts w:eastAsiaTheme="minorEastAsia"/>
              </w:rPr>
            </w:pPr>
            <m:oMathPara>
              <m:oMathParaPr>
                <m:jc m:val="left"/>
              </m:oMathParaPr>
              <m:oMath>
                <m:r>
                  <w:rPr>
                    <w:rFonts w:ascii="Cambria Math" w:hAnsi="Cambria Math"/>
                  </w:rPr>
                  <m:t>SPE=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bh</m:t>
                </m:r>
              </m:oMath>
            </m:oMathPara>
          </w:p>
          <w:p w14:paraId="63B9F12F"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SPE=0.5×0.1×40</m:t>
                </m:r>
              </m:oMath>
            </m:oMathPara>
          </w:p>
          <w:p w14:paraId="6F667B80" w14:textId="3152BA2D" w:rsidR="009A0C03" w:rsidRPr="00B50C14" w:rsidRDefault="009A0C03" w:rsidP="009A0C03">
            <w:pPr>
              <w:rPr>
                <w:rFonts w:eastAsiaTheme="minorEastAsia"/>
              </w:rPr>
            </w:pPr>
            <m:oMathPara>
              <m:oMathParaPr>
                <m:jc m:val="left"/>
              </m:oMathParaPr>
              <m:oMath>
                <m:r>
                  <w:rPr>
                    <w:rFonts w:ascii="Cambria Math" w:eastAsiaTheme="minorEastAsia" w:hAnsi="Cambria Math"/>
                  </w:rPr>
                  <m:t xml:space="preserve">SPE=2 </m:t>
                </m:r>
                <m:r>
                  <m:rPr>
                    <m:sty m:val="p"/>
                  </m:rPr>
                  <w:rPr>
                    <w:rFonts w:ascii="Cambria Math" w:eastAsiaTheme="minorEastAsia" w:hAnsi="Cambria Math"/>
                  </w:rPr>
                  <m:t>J</m:t>
                </m:r>
              </m:oMath>
            </m:oMathPara>
          </w:p>
          <w:p w14:paraId="499CDF20" w14:textId="77777777" w:rsidR="009A0C03" w:rsidRDefault="009A0C03" w:rsidP="009A0C03">
            <w:pPr>
              <w:rPr>
                <w:rFonts w:eastAsiaTheme="minorEastAsia"/>
              </w:rPr>
            </w:pPr>
          </w:p>
          <w:p w14:paraId="2228B1C2"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KE=</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0E381EDF" w14:textId="77777777" w:rsidR="009A0C03" w:rsidRPr="00B50C14" w:rsidRDefault="009A0C03" w:rsidP="009A0C03">
            <w:pPr>
              <w:rPr>
                <w:rFonts w:eastAsiaTheme="minorEastAsia"/>
              </w:rPr>
            </w:pPr>
            <m:oMathPara>
              <m:oMathParaPr>
                <m:jc m:val="left"/>
              </m:oMathParaPr>
              <m:oMath>
                <m:r>
                  <w:rPr>
                    <w:rFonts w:ascii="Cambria Math" w:eastAsiaTheme="minorEastAsia" w:hAnsi="Cambria Math"/>
                  </w:rPr>
                  <m:t>2=0.5×0.05×</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5DAE26E2" w14:textId="0EDE5150" w:rsidR="00344E03" w:rsidRPr="003769AF" w:rsidRDefault="009A0C03" w:rsidP="003769AF">
            <w:pPr>
              <w:rPr>
                <w:rFonts w:eastAsiaTheme="minorEastAsia"/>
              </w:rPr>
            </w:pPr>
            <m:oMathPara>
              <m:oMathParaPr>
                <m:jc m:val="left"/>
              </m:oMathParaPr>
              <m:oMath>
                <m:r>
                  <w:rPr>
                    <w:rFonts w:ascii="Cambria Math" w:eastAsiaTheme="minorEastAsia" w:hAnsi="Cambria Math"/>
                  </w:rPr>
                  <m:t xml:space="preserve">v=8.9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tc>
      </w:tr>
      <w:tr w:rsidR="00EB5877" w14:paraId="71FD188A" w14:textId="77777777" w:rsidTr="003769AF">
        <w:trPr>
          <w:cantSplit/>
        </w:trPr>
        <w:tc>
          <w:tcPr>
            <w:tcW w:w="0" w:type="dxa"/>
          </w:tcPr>
          <w:p w14:paraId="645C7D60" w14:textId="77777777" w:rsidR="00344E03" w:rsidRPr="00994789" w:rsidRDefault="00344E03" w:rsidP="00344E03">
            <w:pPr>
              <w:pStyle w:val="VCAAtablecondensed"/>
              <w:rPr>
                <w:b/>
                <w:bCs/>
              </w:rPr>
            </w:pPr>
            <w:r w:rsidRPr="00994789">
              <w:rPr>
                <w:b/>
                <w:bCs/>
              </w:rPr>
              <w:t>5</w:t>
            </w:r>
          </w:p>
        </w:tc>
        <w:tc>
          <w:tcPr>
            <w:tcW w:w="0" w:type="dxa"/>
          </w:tcPr>
          <w:p w14:paraId="4B42BDB1" w14:textId="469F3565"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5A7405C4" w14:textId="64D03E21" w:rsidR="00344E03" w:rsidRPr="000F6C42" w:rsidRDefault="00344E03" w:rsidP="00344E03">
            <w:pPr>
              <w:pStyle w:val="VCAAtablecondensed"/>
              <w:rPr>
                <w:b/>
                <w:bCs/>
              </w:rPr>
            </w:pPr>
            <w:r w:rsidRPr="000F6C42">
              <w:rPr>
                <w:b/>
                <w:bCs/>
                <w:color w:val="auto"/>
              </w:rPr>
              <w:t>73</w:t>
            </w:r>
          </w:p>
        </w:tc>
        <w:tc>
          <w:tcPr>
            <w:tcW w:w="425" w:type="dxa"/>
          </w:tcPr>
          <w:p w14:paraId="300E2192" w14:textId="23EC5B0C" w:rsidR="00344E03" w:rsidRPr="00344E03" w:rsidRDefault="00344E03" w:rsidP="00344E03">
            <w:pPr>
              <w:pStyle w:val="VCAAtablecondensed"/>
            </w:pPr>
            <w:r w:rsidRPr="000F6C42">
              <w:rPr>
                <w:color w:val="auto"/>
              </w:rPr>
              <w:t>7</w:t>
            </w:r>
          </w:p>
        </w:tc>
        <w:tc>
          <w:tcPr>
            <w:tcW w:w="426" w:type="dxa"/>
          </w:tcPr>
          <w:p w14:paraId="292AB110" w14:textId="3D6D93C8" w:rsidR="00344E03" w:rsidRPr="00344E03" w:rsidRDefault="00344E03" w:rsidP="00344E03">
            <w:pPr>
              <w:pStyle w:val="VCAAtablecondensed"/>
            </w:pPr>
            <w:r w:rsidRPr="000F6C42">
              <w:rPr>
                <w:color w:val="auto"/>
              </w:rPr>
              <w:t>10</w:t>
            </w:r>
          </w:p>
        </w:tc>
        <w:tc>
          <w:tcPr>
            <w:tcW w:w="425" w:type="dxa"/>
          </w:tcPr>
          <w:p w14:paraId="65D7702D" w14:textId="2FCB30E1" w:rsidR="00344E03" w:rsidRPr="00344E03" w:rsidRDefault="00344E03" w:rsidP="00344E03">
            <w:pPr>
              <w:pStyle w:val="VCAAtablecondensed"/>
            </w:pPr>
            <w:r w:rsidRPr="000F6C42">
              <w:rPr>
                <w:color w:val="auto"/>
              </w:rPr>
              <w:t>10</w:t>
            </w:r>
          </w:p>
        </w:tc>
        <w:tc>
          <w:tcPr>
            <w:tcW w:w="5670" w:type="dxa"/>
          </w:tcPr>
          <w:p w14:paraId="14F7657D" w14:textId="532D635D" w:rsidR="00344E03" w:rsidRDefault="009A0C03" w:rsidP="00FD73F7">
            <w:pPr>
              <w:pStyle w:val="VCAAtablecondensed"/>
            </w:pPr>
            <w:r w:rsidRPr="00FD73F7">
              <w:t>Conservation</w:t>
            </w:r>
            <w:r>
              <w:t xml:space="preserve"> of energy in a closed system</w:t>
            </w:r>
          </w:p>
        </w:tc>
      </w:tr>
      <w:tr w:rsidR="00EB5877" w14:paraId="73CAB233" w14:textId="77777777" w:rsidTr="003769AF">
        <w:trPr>
          <w:cantSplit/>
        </w:trPr>
        <w:tc>
          <w:tcPr>
            <w:tcW w:w="0" w:type="dxa"/>
          </w:tcPr>
          <w:p w14:paraId="15A365D0" w14:textId="77777777" w:rsidR="00344E03" w:rsidRPr="00994789" w:rsidRDefault="00344E03" w:rsidP="00344E03">
            <w:pPr>
              <w:pStyle w:val="VCAAtablecondensed"/>
              <w:rPr>
                <w:b/>
                <w:bCs/>
              </w:rPr>
            </w:pPr>
            <w:r w:rsidRPr="00994789">
              <w:rPr>
                <w:b/>
                <w:bCs/>
              </w:rPr>
              <w:t>6</w:t>
            </w:r>
          </w:p>
        </w:tc>
        <w:tc>
          <w:tcPr>
            <w:tcW w:w="0" w:type="dxa"/>
          </w:tcPr>
          <w:p w14:paraId="3885A3D2" w14:textId="211EFDAF"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79EA7F29" w14:textId="3CF6E32A" w:rsidR="00344E03" w:rsidRPr="000F6C42" w:rsidRDefault="00344E03" w:rsidP="00344E03">
            <w:pPr>
              <w:pStyle w:val="VCAAtablecondensed"/>
              <w:rPr>
                <w:b/>
                <w:bCs/>
              </w:rPr>
            </w:pPr>
            <w:r w:rsidRPr="000F6C42">
              <w:rPr>
                <w:b/>
                <w:bCs/>
                <w:color w:val="auto"/>
              </w:rPr>
              <w:t>79</w:t>
            </w:r>
          </w:p>
        </w:tc>
        <w:tc>
          <w:tcPr>
            <w:tcW w:w="425" w:type="dxa"/>
          </w:tcPr>
          <w:p w14:paraId="341D39DD" w14:textId="66758BC3" w:rsidR="00344E03" w:rsidRPr="00344E03" w:rsidRDefault="00344E03" w:rsidP="00344E03">
            <w:pPr>
              <w:pStyle w:val="VCAAtablecondensed"/>
            </w:pPr>
            <w:r w:rsidRPr="000F6C42">
              <w:rPr>
                <w:color w:val="auto"/>
              </w:rPr>
              <w:t>5</w:t>
            </w:r>
          </w:p>
        </w:tc>
        <w:tc>
          <w:tcPr>
            <w:tcW w:w="426" w:type="dxa"/>
          </w:tcPr>
          <w:p w14:paraId="60419166" w14:textId="467F98F2" w:rsidR="00344E03" w:rsidRPr="00344E03" w:rsidRDefault="00344E03" w:rsidP="00344E03">
            <w:pPr>
              <w:pStyle w:val="VCAAtablecondensed"/>
            </w:pPr>
            <w:r w:rsidRPr="000F6C42">
              <w:rPr>
                <w:color w:val="auto"/>
              </w:rPr>
              <w:t>10</w:t>
            </w:r>
          </w:p>
        </w:tc>
        <w:tc>
          <w:tcPr>
            <w:tcW w:w="425" w:type="dxa"/>
          </w:tcPr>
          <w:p w14:paraId="4E73E626" w14:textId="281B6557" w:rsidR="00344E03" w:rsidRPr="00344E03" w:rsidRDefault="00344E03" w:rsidP="00344E03">
            <w:pPr>
              <w:pStyle w:val="VCAAtablecondensed"/>
            </w:pPr>
            <w:r w:rsidRPr="000F6C42">
              <w:rPr>
                <w:color w:val="auto"/>
              </w:rPr>
              <w:t>6</w:t>
            </w:r>
          </w:p>
        </w:tc>
        <w:tc>
          <w:tcPr>
            <w:tcW w:w="5670" w:type="dxa"/>
          </w:tcPr>
          <w:p w14:paraId="4F510F74" w14:textId="59D8A132" w:rsidR="00344E03" w:rsidRDefault="009A0C03" w:rsidP="00FD73F7">
            <w:pPr>
              <w:pStyle w:val="VCAAtablecondensed"/>
            </w:pPr>
            <w:r>
              <w:t xml:space="preserve">The </w:t>
            </w:r>
            <w:r w:rsidRPr="00FD73F7">
              <w:t>net</w:t>
            </w:r>
            <w:r>
              <w:t xml:space="preserve"> field between two like poles is </w:t>
            </w:r>
            <w:r w:rsidR="003769AF">
              <w:t>e</w:t>
            </w:r>
            <w:r>
              <w:t>ffectively zero</w:t>
            </w:r>
            <w:r w:rsidR="003769AF">
              <w:t>,</w:t>
            </w:r>
            <w:r>
              <w:t xml:space="preserve"> as the field lines repel each other.</w:t>
            </w:r>
          </w:p>
        </w:tc>
      </w:tr>
      <w:tr w:rsidR="00EB5877" w14:paraId="146541F2" w14:textId="77777777" w:rsidTr="003769AF">
        <w:trPr>
          <w:cantSplit/>
        </w:trPr>
        <w:tc>
          <w:tcPr>
            <w:tcW w:w="0" w:type="dxa"/>
          </w:tcPr>
          <w:p w14:paraId="42233F4B" w14:textId="77777777" w:rsidR="00344E03" w:rsidRPr="00994789" w:rsidRDefault="00344E03" w:rsidP="00344E03">
            <w:pPr>
              <w:pStyle w:val="VCAAtablecondensed"/>
              <w:rPr>
                <w:b/>
                <w:bCs/>
              </w:rPr>
            </w:pPr>
            <w:r w:rsidRPr="00994789">
              <w:rPr>
                <w:b/>
                <w:bCs/>
              </w:rPr>
              <w:t>7</w:t>
            </w:r>
          </w:p>
        </w:tc>
        <w:tc>
          <w:tcPr>
            <w:tcW w:w="0" w:type="dxa"/>
          </w:tcPr>
          <w:p w14:paraId="5D400852" w14:textId="21EDB04C" w:rsidR="00344E03" w:rsidRPr="00344E03" w:rsidRDefault="00344E03" w:rsidP="00344E03">
            <w:pPr>
              <w:pStyle w:val="VCAAtablecondensed"/>
            </w:pPr>
            <w:r w:rsidRPr="000F6C42">
              <w:rPr>
                <w:color w:val="auto"/>
              </w:rPr>
              <w:t>D</w:t>
            </w:r>
          </w:p>
        </w:tc>
        <w:tc>
          <w:tcPr>
            <w:tcW w:w="425" w:type="dxa"/>
          </w:tcPr>
          <w:p w14:paraId="7C8C1717" w14:textId="36911A1E" w:rsidR="00344E03" w:rsidRPr="00344E03" w:rsidRDefault="00344E03" w:rsidP="00344E03">
            <w:pPr>
              <w:pStyle w:val="VCAAtablecondensed"/>
            </w:pPr>
            <w:r w:rsidRPr="000F6C42">
              <w:rPr>
                <w:color w:val="auto"/>
              </w:rPr>
              <w:t>12</w:t>
            </w:r>
          </w:p>
        </w:tc>
        <w:tc>
          <w:tcPr>
            <w:tcW w:w="425" w:type="dxa"/>
          </w:tcPr>
          <w:p w14:paraId="255EBD60" w14:textId="77A3C7D0" w:rsidR="00344E03" w:rsidRPr="00344E03" w:rsidRDefault="00344E03" w:rsidP="00344E03">
            <w:pPr>
              <w:pStyle w:val="VCAAtablecondensed"/>
            </w:pPr>
            <w:r w:rsidRPr="000F6C42">
              <w:rPr>
                <w:color w:val="auto"/>
              </w:rPr>
              <w:t>24</w:t>
            </w:r>
          </w:p>
        </w:tc>
        <w:tc>
          <w:tcPr>
            <w:tcW w:w="426" w:type="dxa"/>
          </w:tcPr>
          <w:p w14:paraId="3E93D4A1" w14:textId="61356B60" w:rsidR="00344E03" w:rsidRPr="00344E03" w:rsidRDefault="00344E03" w:rsidP="00344E03">
            <w:pPr>
              <w:pStyle w:val="VCAAtablecondensed"/>
            </w:pPr>
            <w:r w:rsidRPr="000F6C42">
              <w:rPr>
                <w:color w:val="auto"/>
              </w:rPr>
              <w:t>25</w:t>
            </w:r>
          </w:p>
        </w:tc>
        <w:tc>
          <w:tcPr>
            <w:tcW w:w="425" w:type="dxa"/>
            <w:shd w:val="clear" w:color="auto" w:fill="D9D9D9" w:themeFill="background1" w:themeFillShade="D9"/>
          </w:tcPr>
          <w:p w14:paraId="48510CA3" w14:textId="5965229B" w:rsidR="00344E03" w:rsidRPr="000F6C42" w:rsidRDefault="00344E03" w:rsidP="00344E03">
            <w:pPr>
              <w:pStyle w:val="VCAAtablecondensed"/>
              <w:rPr>
                <w:b/>
                <w:bCs/>
              </w:rPr>
            </w:pPr>
            <w:r w:rsidRPr="000F6C42">
              <w:rPr>
                <w:b/>
                <w:bCs/>
                <w:color w:val="auto"/>
              </w:rPr>
              <w:t>39</w:t>
            </w:r>
          </w:p>
        </w:tc>
        <w:tc>
          <w:tcPr>
            <w:tcW w:w="5670" w:type="dxa"/>
          </w:tcPr>
          <w:p w14:paraId="1ABC5280" w14:textId="77777777" w:rsidR="009A0C03" w:rsidRDefault="009A0C03" w:rsidP="003769AF">
            <w:pPr>
              <w:pStyle w:val="VCAAtablecondensed"/>
            </w:pPr>
            <w:r>
              <w:t xml:space="preserve">The </w:t>
            </w:r>
            <w:r w:rsidRPr="003769AF">
              <w:t>current</w:t>
            </w:r>
            <w:r>
              <w:t xml:space="preserve"> flows in the same direction in the field in PQ in both cases so the force on PQ will be the same in both cases.</w:t>
            </w:r>
          </w:p>
          <w:p w14:paraId="685EB57C" w14:textId="75B5ACC3" w:rsidR="00344E03" w:rsidRDefault="009A0C03" w:rsidP="00FD73F7">
            <w:pPr>
              <w:pStyle w:val="VCAAtablecondensed"/>
            </w:pPr>
            <w:r>
              <w:t xml:space="preserve">The </w:t>
            </w:r>
            <w:r w:rsidRPr="00FD73F7">
              <w:t>force</w:t>
            </w:r>
            <w:r>
              <w:t xml:space="preserve"> will be downwards in PQ in both cases but in </w:t>
            </w:r>
            <w:r w:rsidR="003769AF">
              <w:t xml:space="preserve">Diagram </w:t>
            </w:r>
            <w:r>
              <w:t>A this force is at a right angle to the loop resulting in a maximal torque</w:t>
            </w:r>
            <w:r w:rsidR="003769AF">
              <w:t>,</w:t>
            </w:r>
            <w:r>
              <w:t xml:space="preserve"> while in </w:t>
            </w:r>
            <w:r w:rsidR="003769AF">
              <w:t xml:space="preserve">Diagram </w:t>
            </w:r>
            <w:r>
              <w:t>B this force is parallel to the loop resulting in no torque on the loop.</w:t>
            </w:r>
          </w:p>
        </w:tc>
      </w:tr>
      <w:tr w:rsidR="00EB5877" w14:paraId="7916DC83" w14:textId="77777777" w:rsidTr="003769AF">
        <w:trPr>
          <w:cantSplit/>
        </w:trPr>
        <w:tc>
          <w:tcPr>
            <w:tcW w:w="0" w:type="dxa"/>
          </w:tcPr>
          <w:p w14:paraId="0B9FA9F9" w14:textId="77777777" w:rsidR="00344E03" w:rsidRPr="00994789" w:rsidRDefault="00344E03" w:rsidP="00344E03">
            <w:pPr>
              <w:pStyle w:val="VCAAtablecondensed"/>
              <w:rPr>
                <w:b/>
                <w:bCs/>
              </w:rPr>
            </w:pPr>
            <w:r w:rsidRPr="00994789">
              <w:rPr>
                <w:b/>
                <w:bCs/>
              </w:rPr>
              <w:t>8</w:t>
            </w:r>
          </w:p>
        </w:tc>
        <w:tc>
          <w:tcPr>
            <w:tcW w:w="0" w:type="dxa"/>
          </w:tcPr>
          <w:p w14:paraId="07486CC2" w14:textId="17ED8142" w:rsidR="00344E03" w:rsidRPr="00344E03" w:rsidRDefault="00344E03" w:rsidP="00344E03">
            <w:pPr>
              <w:pStyle w:val="VCAAtablecondensed"/>
            </w:pPr>
            <w:r w:rsidRPr="000F6C42">
              <w:rPr>
                <w:color w:val="auto"/>
              </w:rPr>
              <w:t>C</w:t>
            </w:r>
          </w:p>
        </w:tc>
        <w:tc>
          <w:tcPr>
            <w:tcW w:w="425" w:type="dxa"/>
          </w:tcPr>
          <w:p w14:paraId="008103E8" w14:textId="0D847880" w:rsidR="00344E03" w:rsidRPr="00344E03" w:rsidRDefault="00344E03" w:rsidP="00344E03">
            <w:pPr>
              <w:pStyle w:val="VCAAtablecondensed"/>
            </w:pPr>
            <w:r w:rsidRPr="000F6C42">
              <w:rPr>
                <w:color w:val="auto"/>
              </w:rPr>
              <w:t>6</w:t>
            </w:r>
          </w:p>
        </w:tc>
        <w:tc>
          <w:tcPr>
            <w:tcW w:w="425" w:type="dxa"/>
          </w:tcPr>
          <w:p w14:paraId="707F7BF3" w14:textId="2E0F90D5" w:rsidR="00344E03" w:rsidRPr="00344E03" w:rsidRDefault="00344E03" w:rsidP="00344E03">
            <w:pPr>
              <w:pStyle w:val="VCAAtablecondensed"/>
            </w:pPr>
            <w:r w:rsidRPr="000F6C42">
              <w:rPr>
                <w:color w:val="auto"/>
              </w:rPr>
              <w:t>8</w:t>
            </w:r>
          </w:p>
        </w:tc>
        <w:tc>
          <w:tcPr>
            <w:tcW w:w="426" w:type="dxa"/>
            <w:shd w:val="clear" w:color="auto" w:fill="D9D9D9" w:themeFill="background1" w:themeFillShade="D9"/>
          </w:tcPr>
          <w:p w14:paraId="65C2FA9C" w14:textId="2633F60D" w:rsidR="00344E03" w:rsidRPr="000F6C42" w:rsidRDefault="00344E03" w:rsidP="00344E03">
            <w:pPr>
              <w:pStyle w:val="VCAAtablecondensed"/>
              <w:rPr>
                <w:b/>
                <w:bCs/>
              </w:rPr>
            </w:pPr>
            <w:r w:rsidRPr="000F6C42">
              <w:rPr>
                <w:b/>
                <w:bCs/>
                <w:color w:val="auto"/>
              </w:rPr>
              <w:t>83</w:t>
            </w:r>
          </w:p>
        </w:tc>
        <w:tc>
          <w:tcPr>
            <w:tcW w:w="425" w:type="dxa"/>
          </w:tcPr>
          <w:p w14:paraId="04151641" w14:textId="32730CD1" w:rsidR="00344E03" w:rsidRPr="00344E03" w:rsidRDefault="00344E03" w:rsidP="00344E03">
            <w:pPr>
              <w:pStyle w:val="VCAAtablecondensed"/>
            </w:pPr>
            <w:r w:rsidRPr="000F6C42">
              <w:rPr>
                <w:color w:val="auto"/>
              </w:rPr>
              <w:t>2</w:t>
            </w:r>
          </w:p>
        </w:tc>
        <w:tc>
          <w:tcPr>
            <w:tcW w:w="5670" w:type="dxa"/>
          </w:tcPr>
          <w:p w14:paraId="3EC0521D" w14:textId="77777777" w:rsidR="009A0C03" w:rsidRPr="002D0A8D" w:rsidRDefault="009A0C03" w:rsidP="009A0C03">
            <w:pPr>
              <w:rPr>
                <w:rFonts w:eastAsiaTheme="minorEastAsia"/>
              </w:rPr>
            </w:pPr>
            <m:oMathPara>
              <m:oMathParaPr>
                <m:jc m:val="left"/>
              </m:oMathParaPr>
              <m:oMath>
                <m:r>
                  <w:rPr>
                    <w:rFonts w:ascii="Cambria Math" w:hAnsi="Cambria Math"/>
                  </w:rPr>
                  <m:t>F=BIl</m:t>
                </m:r>
              </m:oMath>
            </m:oMathPara>
          </w:p>
          <w:p w14:paraId="731B0969" w14:textId="50FA4F75" w:rsidR="009A0C03" w:rsidRPr="002D0A8D" w:rsidRDefault="009A0C03" w:rsidP="009A0C03">
            <w:pPr>
              <w:rPr>
                <w:rFonts w:eastAsiaTheme="minorEastAsia"/>
              </w:rPr>
            </w:pPr>
            <m:oMathPara>
              <m:oMathParaPr>
                <m:jc m:val="left"/>
              </m:oMathParaPr>
              <m:oMath>
                <m:r>
                  <w:rPr>
                    <w:rFonts w:ascii="Cambria Math" w:eastAsiaTheme="minorEastAsia" w:hAnsi="Cambria Math"/>
                  </w:rPr>
                  <m:t>F=2.0×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×5.0×0.04</m:t>
                </m:r>
              </m:oMath>
            </m:oMathPara>
          </w:p>
          <w:p w14:paraId="38037E73" w14:textId="030F39A9" w:rsidR="00344E03" w:rsidRPr="00FD73F7" w:rsidRDefault="009A0C03" w:rsidP="003769AF">
            <m:oMathPara>
              <m:oMathParaPr>
                <m:jc m:val="left"/>
              </m:oMathParaPr>
              <m:oMath>
                <m:r>
                  <w:rPr>
                    <w:rFonts w:ascii="Cambria Math" w:eastAsiaTheme="minorEastAsia" w:hAnsi="Cambria Math"/>
                  </w:rPr>
                  <m:t>F=4.0×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N</m:t>
                </m:r>
              </m:oMath>
            </m:oMathPara>
          </w:p>
        </w:tc>
      </w:tr>
      <w:tr w:rsidR="00EB5877" w14:paraId="2BDA0558" w14:textId="77777777" w:rsidTr="003769AF">
        <w:trPr>
          <w:cantSplit/>
        </w:trPr>
        <w:tc>
          <w:tcPr>
            <w:tcW w:w="0" w:type="dxa"/>
          </w:tcPr>
          <w:p w14:paraId="7D168C84" w14:textId="77777777" w:rsidR="00344E03" w:rsidRPr="00994789" w:rsidRDefault="00344E03" w:rsidP="00344E03">
            <w:pPr>
              <w:pStyle w:val="VCAAtablecondensed"/>
              <w:rPr>
                <w:b/>
                <w:bCs/>
              </w:rPr>
            </w:pPr>
            <w:r w:rsidRPr="00994789">
              <w:rPr>
                <w:b/>
                <w:bCs/>
              </w:rPr>
              <w:t>9</w:t>
            </w:r>
          </w:p>
        </w:tc>
        <w:tc>
          <w:tcPr>
            <w:tcW w:w="961" w:type="dxa"/>
          </w:tcPr>
          <w:p w14:paraId="651998C4" w14:textId="02BF7B55" w:rsidR="00344E03" w:rsidRPr="00344E03" w:rsidRDefault="00344E03" w:rsidP="00344E03">
            <w:pPr>
              <w:pStyle w:val="VCAAtablecondensed"/>
            </w:pPr>
            <w:r w:rsidRPr="000F6C42">
              <w:rPr>
                <w:color w:val="auto"/>
              </w:rPr>
              <w:t>B</w:t>
            </w:r>
          </w:p>
        </w:tc>
        <w:tc>
          <w:tcPr>
            <w:tcW w:w="425" w:type="dxa"/>
          </w:tcPr>
          <w:p w14:paraId="220677F0" w14:textId="06EB1159" w:rsidR="00344E03" w:rsidRPr="00344E03" w:rsidRDefault="00344E03" w:rsidP="00344E03">
            <w:pPr>
              <w:pStyle w:val="VCAAtablecondensed"/>
            </w:pPr>
            <w:r w:rsidRPr="000F6C42">
              <w:rPr>
                <w:color w:val="auto"/>
              </w:rPr>
              <w:t>25</w:t>
            </w:r>
          </w:p>
        </w:tc>
        <w:tc>
          <w:tcPr>
            <w:tcW w:w="425" w:type="dxa"/>
            <w:shd w:val="clear" w:color="auto" w:fill="D9D9D9" w:themeFill="background1" w:themeFillShade="D9"/>
          </w:tcPr>
          <w:p w14:paraId="6D33F8C4" w14:textId="03052FEC" w:rsidR="00344E03" w:rsidRPr="000F6C42" w:rsidRDefault="00344E03" w:rsidP="00344E03">
            <w:pPr>
              <w:pStyle w:val="VCAAtablecondensed"/>
              <w:rPr>
                <w:b/>
                <w:bCs/>
              </w:rPr>
            </w:pPr>
            <w:r w:rsidRPr="000F6C42">
              <w:rPr>
                <w:b/>
                <w:bCs/>
                <w:color w:val="auto"/>
              </w:rPr>
              <w:t>54</w:t>
            </w:r>
          </w:p>
        </w:tc>
        <w:tc>
          <w:tcPr>
            <w:tcW w:w="426" w:type="dxa"/>
          </w:tcPr>
          <w:p w14:paraId="7DDB7B73" w14:textId="790C17C2" w:rsidR="00344E03" w:rsidRPr="00344E03" w:rsidRDefault="00344E03" w:rsidP="00344E03">
            <w:pPr>
              <w:pStyle w:val="VCAAtablecondensed"/>
            </w:pPr>
            <w:r w:rsidRPr="000F6C42">
              <w:rPr>
                <w:color w:val="auto"/>
              </w:rPr>
              <w:t>13</w:t>
            </w:r>
          </w:p>
        </w:tc>
        <w:tc>
          <w:tcPr>
            <w:tcW w:w="425" w:type="dxa"/>
          </w:tcPr>
          <w:p w14:paraId="681BDB8B" w14:textId="5FF876C6" w:rsidR="00344E03" w:rsidRPr="00344E03" w:rsidRDefault="00344E03" w:rsidP="00344E03">
            <w:pPr>
              <w:pStyle w:val="VCAAtablecondensed"/>
            </w:pPr>
            <w:r w:rsidRPr="000F6C42">
              <w:rPr>
                <w:color w:val="auto"/>
              </w:rPr>
              <w:t>8</w:t>
            </w:r>
          </w:p>
        </w:tc>
        <w:tc>
          <w:tcPr>
            <w:tcW w:w="5670" w:type="dxa"/>
          </w:tcPr>
          <w:p w14:paraId="759DD6AB" w14:textId="4D24DA5B" w:rsidR="009A0C03" w:rsidRPr="002D0A8D" w:rsidRDefault="009A0C03" w:rsidP="009A0C0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den>
                </m:f>
              </m:oMath>
            </m:oMathPara>
          </w:p>
          <w:p w14:paraId="43415A81" w14:textId="5E1D03ED" w:rsidR="009A0C03" w:rsidRPr="002D0A8D" w:rsidRDefault="009A0C03" w:rsidP="009A0C03">
            <w:pPr>
              <w:rPr>
                <w:rFonts w:eastAsiaTheme="minorEastAsia"/>
              </w:rPr>
            </w:pPr>
            <m:oMathPara>
              <m:oMathParaPr>
                <m:jc m:val="left"/>
              </m:oMathParaPr>
              <m:oMath>
                <m:r>
                  <w:rPr>
                    <w:rFonts w:ascii="Cambria Math" w:eastAsiaTheme="minorEastAsia" w:hAnsi="Cambria Math"/>
                  </w:rPr>
                  <m:t>If F→6F</m:t>
                </m:r>
                <m:r>
                  <m:rPr>
                    <m:sty m:val="p"/>
                  </m:rPr>
                  <w:rPr>
                    <w:rFonts w:ascii="Cambria Math" w:eastAsiaTheme="minorEastAsia" w:hAnsi="Cambria Math"/>
                  </w:rPr>
                  <m:t xml:space="preserve"> </m:t>
                </m:r>
                <m:r>
                  <m:rPr>
                    <m:sty m:val="p"/>
                  </m:rPr>
                  <w:rPr>
                    <w:rFonts w:ascii="Cambria Math" w:eastAsiaTheme="minorEastAsia"/>
                  </w:rPr>
                  <m:t xml:space="preserve">, then </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oMath>
            </m:oMathPara>
          </w:p>
          <w:p w14:paraId="3D39CE6C" w14:textId="1406396B" w:rsidR="009A0C03" w:rsidRPr="002D0A8D" w:rsidRDefault="009A0C03" w:rsidP="009A0C03">
            <w:pPr>
              <w:rPr>
                <w:rFonts w:eastAsiaTheme="minorEastAsia"/>
              </w:rPr>
            </w:pPr>
            <m:oMathPara>
              <m:oMathParaPr>
                <m:jc m:val="left"/>
              </m:oMathParaPr>
              <m:oMath>
                <m:r>
                  <w:rPr>
                    <w:rFonts w:ascii="Cambria Math" w:eastAsiaTheme="minorEastAsia" w:hAnsi="Cambria Math"/>
                  </w:rPr>
                  <m:t>⇒d→</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d</m:t>
                    </m:r>
                  </m:e>
                </m:rad>
              </m:oMath>
            </m:oMathPara>
          </w:p>
          <w:p w14:paraId="0FC24B93" w14:textId="458F46E9" w:rsidR="003769AF" w:rsidRPr="00237F68" w:rsidRDefault="008F42C4" w:rsidP="003769AF">
            <w:pPr>
              <w:spacing w:line="360" w:lineRule="auto"/>
            </w:pPr>
            <m:oMathPara>
              <m:oMathParaPr>
                <m:jc m:val="left"/>
              </m:oMathParaPr>
              <m:oMath>
                <m:r>
                  <w:rPr>
                    <w:rFonts w:ascii="Cambria Math" w:eastAsiaTheme="minorEastAsia" w:hAnsi="Cambria Math"/>
                  </w:rPr>
                  <m:t>d→0.41d</m:t>
                </m:r>
              </m:oMath>
            </m:oMathPara>
          </w:p>
        </w:tc>
      </w:tr>
      <w:tr w:rsidR="00EB5877" w14:paraId="24A24192" w14:textId="77777777" w:rsidTr="003769AF">
        <w:trPr>
          <w:cantSplit/>
        </w:trPr>
        <w:tc>
          <w:tcPr>
            <w:tcW w:w="0" w:type="dxa"/>
          </w:tcPr>
          <w:p w14:paraId="660BCA9F" w14:textId="77777777" w:rsidR="00344E03" w:rsidRPr="00994789" w:rsidRDefault="00344E03" w:rsidP="00344E03">
            <w:pPr>
              <w:pStyle w:val="VCAAtablecondensed"/>
              <w:rPr>
                <w:b/>
                <w:bCs/>
              </w:rPr>
            </w:pPr>
            <w:r w:rsidRPr="00994789">
              <w:rPr>
                <w:b/>
                <w:bCs/>
              </w:rPr>
              <w:lastRenderedPageBreak/>
              <w:t>10</w:t>
            </w:r>
          </w:p>
        </w:tc>
        <w:tc>
          <w:tcPr>
            <w:tcW w:w="0" w:type="dxa"/>
          </w:tcPr>
          <w:p w14:paraId="6D6924CE" w14:textId="59F17932" w:rsidR="00344E03" w:rsidRPr="00344E03" w:rsidRDefault="00344E03" w:rsidP="00344E03">
            <w:pPr>
              <w:pStyle w:val="VCAAtablecondensed"/>
            </w:pPr>
            <w:r w:rsidRPr="000F6C42">
              <w:rPr>
                <w:color w:val="auto"/>
              </w:rPr>
              <w:t>C</w:t>
            </w:r>
          </w:p>
        </w:tc>
        <w:tc>
          <w:tcPr>
            <w:tcW w:w="425" w:type="dxa"/>
          </w:tcPr>
          <w:p w14:paraId="75B5D404" w14:textId="1FC36941" w:rsidR="00344E03" w:rsidRPr="00344E03" w:rsidRDefault="00344E03" w:rsidP="00344E03">
            <w:pPr>
              <w:pStyle w:val="VCAAtablecondensed"/>
            </w:pPr>
            <w:r w:rsidRPr="000F6C42">
              <w:rPr>
                <w:color w:val="auto"/>
              </w:rPr>
              <w:t>9</w:t>
            </w:r>
          </w:p>
        </w:tc>
        <w:tc>
          <w:tcPr>
            <w:tcW w:w="425" w:type="dxa"/>
          </w:tcPr>
          <w:p w14:paraId="5B938DEB" w14:textId="26A9A048" w:rsidR="00344E03" w:rsidRPr="00344E03" w:rsidRDefault="00344E03" w:rsidP="00344E03">
            <w:pPr>
              <w:pStyle w:val="VCAAtablecondensed"/>
            </w:pPr>
            <w:r w:rsidRPr="000F6C42">
              <w:rPr>
                <w:color w:val="auto"/>
              </w:rPr>
              <w:t>22</w:t>
            </w:r>
          </w:p>
        </w:tc>
        <w:tc>
          <w:tcPr>
            <w:tcW w:w="426" w:type="dxa"/>
            <w:shd w:val="clear" w:color="auto" w:fill="D9D9D9" w:themeFill="background1" w:themeFillShade="D9"/>
          </w:tcPr>
          <w:p w14:paraId="46B862F0" w14:textId="5476B070" w:rsidR="00344E03" w:rsidRPr="000F6C42" w:rsidRDefault="00344E03" w:rsidP="00344E03">
            <w:pPr>
              <w:pStyle w:val="VCAAtablecondensed"/>
              <w:rPr>
                <w:b/>
                <w:bCs/>
              </w:rPr>
            </w:pPr>
            <w:r w:rsidRPr="000F6C42">
              <w:rPr>
                <w:b/>
                <w:bCs/>
                <w:color w:val="auto"/>
              </w:rPr>
              <w:t>34</w:t>
            </w:r>
          </w:p>
        </w:tc>
        <w:tc>
          <w:tcPr>
            <w:tcW w:w="425" w:type="dxa"/>
          </w:tcPr>
          <w:p w14:paraId="2AB8609D" w14:textId="685BA10F" w:rsidR="00344E03" w:rsidRPr="00344E03" w:rsidRDefault="00344E03" w:rsidP="00344E03">
            <w:pPr>
              <w:pStyle w:val="VCAAtablecondensed"/>
            </w:pPr>
            <w:r w:rsidRPr="000F6C42">
              <w:rPr>
                <w:color w:val="auto"/>
              </w:rPr>
              <w:t>35</w:t>
            </w:r>
          </w:p>
        </w:tc>
        <w:tc>
          <w:tcPr>
            <w:tcW w:w="5670" w:type="dxa"/>
          </w:tcPr>
          <w:p w14:paraId="7E5F2F30" w14:textId="507EE709" w:rsidR="00344E03" w:rsidRDefault="009A0C03" w:rsidP="00880033">
            <w:pPr>
              <w:pStyle w:val="VCAAtablecondensed"/>
            </w:pPr>
            <w:r>
              <w:rPr>
                <w:rFonts w:eastAsiaTheme="minorEastAsia"/>
              </w:rPr>
              <w:t xml:space="preserve">To </w:t>
            </w:r>
            <w:r w:rsidRPr="003769AF">
              <w:t>induce</w:t>
            </w:r>
            <w:r>
              <w:rPr>
                <w:rFonts w:eastAsiaTheme="minorEastAsia"/>
              </w:rPr>
              <w:t xml:space="preserve"> a constant current</w:t>
            </w:r>
            <w:r w:rsidR="003769AF">
              <w:rPr>
                <w:rFonts w:eastAsiaTheme="minorEastAsia"/>
              </w:rPr>
              <w:t>,</w:t>
            </w:r>
            <w:r>
              <w:rPr>
                <w:rFonts w:eastAsiaTheme="minorEastAsia"/>
              </w:rPr>
              <w:t xml:space="preserve"> there must be a constantly changing flux. The gradient of the flux graph must be the same for the first and last segments and must be steeper in the middle to induce the higher current.</w:t>
            </w:r>
          </w:p>
        </w:tc>
      </w:tr>
      <w:tr w:rsidR="00EB5877" w14:paraId="61AA01EB" w14:textId="77777777" w:rsidTr="003769AF">
        <w:trPr>
          <w:cantSplit/>
        </w:trPr>
        <w:tc>
          <w:tcPr>
            <w:tcW w:w="0" w:type="dxa"/>
          </w:tcPr>
          <w:p w14:paraId="7FBA3EB3" w14:textId="77777777" w:rsidR="00344E03" w:rsidRPr="00994789" w:rsidRDefault="00344E03" w:rsidP="00344E03">
            <w:pPr>
              <w:pStyle w:val="VCAAtablecondensed"/>
              <w:rPr>
                <w:b/>
                <w:bCs/>
              </w:rPr>
            </w:pPr>
            <w:r w:rsidRPr="00994789">
              <w:rPr>
                <w:b/>
                <w:bCs/>
              </w:rPr>
              <w:t>11</w:t>
            </w:r>
          </w:p>
        </w:tc>
        <w:tc>
          <w:tcPr>
            <w:tcW w:w="0" w:type="dxa"/>
          </w:tcPr>
          <w:p w14:paraId="27044FDE" w14:textId="1E3EBDA1" w:rsidR="00344E03" w:rsidRPr="00344E03" w:rsidRDefault="00344E03" w:rsidP="00344E03">
            <w:pPr>
              <w:pStyle w:val="VCAAtablecondensed"/>
            </w:pPr>
            <w:r w:rsidRPr="000F6C42">
              <w:rPr>
                <w:color w:val="auto"/>
              </w:rPr>
              <w:t>B</w:t>
            </w:r>
          </w:p>
        </w:tc>
        <w:tc>
          <w:tcPr>
            <w:tcW w:w="425" w:type="dxa"/>
          </w:tcPr>
          <w:p w14:paraId="6B78AE6B" w14:textId="67FD82A8" w:rsidR="00344E03" w:rsidRPr="00344E03" w:rsidRDefault="00344E03" w:rsidP="00344E03">
            <w:pPr>
              <w:pStyle w:val="VCAAtablecondensed"/>
            </w:pPr>
            <w:r w:rsidRPr="000F6C42">
              <w:rPr>
                <w:color w:val="auto"/>
              </w:rPr>
              <w:t>3</w:t>
            </w:r>
          </w:p>
        </w:tc>
        <w:tc>
          <w:tcPr>
            <w:tcW w:w="425" w:type="dxa"/>
            <w:shd w:val="clear" w:color="auto" w:fill="D9D9D9" w:themeFill="background1" w:themeFillShade="D9"/>
          </w:tcPr>
          <w:p w14:paraId="0FC8369C" w14:textId="038A5794" w:rsidR="00344E03" w:rsidRPr="000F6C42" w:rsidRDefault="00344E03" w:rsidP="00344E03">
            <w:pPr>
              <w:pStyle w:val="VCAAtablecondensed"/>
              <w:rPr>
                <w:b/>
                <w:bCs/>
              </w:rPr>
            </w:pPr>
            <w:r w:rsidRPr="000F6C42">
              <w:rPr>
                <w:b/>
                <w:bCs/>
                <w:color w:val="auto"/>
              </w:rPr>
              <w:t>80</w:t>
            </w:r>
          </w:p>
        </w:tc>
        <w:tc>
          <w:tcPr>
            <w:tcW w:w="426" w:type="dxa"/>
          </w:tcPr>
          <w:p w14:paraId="0EE3BC57" w14:textId="6D4E757F" w:rsidR="00344E03" w:rsidRPr="00344E03" w:rsidRDefault="00344E03" w:rsidP="00344E03">
            <w:pPr>
              <w:pStyle w:val="VCAAtablecondensed"/>
            </w:pPr>
            <w:r w:rsidRPr="000F6C42">
              <w:rPr>
                <w:color w:val="auto"/>
              </w:rPr>
              <w:t>7</w:t>
            </w:r>
          </w:p>
        </w:tc>
        <w:tc>
          <w:tcPr>
            <w:tcW w:w="425" w:type="dxa"/>
          </w:tcPr>
          <w:p w14:paraId="51BD1BE3" w14:textId="75FE73D5" w:rsidR="00344E03" w:rsidRPr="00344E03" w:rsidRDefault="00344E03" w:rsidP="00344E03">
            <w:pPr>
              <w:pStyle w:val="VCAAtablecondensed"/>
            </w:pPr>
            <w:r w:rsidRPr="000F6C42">
              <w:rPr>
                <w:color w:val="auto"/>
              </w:rPr>
              <w:t>9</w:t>
            </w:r>
          </w:p>
        </w:tc>
        <w:tc>
          <w:tcPr>
            <w:tcW w:w="5670" w:type="dxa"/>
          </w:tcPr>
          <w:p w14:paraId="5EE3BBD7" w14:textId="25F7181A" w:rsidR="00344E03" w:rsidRDefault="009A0C03" w:rsidP="00880033">
            <w:pPr>
              <w:pStyle w:val="VCAAtablecondensed"/>
            </w:pPr>
            <w:r>
              <w:rPr>
                <w:rFonts w:eastAsiaTheme="minorEastAsia"/>
              </w:rPr>
              <w:t>Keeping in mind that the fundamental tenet of this area of study is the delivery of power, only high voltages will allow for fixed power to be delivered at lower supply voltages. Power loss is proportional to the square of the current.</w:t>
            </w:r>
          </w:p>
        </w:tc>
      </w:tr>
      <w:tr w:rsidR="00EB5877" w14:paraId="299B3811" w14:textId="77777777" w:rsidTr="003769AF">
        <w:trPr>
          <w:cantSplit/>
        </w:trPr>
        <w:tc>
          <w:tcPr>
            <w:tcW w:w="0" w:type="dxa"/>
          </w:tcPr>
          <w:p w14:paraId="521873E7" w14:textId="77777777" w:rsidR="00344E03" w:rsidRPr="00994789" w:rsidRDefault="00344E03" w:rsidP="00344E03">
            <w:pPr>
              <w:pStyle w:val="VCAAtablecondensed"/>
              <w:rPr>
                <w:b/>
                <w:bCs/>
              </w:rPr>
            </w:pPr>
            <w:r w:rsidRPr="00994789">
              <w:rPr>
                <w:b/>
                <w:bCs/>
              </w:rPr>
              <w:t>12</w:t>
            </w:r>
          </w:p>
        </w:tc>
        <w:tc>
          <w:tcPr>
            <w:tcW w:w="0" w:type="dxa"/>
          </w:tcPr>
          <w:p w14:paraId="0F235577" w14:textId="3DAEA565" w:rsidR="00344E03" w:rsidRPr="00344E03" w:rsidRDefault="00344E03" w:rsidP="00344E03">
            <w:pPr>
              <w:pStyle w:val="VCAAtablecondensed"/>
            </w:pPr>
            <w:r w:rsidRPr="000F6C42">
              <w:rPr>
                <w:color w:val="auto"/>
              </w:rPr>
              <w:t>C</w:t>
            </w:r>
          </w:p>
        </w:tc>
        <w:tc>
          <w:tcPr>
            <w:tcW w:w="425" w:type="dxa"/>
          </w:tcPr>
          <w:p w14:paraId="599262F6" w14:textId="700BE6A2" w:rsidR="00344E03" w:rsidRPr="00344E03" w:rsidRDefault="00344E03" w:rsidP="00344E03">
            <w:pPr>
              <w:pStyle w:val="VCAAtablecondensed"/>
            </w:pPr>
            <w:r w:rsidRPr="000F6C42">
              <w:rPr>
                <w:color w:val="auto"/>
              </w:rPr>
              <w:t>30</w:t>
            </w:r>
          </w:p>
        </w:tc>
        <w:tc>
          <w:tcPr>
            <w:tcW w:w="425" w:type="dxa"/>
          </w:tcPr>
          <w:p w14:paraId="5FEB6210" w14:textId="139BD7FB" w:rsidR="00344E03" w:rsidRPr="00344E03" w:rsidRDefault="00344E03" w:rsidP="00344E03">
            <w:pPr>
              <w:pStyle w:val="VCAAtablecondensed"/>
            </w:pPr>
            <w:r w:rsidRPr="000F6C42">
              <w:rPr>
                <w:color w:val="auto"/>
              </w:rPr>
              <w:t>11</w:t>
            </w:r>
          </w:p>
        </w:tc>
        <w:tc>
          <w:tcPr>
            <w:tcW w:w="426" w:type="dxa"/>
            <w:shd w:val="clear" w:color="auto" w:fill="D9D9D9" w:themeFill="background1" w:themeFillShade="D9"/>
          </w:tcPr>
          <w:p w14:paraId="641DF2D3" w14:textId="5CB966DD" w:rsidR="00344E03" w:rsidRPr="000F6C42" w:rsidRDefault="00344E03" w:rsidP="00344E03">
            <w:pPr>
              <w:pStyle w:val="VCAAtablecondensed"/>
              <w:rPr>
                <w:b/>
                <w:bCs/>
              </w:rPr>
            </w:pPr>
            <w:r w:rsidRPr="000F6C42">
              <w:rPr>
                <w:b/>
                <w:bCs/>
                <w:color w:val="auto"/>
              </w:rPr>
              <w:t>42</w:t>
            </w:r>
          </w:p>
        </w:tc>
        <w:tc>
          <w:tcPr>
            <w:tcW w:w="425" w:type="dxa"/>
          </w:tcPr>
          <w:p w14:paraId="6BF981E2" w14:textId="4FAC0C58" w:rsidR="00344E03" w:rsidRPr="00344E03" w:rsidRDefault="00344E03" w:rsidP="00344E03">
            <w:pPr>
              <w:pStyle w:val="VCAAtablecondensed"/>
            </w:pPr>
            <w:r w:rsidRPr="000F6C42">
              <w:rPr>
                <w:color w:val="auto"/>
              </w:rPr>
              <w:t>16</w:t>
            </w:r>
          </w:p>
        </w:tc>
        <w:tc>
          <w:tcPr>
            <w:tcW w:w="5670" w:type="dxa"/>
          </w:tcPr>
          <w:p w14:paraId="5DF8B742" w14:textId="3819C745" w:rsidR="00344E03" w:rsidRDefault="009A0C03" w:rsidP="00880033">
            <w:pPr>
              <w:pStyle w:val="VCAAtablecondensed"/>
            </w:pPr>
            <w:r>
              <w:rPr>
                <w:rFonts w:eastAsiaTheme="minorEastAsia"/>
              </w:rPr>
              <w:t xml:space="preserve">The </w:t>
            </w:r>
            <w:r w:rsidRPr="00880033">
              <w:rPr>
                <w:rFonts w:eastAsiaTheme="minorEastAsia"/>
              </w:rPr>
              <w:t>coil</w:t>
            </w:r>
            <w:r>
              <w:rPr>
                <w:rFonts w:eastAsiaTheme="minorEastAsia"/>
              </w:rPr>
              <w:t xml:space="preserve"> is moving up so it experiences a decreasing upwards flux. To create an increasing upwards flux in the coil</w:t>
            </w:r>
            <w:r w:rsidR="003769AF">
              <w:rPr>
                <w:rFonts w:eastAsiaTheme="minorEastAsia"/>
              </w:rPr>
              <w:t>,</w:t>
            </w:r>
            <w:r>
              <w:rPr>
                <w:rFonts w:eastAsiaTheme="minorEastAsia"/>
              </w:rPr>
              <w:t xml:space="preserve"> an anticlockwise current is required.</w:t>
            </w:r>
          </w:p>
        </w:tc>
      </w:tr>
      <w:tr w:rsidR="00EB5877" w14:paraId="2CA1DDE4" w14:textId="77777777" w:rsidTr="003769AF">
        <w:trPr>
          <w:cantSplit/>
        </w:trPr>
        <w:tc>
          <w:tcPr>
            <w:tcW w:w="0" w:type="dxa"/>
          </w:tcPr>
          <w:p w14:paraId="42C2BCE4" w14:textId="77777777" w:rsidR="00344E03" w:rsidRPr="00994789" w:rsidRDefault="00344E03" w:rsidP="00344E03">
            <w:pPr>
              <w:pStyle w:val="VCAAtablecondensed"/>
              <w:rPr>
                <w:b/>
                <w:bCs/>
              </w:rPr>
            </w:pPr>
            <w:r w:rsidRPr="00994789">
              <w:rPr>
                <w:b/>
                <w:bCs/>
              </w:rPr>
              <w:t>13</w:t>
            </w:r>
          </w:p>
        </w:tc>
        <w:tc>
          <w:tcPr>
            <w:tcW w:w="0" w:type="dxa"/>
          </w:tcPr>
          <w:p w14:paraId="43D55311" w14:textId="16626091" w:rsidR="00344E03" w:rsidRPr="00344E03" w:rsidRDefault="00344E03" w:rsidP="00344E03">
            <w:pPr>
              <w:pStyle w:val="VCAAtablecondensed"/>
            </w:pPr>
            <w:r w:rsidRPr="000F6C42">
              <w:rPr>
                <w:color w:val="auto"/>
              </w:rPr>
              <w:t>A</w:t>
            </w:r>
          </w:p>
        </w:tc>
        <w:tc>
          <w:tcPr>
            <w:tcW w:w="425" w:type="dxa"/>
            <w:shd w:val="clear" w:color="auto" w:fill="D9D9D9" w:themeFill="background1" w:themeFillShade="D9"/>
          </w:tcPr>
          <w:p w14:paraId="69E07DA7" w14:textId="571F50EC" w:rsidR="00344E03" w:rsidRPr="000F6C42" w:rsidRDefault="00344E03" w:rsidP="00344E03">
            <w:pPr>
              <w:pStyle w:val="VCAAtablecondensed"/>
              <w:rPr>
                <w:b/>
                <w:bCs/>
              </w:rPr>
            </w:pPr>
            <w:r w:rsidRPr="000F6C42">
              <w:rPr>
                <w:b/>
                <w:bCs/>
                <w:color w:val="auto"/>
              </w:rPr>
              <w:t>51</w:t>
            </w:r>
          </w:p>
        </w:tc>
        <w:tc>
          <w:tcPr>
            <w:tcW w:w="425" w:type="dxa"/>
          </w:tcPr>
          <w:p w14:paraId="64415EA3" w14:textId="67705B0D" w:rsidR="00344E03" w:rsidRPr="00344E03" w:rsidRDefault="00344E03" w:rsidP="00344E03">
            <w:pPr>
              <w:pStyle w:val="VCAAtablecondensed"/>
            </w:pPr>
            <w:r w:rsidRPr="000F6C42">
              <w:rPr>
                <w:color w:val="auto"/>
              </w:rPr>
              <w:t>11</w:t>
            </w:r>
          </w:p>
        </w:tc>
        <w:tc>
          <w:tcPr>
            <w:tcW w:w="426" w:type="dxa"/>
          </w:tcPr>
          <w:p w14:paraId="3AD86D6E" w14:textId="5C620273" w:rsidR="00344E03" w:rsidRPr="00344E03" w:rsidRDefault="00344E03" w:rsidP="00344E03">
            <w:pPr>
              <w:pStyle w:val="VCAAtablecondensed"/>
            </w:pPr>
            <w:r w:rsidRPr="000F6C42">
              <w:rPr>
                <w:color w:val="auto"/>
              </w:rPr>
              <w:t>6</w:t>
            </w:r>
          </w:p>
        </w:tc>
        <w:tc>
          <w:tcPr>
            <w:tcW w:w="425" w:type="dxa"/>
          </w:tcPr>
          <w:p w14:paraId="1BEAE31D" w14:textId="3704D1DD" w:rsidR="00344E03" w:rsidRPr="00344E03" w:rsidRDefault="00344E03" w:rsidP="00344E03">
            <w:pPr>
              <w:pStyle w:val="VCAAtablecondensed"/>
            </w:pPr>
            <w:r w:rsidRPr="000F6C42">
              <w:rPr>
                <w:color w:val="auto"/>
              </w:rPr>
              <w:t>32</w:t>
            </w:r>
          </w:p>
        </w:tc>
        <w:tc>
          <w:tcPr>
            <w:tcW w:w="5670" w:type="dxa"/>
          </w:tcPr>
          <w:p w14:paraId="1D179452" w14:textId="39FA49BD" w:rsidR="00344E03" w:rsidRDefault="009A0C03" w:rsidP="00880033">
            <w:pPr>
              <w:pStyle w:val="VCAAtablecondensed"/>
            </w:pPr>
            <w:r>
              <w:rPr>
                <w:rFonts w:eastAsiaTheme="minorEastAsia"/>
              </w:rPr>
              <w:t xml:space="preserve">The split </w:t>
            </w:r>
            <w:r w:rsidRPr="00880033">
              <w:rPr>
                <w:rFonts w:eastAsiaTheme="minorEastAsia"/>
              </w:rPr>
              <w:t>ring</w:t>
            </w:r>
            <w:r>
              <w:rPr>
                <w:rFonts w:eastAsiaTheme="minorEastAsia"/>
              </w:rPr>
              <w:t xml:space="preserve"> commutator will result in a rectified sine wave delivered to the oscilloscope. While the voltage will have a varying value</w:t>
            </w:r>
            <w:r w:rsidR="003769AF">
              <w:rPr>
                <w:rFonts w:eastAsiaTheme="minorEastAsia"/>
              </w:rPr>
              <w:t>,</w:t>
            </w:r>
            <w:r>
              <w:rPr>
                <w:rFonts w:eastAsiaTheme="minorEastAsia"/>
              </w:rPr>
              <w:t xml:space="preserve"> it will always flow in the same direction and is therefore a DC voltage.</w:t>
            </w:r>
          </w:p>
        </w:tc>
      </w:tr>
      <w:tr w:rsidR="00EB5877" w14:paraId="4565E72A" w14:textId="77777777" w:rsidTr="003769AF">
        <w:trPr>
          <w:cantSplit/>
        </w:trPr>
        <w:tc>
          <w:tcPr>
            <w:tcW w:w="0" w:type="dxa"/>
          </w:tcPr>
          <w:p w14:paraId="58CA2DF9" w14:textId="77777777" w:rsidR="00344E03" w:rsidRPr="00994789" w:rsidRDefault="00344E03" w:rsidP="00344E03">
            <w:pPr>
              <w:pStyle w:val="VCAAtablecondensed"/>
              <w:rPr>
                <w:b/>
                <w:bCs/>
              </w:rPr>
            </w:pPr>
            <w:r w:rsidRPr="00994789">
              <w:rPr>
                <w:b/>
                <w:bCs/>
              </w:rPr>
              <w:t>14</w:t>
            </w:r>
          </w:p>
        </w:tc>
        <w:tc>
          <w:tcPr>
            <w:tcW w:w="0" w:type="dxa"/>
          </w:tcPr>
          <w:p w14:paraId="5F52817F" w14:textId="4EF3EE31" w:rsidR="00344E03" w:rsidRPr="00344E03" w:rsidRDefault="00344E03" w:rsidP="00344E03">
            <w:pPr>
              <w:pStyle w:val="VCAAtablecondensed"/>
            </w:pPr>
            <w:r w:rsidRPr="000F6C42">
              <w:rPr>
                <w:color w:val="auto"/>
              </w:rPr>
              <w:t>D</w:t>
            </w:r>
          </w:p>
        </w:tc>
        <w:tc>
          <w:tcPr>
            <w:tcW w:w="425" w:type="dxa"/>
          </w:tcPr>
          <w:p w14:paraId="7B3ECF62" w14:textId="7F059EA5" w:rsidR="00344E03" w:rsidRPr="00344E03" w:rsidRDefault="00344E03" w:rsidP="00344E03">
            <w:pPr>
              <w:pStyle w:val="VCAAtablecondensed"/>
            </w:pPr>
            <w:r w:rsidRPr="000F6C42">
              <w:rPr>
                <w:color w:val="auto"/>
              </w:rPr>
              <w:t>9</w:t>
            </w:r>
          </w:p>
        </w:tc>
        <w:tc>
          <w:tcPr>
            <w:tcW w:w="425" w:type="dxa"/>
          </w:tcPr>
          <w:p w14:paraId="33A6D22C" w14:textId="15A41FC6" w:rsidR="00344E03" w:rsidRPr="00344E03" w:rsidRDefault="00344E03" w:rsidP="00344E03">
            <w:pPr>
              <w:pStyle w:val="VCAAtablecondensed"/>
            </w:pPr>
            <w:r w:rsidRPr="000F6C42">
              <w:rPr>
                <w:color w:val="auto"/>
              </w:rPr>
              <w:t>5</w:t>
            </w:r>
          </w:p>
        </w:tc>
        <w:tc>
          <w:tcPr>
            <w:tcW w:w="426" w:type="dxa"/>
          </w:tcPr>
          <w:p w14:paraId="21D9A74C" w14:textId="54639DE9" w:rsidR="00344E03" w:rsidRPr="00344E03" w:rsidRDefault="00344E03" w:rsidP="00344E03">
            <w:pPr>
              <w:pStyle w:val="VCAAtablecondensed"/>
            </w:pPr>
            <w:r w:rsidRPr="000F6C42">
              <w:rPr>
                <w:color w:val="auto"/>
              </w:rPr>
              <w:t>8</w:t>
            </w:r>
          </w:p>
        </w:tc>
        <w:tc>
          <w:tcPr>
            <w:tcW w:w="425" w:type="dxa"/>
            <w:shd w:val="clear" w:color="auto" w:fill="D9D9D9" w:themeFill="background1" w:themeFillShade="D9"/>
          </w:tcPr>
          <w:p w14:paraId="35F3C2C3" w14:textId="0CADC937" w:rsidR="00344E03" w:rsidRPr="000F6C42" w:rsidRDefault="00344E03" w:rsidP="00344E03">
            <w:pPr>
              <w:pStyle w:val="VCAAtablecondensed"/>
              <w:rPr>
                <w:b/>
                <w:bCs/>
              </w:rPr>
            </w:pPr>
            <w:r w:rsidRPr="000F6C42">
              <w:rPr>
                <w:b/>
                <w:bCs/>
                <w:color w:val="auto"/>
              </w:rPr>
              <w:t>77</w:t>
            </w:r>
          </w:p>
        </w:tc>
        <w:tc>
          <w:tcPr>
            <w:tcW w:w="5670" w:type="dxa"/>
          </w:tcPr>
          <w:p w14:paraId="63837680" w14:textId="548FB428" w:rsidR="00344E03" w:rsidRDefault="009A0C03" w:rsidP="00880033">
            <w:pPr>
              <w:pStyle w:val="VCAAtablecondensed"/>
            </w:pPr>
            <w:r>
              <w:rPr>
                <w:rFonts w:eastAsiaTheme="minorEastAsia"/>
              </w:rPr>
              <w:t xml:space="preserve">Length </w:t>
            </w:r>
            <w:r w:rsidRPr="00880033">
              <w:rPr>
                <w:rFonts w:eastAsiaTheme="minorEastAsia"/>
              </w:rPr>
              <w:t>contraction</w:t>
            </w:r>
            <w:r>
              <w:rPr>
                <w:rFonts w:eastAsiaTheme="minorEastAsia"/>
              </w:rPr>
              <w:t xml:space="preserve"> only occurs in the axis of the relative motion</w:t>
            </w:r>
            <w:r w:rsidR="003769AF">
              <w:rPr>
                <w:rFonts w:eastAsiaTheme="minorEastAsia"/>
              </w:rPr>
              <w:t>,</w:t>
            </w:r>
            <w:r>
              <w:rPr>
                <w:rFonts w:eastAsiaTheme="minorEastAsia"/>
              </w:rPr>
              <w:t xml:space="preserve"> so only the horizontal measurement will be affected by length contraction. The vertical measurement will be unaffected.</w:t>
            </w:r>
          </w:p>
        </w:tc>
      </w:tr>
      <w:tr w:rsidR="00EB5877" w14:paraId="36B6E8EB" w14:textId="77777777" w:rsidTr="003769AF">
        <w:trPr>
          <w:cantSplit/>
        </w:trPr>
        <w:tc>
          <w:tcPr>
            <w:tcW w:w="0" w:type="dxa"/>
          </w:tcPr>
          <w:p w14:paraId="716207DA" w14:textId="77777777" w:rsidR="00344E03" w:rsidRPr="00994789" w:rsidRDefault="00344E03" w:rsidP="00344E03">
            <w:pPr>
              <w:pStyle w:val="VCAAtablecondensed"/>
              <w:rPr>
                <w:b/>
                <w:bCs/>
              </w:rPr>
            </w:pPr>
            <w:r w:rsidRPr="00994789">
              <w:rPr>
                <w:b/>
                <w:bCs/>
              </w:rPr>
              <w:t>15</w:t>
            </w:r>
          </w:p>
        </w:tc>
        <w:tc>
          <w:tcPr>
            <w:tcW w:w="0" w:type="dxa"/>
          </w:tcPr>
          <w:p w14:paraId="58D42EFB" w14:textId="020D0718" w:rsidR="00344E03" w:rsidRPr="00344E03" w:rsidRDefault="00344E03" w:rsidP="00344E03">
            <w:pPr>
              <w:pStyle w:val="VCAAtablecondensed"/>
            </w:pPr>
            <w:r w:rsidRPr="000F6C42">
              <w:rPr>
                <w:color w:val="auto"/>
              </w:rPr>
              <w:t>B</w:t>
            </w:r>
          </w:p>
        </w:tc>
        <w:tc>
          <w:tcPr>
            <w:tcW w:w="425" w:type="dxa"/>
          </w:tcPr>
          <w:p w14:paraId="5F1B2587" w14:textId="48D5DB77" w:rsidR="00344E03" w:rsidRPr="00344E03" w:rsidRDefault="00344E03" w:rsidP="00344E03">
            <w:pPr>
              <w:pStyle w:val="VCAAtablecondensed"/>
            </w:pPr>
            <w:r w:rsidRPr="000F6C42">
              <w:rPr>
                <w:color w:val="auto"/>
              </w:rPr>
              <w:t>31</w:t>
            </w:r>
          </w:p>
        </w:tc>
        <w:tc>
          <w:tcPr>
            <w:tcW w:w="425" w:type="dxa"/>
            <w:shd w:val="clear" w:color="auto" w:fill="D9D9D9" w:themeFill="background1" w:themeFillShade="D9"/>
          </w:tcPr>
          <w:p w14:paraId="2F7B9DC9" w14:textId="4F514377" w:rsidR="00344E03" w:rsidRPr="000F6C42" w:rsidRDefault="00344E03" w:rsidP="00344E03">
            <w:pPr>
              <w:pStyle w:val="VCAAtablecondensed"/>
              <w:rPr>
                <w:b/>
                <w:bCs/>
              </w:rPr>
            </w:pPr>
            <w:r w:rsidRPr="000F6C42">
              <w:rPr>
                <w:b/>
                <w:bCs/>
                <w:color w:val="auto"/>
              </w:rPr>
              <w:t>47</w:t>
            </w:r>
          </w:p>
        </w:tc>
        <w:tc>
          <w:tcPr>
            <w:tcW w:w="426" w:type="dxa"/>
          </w:tcPr>
          <w:p w14:paraId="3460F785" w14:textId="7B9617E6" w:rsidR="00344E03" w:rsidRPr="00344E03" w:rsidRDefault="00344E03" w:rsidP="00344E03">
            <w:pPr>
              <w:pStyle w:val="VCAAtablecondensed"/>
            </w:pPr>
            <w:r w:rsidRPr="000F6C42">
              <w:rPr>
                <w:color w:val="auto"/>
              </w:rPr>
              <w:t>17</w:t>
            </w:r>
          </w:p>
        </w:tc>
        <w:tc>
          <w:tcPr>
            <w:tcW w:w="425" w:type="dxa"/>
          </w:tcPr>
          <w:p w14:paraId="07047872" w14:textId="481FD36E" w:rsidR="00344E03" w:rsidRPr="00344E03" w:rsidRDefault="00344E03" w:rsidP="00344E03">
            <w:pPr>
              <w:pStyle w:val="VCAAtablecondensed"/>
            </w:pPr>
            <w:r w:rsidRPr="000F6C42">
              <w:rPr>
                <w:color w:val="auto"/>
              </w:rPr>
              <w:t>5</w:t>
            </w:r>
          </w:p>
        </w:tc>
        <w:tc>
          <w:tcPr>
            <w:tcW w:w="5670" w:type="dxa"/>
          </w:tcPr>
          <w:p w14:paraId="518D59B2" w14:textId="174D6F29" w:rsidR="00344E03" w:rsidRDefault="009A0C03" w:rsidP="00880033">
            <w:pPr>
              <w:pStyle w:val="VCAAtablecondensed"/>
            </w:pPr>
            <w:r>
              <w:rPr>
                <w:rFonts w:eastAsiaTheme="minorEastAsia"/>
              </w:rPr>
              <w:t>The energy is directly proportional to the Lorentz factor</w:t>
            </w:r>
            <w:r w:rsidR="003769AF">
              <w:rPr>
                <w:rFonts w:eastAsiaTheme="minorEastAsia"/>
              </w:rPr>
              <w:t>;</w:t>
            </w:r>
            <w:r>
              <w:rPr>
                <w:rFonts w:eastAsiaTheme="minorEastAsia"/>
              </w:rPr>
              <w:t xml:space="preserve"> however</w:t>
            </w:r>
            <w:r w:rsidR="003769AF">
              <w:rPr>
                <w:rFonts w:eastAsiaTheme="minorEastAsia"/>
              </w:rPr>
              <w:t>,</w:t>
            </w:r>
            <w:r>
              <w:rPr>
                <w:rFonts w:eastAsiaTheme="minorEastAsia"/>
              </w:rPr>
              <w:t xml:space="preserve"> as the velocity is already very close to the speed of light, any increase will be small.</w:t>
            </w:r>
          </w:p>
        </w:tc>
      </w:tr>
      <w:tr w:rsidR="00EB5877" w14:paraId="180D5671" w14:textId="77777777" w:rsidTr="003769AF">
        <w:trPr>
          <w:cantSplit/>
        </w:trPr>
        <w:tc>
          <w:tcPr>
            <w:tcW w:w="0" w:type="dxa"/>
          </w:tcPr>
          <w:p w14:paraId="22123E63" w14:textId="77777777" w:rsidR="00344E03" w:rsidRPr="00994789" w:rsidRDefault="00344E03" w:rsidP="00344E03">
            <w:pPr>
              <w:pStyle w:val="VCAAtablecondensed"/>
              <w:rPr>
                <w:b/>
                <w:bCs/>
              </w:rPr>
            </w:pPr>
            <w:r w:rsidRPr="00994789">
              <w:rPr>
                <w:b/>
                <w:bCs/>
              </w:rPr>
              <w:t>16</w:t>
            </w:r>
          </w:p>
        </w:tc>
        <w:tc>
          <w:tcPr>
            <w:tcW w:w="0" w:type="dxa"/>
          </w:tcPr>
          <w:p w14:paraId="30F02C97" w14:textId="07FF0CFD" w:rsidR="00344E03" w:rsidRPr="00344E03" w:rsidRDefault="00344E03" w:rsidP="00344E03">
            <w:pPr>
              <w:pStyle w:val="VCAAtablecondensed"/>
            </w:pPr>
            <w:r w:rsidRPr="000F6C42">
              <w:rPr>
                <w:color w:val="auto"/>
              </w:rPr>
              <w:t>D</w:t>
            </w:r>
          </w:p>
        </w:tc>
        <w:tc>
          <w:tcPr>
            <w:tcW w:w="425" w:type="dxa"/>
          </w:tcPr>
          <w:p w14:paraId="08EB616B" w14:textId="5EA1FA35" w:rsidR="00344E03" w:rsidRPr="00344E03" w:rsidRDefault="00344E03" w:rsidP="00344E03">
            <w:pPr>
              <w:pStyle w:val="VCAAtablecondensed"/>
            </w:pPr>
            <w:r w:rsidRPr="000F6C42">
              <w:rPr>
                <w:color w:val="auto"/>
              </w:rPr>
              <w:t>13</w:t>
            </w:r>
          </w:p>
        </w:tc>
        <w:tc>
          <w:tcPr>
            <w:tcW w:w="425" w:type="dxa"/>
          </w:tcPr>
          <w:p w14:paraId="49050110" w14:textId="0708BB38" w:rsidR="00344E03" w:rsidRPr="00344E03" w:rsidRDefault="00344E03" w:rsidP="00344E03">
            <w:pPr>
              <w:pStyle w:val="VCAAtablecondensed"/>
            </w:pPr>
            <w:r w:rsidRPr="000F6C42">
              <w:rPr>
                <w:color w:val="auto"/>
              </w:rPr>
              <w:t>27</w:t>
            </w:r>
          </w:p>
        </w:tc>
        <w:tc>
          <w:tcPr>
            <w:tcW w:w="426" w:type="dxa"/>
          </w:tcPr>
          <w:p w14:paraId="6006AFAF" w14:textId="7502FF66" w:rsidR="00344E03" w:rsidRPr="00344E03" w:rsidRDefault="00344E03" w:rsidP="00344E03">
            <w:pPr>
              <w:pStyle w:val="VCAAtablecondensed"/>
            </w:pPr>
            <w:r w:rsidRPr="000F6C42">
              <w:rPr>
                <w:color w:val="auto"/>
              </w:rPr>
              <w:t>17</w:t>
            </w:r>
          </w:p>
        </w:tc>
        <w:tc>
          <w:tcPr>
            <w:tcW w:w="425" w:type="dxa"/>
            <w:shd w:val="clear" w:color="auto" w:fill="D9D9D9" w:themeFill="background1" w:themeFillShade="D9"/>
          </w:tcPr>
          <w:p w14:paraId="7B8EA37D" w14:textId="0F0CE4C4" w:rsidR="00344E03" w:rsidRPr="000F6C42" w:rsidRDefault="00344E03" w:rsidP="00344E03">
            <w:pPr>
              <w:pStyle w:val="VCAAtablecondensed"/>
              <w:rPr>
                <w:b/>
                <w:bCs/>
              </w:rPr>
            </w:pPr>
            <w:r w:rsidRPr="000F6C42">
              <w:rPr>
                <w:b/>
                <w:bCs/>
                <w:color w:val="auto"/>
              </w:rPr>
              <w:t>43</w:t>
            </w:r>
          </w:p>
        </w:tc>
        <w:tc>
          <w:tcPr>
            <w:tcW w:w="5670" w:type="dxa"/>
          </w:tcPr>
          <w:p w14:paraId="2A22E73A" w14:textId="1342C053" w:rsidR="00344E03" w:rsidRDefault="009A0C03" w:rsidP="00880033">
            <w:pPr>
              <w:pStyle w:val="VCAAtablecondensed"/>
            </w:pPr>
            <w:r w:rsidRPr="00880033">
              <w:rPr>
                <w:rFonts w:eastAsiaTheme="minorEastAsia"/>
              </w:rPr>
              <w:t>Diagram</w:t>
            </w:r>
            <w:r>
              <w:rPr>
                <w:rFonts w:eastAsiaTheme="minorEastAsia"/>
              </w:rPr>
              <w:t xml:space="preserve"> P shows three high energy transitions, E</w:t>
            </w:r>
            <w:r w:rsidRPr="00466A92">
              <w:rPr>
                <w:rFonts w:eastAsiaTheme="minorEastAsia"/>
                <w:vertAlign w:val="subscript"/>
              </w:rPr>
              <w:t>5</w:t>
            </w:r>
            <w:r>
              <w:rPr>
                <w:rFonts w:eastAsiaTheme="minorEastAsia"/>
              </w:rPr>
              <w:t>, E</w:t>
            </w:r>
            <w:r w:rsidRPr="00466A92">
              <w:rPr>
                <w:rFonts w:eastAsiaTheme="minorEastAsia"/>
                <w:vertAlign w:val="subscript"/>
              </w:rPr>
              <w:t>4</w:t>
            </w:r>
            <w:r>
              <w:rPr>
                <w:rFonts w:eastAsiaTheme="minorEastAsia"/>
              </w:rPr>
              <w:t xml:space="preserve"> </w:t>
            </w:r>
            <w:r w:rsidR="00880033">
              <w:rPr>
                <w:rFonts w:eastAsiaTheme="minorEastAsia"/>
              </w:rPr>
              <w:t xml:space="preserve">and </w:t>
            </w:r>
            <w:r>
              <w:rPr>
                <w:rFonts w:eastAsiaTheme="minorEastAsia"/>
              </w:rPr>
              <w:t>E</w:t>
            </w:r>
            <w:r w:rsidRPr="00466A92">
              <w:rPr>
                <w:rFonts w:eastAsiaTheme="minorEastAsia"/>
                <w:vertAlign w:val="subscript"/>
              </w:rPr>
              <w:t>3</w:t>
            </w:r>
            <w:r>
              <w:rPr>
                <w:rFonts w:eastAsiaTheme="minorEastAsia"/>
              </w:rPr>
              <w:t xml:space="preserve"> all to E</w:t>
            </w:r>
            <w:r w:rsidR="008F42C4">
              <w:rPr>
                <w:rFonts w:eastAsiaTheme="minorEastAsia"/>
                <w:vertAlign w:val="subscript"/>
              </w:rPr>
              <w:t>1</w:t>
            </w:r>
            <w:r>
              <w:rPr>
                <w:rFonts w:eastAsiaTheme="minorEastAsia"/>
              </w:rPr>
              <w:t xml:space="preserve"> and two lower energy transitions, E</w:t>
            </w:r>
            <w:r w:rsidRPr="00466A92">
              <w:rPr>
                <w:rFonts w:eastAsiaTheme="minorEastAsia"/>
                <w:vertAlign w:val="subscript"/>
              </w:rPr>
              <w:t>5</w:t>
            </w:r>
            <w:r>
              <w:rPr>
                <w:rFonts w:eastAsiaTheme="minorEastAsia"/>
              </w:rPr>
              <w:t xml:space="preserve"> to E</w:t>
            </w:r>
            <w:r w:rsidRPr="00466A92">
              <w:rPr>
                <w:rFonts w:eastAsiaTheme="minorEastAsia"/>
                <w:vertAlign w:val="subscript"/>
              </w:rPr>
              <w:t>2</w:t>
            </w:r>
            <w:r>
              <w:rPr>
                <w:rFonts w:eastAsiaTheme="minorEastAsia"/>
              </w:rPr>
              <w:t>, and E</w:t>
            </w:r>
            <w:r w:rsidRPr="00466A92">
              <w:rPr>
                <w:rFonts w:eastAsiaTheme="minorEastAsia"/>
                <w:vertAlign w:val="subscript"/>
              </w:rPr>
              <w:t>5</w:t>
            </w:r>
            <w:r>
              <w:rPr>
                <w:rFonts w:eastAsiaTheme="minorEastAsia"/>
              </w:rPr>
              <w:t xml:space="preserve"> to E</w:t>
            </w:r>
            <w:r w:rsidRPr="00466A92">
              <w:rPr>
                <w:rFonts w:eastAsiaTheme="minorEastAsia"/>
                <w:vertAlign w:val="subscript"/>
              </w:rPr>
              <w:t>3</w:t>
            </w:r>
            <w:r>
              <w:rPr>
                <w:rFonts w:eastAsiaTheme="minorEastAsia"/>
              </w:rPr>
              <w:t>. Spectrum D shows three high frequency lines at the right and two lower energy frequency lines at the left.</w:t>
            </w:r>
          </w:p>
        </w:tc>
      </w:tr>
      <w:tr w:rsidR="00EB5877" w14:paraId="269680E0" w14:textId="77777777" w:rsidTr="003769AF">
        <w:trPr>
          <w:cantSplit/>
        </w:trPr>
        <w:tc>
          <w:tcPr>
            <w:tcW w:w="0" w:type="dxa"/>
          </w:tcPr>
          <w:p w14:paraId="52B9F3A2" w14:textId="77777777" w:rsidR="00344E03" w:rsidRPr="00994789" w:rsidRDefault="00344E03" w:rsidP="00344E03">
            <w:pPr>
              <w:pStyle w:val="VCAAtablecondensed"/>
              <w:rPr>
                <w:b/>
                <w:bCs/>
              </w:rPr>
            </w:pPr>
            <w:r w:rsidRPr="00994789">
              <w:rPr>
                <w:b/>
                <w:bCs/>
              </w:rPr>
              <w:t>17</w:t>
            </w:r>
          </w:p>
        </w:tc>
        <w:tc>
          <w:tcPr>
            <w:tcW w:w="0" w:type="dxa"/>
          </w:tcPr>
          <w:p w14:paraId="42C46BBD" w14:textId="7CB0FEA7" w:rsidR="00344E03" w:rsidRPr="00344E03" w:rsidRDefault="00344E03" w:rsidP="00344E03">
            <w:pPr>
              <w:pStyle w:val="VCAAtablecondensed"/>
            </w:pPr>
            <w:r w:rsidRPr="000F6C42">
              <w:rPr>
                <w:color w:val="auto"/>
              </w:rPr>
              <w:t>B</w:t>
            </w:r>
          </w:p>
        </w:tc>
        <w:tc>
          <w:tcPr>
            <w:tcW w:w="425" w:type="dxa"/>
          </w:tcPr>
          <w:p w14:paraId="0465FBFE" w14:textId="2D264980" w:rsidR="00344E03" w:rsidRPr="00344E03" w:rsidRDefault="00344E03" w:rsidP="00344E03">
            <w:pPr>
              <w:pStyle w:val="VCAAtablecondensed"/>
            </w:pPr>
            <w:r w:rsidRPr="000F6C42">
              <w:rPr>
                <w:color w:val="auto"/>
              </w:rPr>
              <w:t>12</w:t>
            </w:r>
          </w:p>
        </w:tc>
        <w:tc>
          <w:tcPr>
            <w:tcW w:w="425" w:type="dxa"/>
            <w:shd w:val="clear" w:color="auto" w:fill="D9D9D9" w:themeFill="background1" w:themeFillShade="D9"/>
          </w:tcPr>
          <w:p w14:paraId="5780F9F1" w14:textId="30DE7EA8" w:rsidR="00344E03" w:rsidRPr="000F6C42" w:rsidRDefault="00344E03" w:rsidP="00344E03">
            <w:pPr>
              <w:pStyle w:val="VCAAtablecondensed"/>
              <w:rPr>
                <w:b/>
                <w:bCs/>
              </w:rPr>
            </w:pPr>
            <w:r w:rsidRPr="000F6C42">
              <w:rPr>
                <w:b/>
                <w:bCs/>
                <w:color w:val="auto"/>
              </w:rPr>
              <w:t>59</w:t>
            </w:r>
          </w:p>
        </w:tc>
        <w:tc>
          <w:tcPr>
            <w:tcW w:w="426" w:type="dxa"/>
          </w:tcPr>
          <w:p w14:paraId="0A017503" w14:textId="62ADADA0" w:rsidR="00344E03" w:rsidRPr="00344E03" w:rsidRDefault="00344E03" w:rsidP="00344E03">
            <w:pPr>
              <w:pStyle w:val="VCAAtablecondensed"/>
            </w:pPr>
            <w:r w:rsidRPr="000F6C42">
              <w:rPr>
                <w:color w:val="auto"/>
              </w:rPr>
              <w:t>11</w:t>
            </w:r>
          </w:p>
        </w:tc>
        <w:tc>
          <w:tcPr>
            <w:tcW w:w="425" w:type="dxa"/>
          </w:tcPr>
          <w:p w14:paraId="74F29B20" w14:textId="3BEAAE9D" w:rsidR="00344E03" w:rsidRPr="00344E03" w:rsidRDefault="00344E03" w:rsidP="00344E03">
            <w:pPr>
              <w:pStyle w:val="VCAAtablecondensed"/>
            </w:pPr>
            <w:r w:rsidRPr="000F6C42">
              <w:rPr>
                <w:color w:val="auto"/>
              </w:rPr>
              <w:t>18</w:t>
            </w:r>
          </w:p>
        </w:tc>
        <w:tc>
          <w:tcPr>
            <w:tcW w:w="5670" w:type="dxa"/>
          </w:tcPr>
          <w:p w14:paraId="1A360CD1" w14:textId="10198BA6" w:rsidR="00344E03" w:rsidRDefault="009A0C03" w:rsidP="00880033">
            <w:pPr>
              <w:pStyle w:val="VCAAtablecondensed"/>
            </w:pPr>
            <w:r>
              <w:rPr>
                <w:rFonts w:eastAsiaTheme="minorEastAsia"/>
              </w:rPr>
              <w:t>50 Hz gives a period of 0.02 seconds. Therefore, in half a period (0.010 s) the wave will have moved half a wavelength.</w:t>
            </w:r>
          </w:p>
        </w:tc>
      </w:tr>
      <w:tr w:rsidR="00EB5877" w14:paraId="2B6B3433" w14:textId="77777777" w:rsidTr="003769AF">
        <w:trPr>
          <w:cantSplit/>
        </w:trPr>
        <w:tc>
          <w:tcPr>
            <w:tcW w:w="0" w:type="dxa"/>
          </w:tcPr>
          <w:p w14:paraId="76DAC7C5" w14:textId="77777777" w:rsidR="00344E03" w:rsidRPr="00994789" w:rsidRDefault="00344E03" w:rsidP="00344E03">
            <w:pPr>
              <w:pStyle w:val="VCAAtablecondensed"/>
              <w:rPr>
                <w:b/>
                <w:bCs/>
              </w:rPr>
            </w:pPr>
            <w:r w:rsidRPr="00994789">
              <w:rPr>
                <w:b/>
                <w:bCs/>
              </w:rPr>
              <w:t>18</w:t>
            </w:r>
          </w:p>
        </w:tc>
        <w:tc>
          <w:tcPr>
            <w:tcW w:w="0" w:type="dxa"/>
          </w:tcPr>
          <w:p w14:paraId="422ECBD3" w14:textId="35398E8F" w:rsidR="00344E03" w:rsidRPr="00344E03" w:rsidRDefault="00344E03" w:rsidP="00344E03">
            <w:pPr>
              <w:pStyle w:val="VCAAtablecondensed"/>
            </w:pPr>
            <w:r w:rsidRPr="000F6C42">
              <w:rPr>
                <w:color w:val="auto"/>
              </w:rPr>
              <w:t>D</w:t>
            </w:r>
          </w:p>
        </w:tc>
        <w:tc>
          <w:tcPr>
            <w:tcW w:w="425" w:type="dxa"/>
          </w:tcPr>
          <w:p w14:paraId="184E2FDA" w14:textId="7C1ECF66" w:rsidR="00344E03" w:rsidRPr="00344E03" w:rsidRDefault="00344E03" w:rsidP="00344E03">
            <w:pPr>
              <w:pStyle w:val="VCAAtablecondensed"/>
            </w:pPr>
            <w:r w:rsidRPr="000F6C42">
              <w:rPr>
                <w:color w:val="auto"/>
              </w:rPr>
              <w:t>13</w:t>
            </w:r>
          </w:p>
        </w:tc>
        <w:tc>
          <w:tcPr>
            <w:tcW w:w="425" w:type="dxa"/>
          </w:tcPr>
          <w:p w14:paraId="0A8E7BA4" w14:textId="450778E3" w:rsidR="00344E03" w:rsidRPr="00344E03" w:rsidRDefault="00344E03" w:rsidP="00344E03">
            <w:pPr>
              <w:pStyle w:val="VCAAtablecondensed"/>
            </w:pPr>
            <w:r w:rsidRPr="000F6C42">
              <w:rPr>
                <w:color w:val="auto"/>
              </w:rPr>
              <w:t>12</w:t>
            </w:r>
          </w:p>
        </w:tc>
        <w:tc>
          <w:tcPr>
            <w:tcW w:w="426" w:type="dxa"/>
          </w:tcPr>
          <w:p w14:paraId="1729F3F5" w14:textId="4AB5679E" w:rsidR="00344E03" w:rsidRPr="00344E03" w:rsidRDefault="00344E03" w:rsidP="00344E03">
            <w:pPr>
              <w:pStyle w:val="VCAAtablecondensed"/>
            </w:pPr>
            <w:r w:rsidRPr="000F6C42">
              <w:rPr>
                <w:color w:val="auto"/>
              </w:rPr>
              <w:t>11</w:t>
            </w:r>
          </w:p>
        </w:tc>
        <w:tc>
          <w:tcPr>
            <w:tcW w:w="425" w:type="dxa"/>
            <w:shd w:val="clear" w:color="auto" w:fill="D9D9D9" w:themeFill="background1" w:themeFillShade="D9"/>
          </w:tcPr>
          <w:p w14:paraId="3F80CC61" w14:textId="2C54F95B" w:rsidR="00344E03" w:rsidRPr="000F6C42" w:rsidRDefault="00344E03" w:rsidP="00344E03">
            <w:pPr>
              <w:pStyle w:val="VCAAtablecondensed"/>
              <w:rPr>
                <w:b/>
                <w:bCs/>
              </w:rPr>
            </w:pPr>
            <w:r w:rsidRPr="000F6C42">
              <w:rPr>
                <w:b/>
                <w:bCs/>
                <w:color w:val="auto"/>
              </w:rPr>
              <w:t>63</w:t>
            </w:r>
          </w:p>
        </w:tc>
        <w:tc>
          <w:tcPr>
            <w:tcW w:w="5670" w:type="dxa"/>
          </w:tcPr>
          <w:p w14:paraId="31409937" w14:textId="77777777" w:rsidR="009A0C03" w:rsidRPr="00A15879" w:rsidRDefault="009A0C03" w:rsidP="009A0C03">
            <w:pPr>
              <w:rPr>
                <w:rFonts w:eastAsiaTheme="minorEastAsia"/>
              </w:rPr>
            </w:pPr>
            <m:oMathPara>
              <m:oMathParaPr>
                <m:jc m:val="left"/>
              </m:oMathParaP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λL</m:t>
                    </m:r>
                  </m:num>
                  <m:den>
                    <m:r>
                      <w:rPr>
                        <w:rFonts w:ascii="Cambria Math" w:eastAsiaTheme="minorEastAsia" w:hAnsi="Cambria Math"/>
                      </w:rPr>
                      <m:t>d</m:t>
                    </m:r>
                  </m:den>
                </m:f>
              </m:oMath>
            </m:oMathPara>
          </w:p>
          <w:p w14:paraId="4B2D7EED" w14:textId="17FEC6BD" w:rsidR="00344E03" w:rsidRDefault="009A0C03" w:rsidP="003769AF">
            <w:pPr>
              <w:pStyle w:val="VCAAtablecondensed"/>
              <w:spacing w:line="360" w:lineRule="auto"/>
            </w:pPr>
            <w:r>
              <w:rPr>
                <w:rFonts w:eastAsiaTheme="minorEastAsia"/>
              </w:rPr>
              <w:t xml:space="preserve">If the </w:t>
            </w:r>
            <w:r w:rsidRPr="00880033">
              <w:rPr>
                <w:rFonts w:eastAsiaTheme="minorEastAsia"/>
              </w:rPr>
              <w:t>geometry</w:t>
            </w:r>
            <w:r>
              <w:rPr>
                <w:rFonts w:eastAsiaTheme="minorEastAsia"/>
              </w:rPr>
              <w:t xml:space="preserve"> changes to: </w:t>
            </w:r>
            <m:oMath>
              <m:f>
                <m:fPr>
                  <m:ctrlPr>
                    <w:rPr>
                      <w:rFonts w:ascii="Cambria Math" w:eastAsiaTheme="minorEastAsia" w:hAnsi="Cambria Math"/>
                      <w:i/>
                      <w:sz w:val="28"/>
                      <w:szCs w:val="28"/>
                    </w:rPr>
                  </m:ctrlPr>
                </m:fPr>
                <m:num>
                  <m:r>
                    <w:rPr>
                      <w:rFonts w:ascii="Cambria Math" w:eastAsiaTheme="minorEastAsia" w:hAnsi="Cambria Math"/>
                      <w:sz w:val="28"/>
                      <w:szCs w:val="28"/>
                    </w:rPr>
                    <m:t>λ2L</m:t>
                  </m:r>
                </m:num>
                <m:den>
                  <m:r>
                    <w:rPr>
                      <w:rFonts w:ascii="Cambria Math" w:eastAsiaTheme="minorEastAsia" w:hAnsi="Cambria Math"/>
                      <w:sz w:val="28"/>
                      <w:szCs w:val="28"/>
                    </w:rPr>
                    <m:t>0.5d</m:t>
                  </m:r>
                </m:den>
              </m:f>
            </m:oMath>
            <w:r w:rsidR="00B14ACB">
              <w:rPr>
                <w:rFonts w:eastAsiaTheme="minorEastAsia"/>
                <w:sz w:val="22"/>
              </w:rPr>
              <w:t xml:space="preserve"> </w:t>
            </w:r>
            <w:r>
              <w:rPr>
                <w:rFonts w:eastAsiaTheme="minorEastAsia"/>
              </w:rPr>
              <w:t xml:space="preserve">, </w:t>
            </w:r>
            <m:oMath>
              <m:r>
                <w:rPr>
                  <w:rFonts w:ascii="Cambria Math" w:eastAsiaTheme="minorEastAsia" w:hAnsi="Cambria Math"/>
                </w:rPr>
                <m:t>∆x</m:t>
              </m:r>
            </m:oMath>
            <w:r>
              <w:rPr>
                <w:rFonts w:eastAsiaTheme="minorEastAsia"/>
              </w:rPr>
              <w:t xml:space="preserve"> will increase to </w:t>
            </w:r>
            <m:oMath>
              <m:r>
                <w:rPr>
                  <w:rFonts w:ascii="Cambria Math" w:eastAsiaTheme="minorEastAsia" w:hAnsi="Cambria Math"/>
                </w:rPr>
                <m:t>4∆x</m:t>
              </m:r>
            </m:oMath>
            <w:r>
              <w:rPr>
                <w:rFonts w:eastAsiaTheme="minorEastAsia"/>
              </w:rPr>
              <w:t>.</w:t>
            </w:r>
          </w:p>
        </w:tc>
      </w:tr>
      <w:tr w:rsidR="00EB5877" w14:paraId="4BEB35B7" w14:textId="77777777" w:rsidTr="00EB5877">
        <w:trPr>
          <w:cantSplit/>
        </w:trPr>
        <w:tc>
          <w:tcPr>
            <w:tcW w:w="1019" w:type="dxa"/>
          </w:tcPr>
          <w:p w14:paraId="4ABE43CC" w14:textId="77777777" w:rsidR="00344E03" w:rsidRPr="00994789" w:rsidRDefault="00344E03" w:rsidP="00344E03">
            <w:pPr>
              <w:pStyle w:val="VCAAtablecondensed"/>
              <w:rPr>
                <w:b/>
                <w:bCs/>
              </w:rPr>
            </w:pPr>
            <w:r w:rsidRPr="00994789">
              <w:rPr>
                <w:b/>
                <w:bCs/>
              </w:rPr>
              <w:t>19</w:t>
            </w:r>
          </w:p>
        </w:tc>
        <w:tc>
          <w:tcPr>
            <w:tcW w:w="961" w:type="dxa"/>
          </w:tcPr>
          <w:p w14:paraId="003BB697" w14:textId="52EEF38C" w:rsidR="00344E03" w:rsidRPr="00344E03" w:rsidRDefault="00344E03" w:rsidP="00344E03">
            <w:pPr>
              <w:pStyle w:val="VCAAtablecondensed"/>
            </w:pPr>
            <w:r w:rsidRPr="000F6C42">
              <w:rPr>
                <w:color w:val="auto"/>
              </w:rPr>
              <w:t>D</w:t>
            </w:r>
          </w:p>
        </w:tc>
        <w:tc>
          <w:tcPr>
            <w:tcW w:w="425" w:type="dxa"/>
          </w:tcPr>
          <w:p w14:paraId="0DD86B4B" w14:textId="34021362" w:rsidR="00344E03" w:rsidRPr="00344E03" w:rsidRDefault="00344E03" w:rsidP="00344E03">
            <w:pPr>
              <w:pStyle w:val="VCAAtablecondensed"/>
            </w:pPr>
            <w:r w:rsidRPr="000F6C42">
              <w:rPr>
                <w:color w:val="auto"/>
              </w:rPr>
              <w:t>3</w:t>
            </w:r>
          </w:p>
        </w:tc>
        <w:tc>
          <w:tcPr>
            <w:tcW w:w="425" w:type="dxa"/>
          </w:tcPr>
          <w:p w14:paraId="4298C4B6" w14:textId="4EAE620E" w:rsidR="00344E03" w:rsidRPr="00344E03" w:rsidRDefault="00344E03" w:rsidP="00344E03">
            <w:pPr>
              <w:pStyle w:val="VCAAtablecondensed"/>
            </w:pPr>
            <w:r w:rsidRPr="000F6C42">
              <w:rPr>
                <w:color w:val="auto"/>
              </w:rPr>
              <w:t>13</w:t>
            </w:r>
          </w:p>
        </w:tc>
        <w:tc>
          <w:tcPr>
            <w:tcW w:w="426" w:type="dxa"/>
          </w:tcPr>
          <w:p w14:paraId="79BF3F41" w14:textId="12F4898E" w:rsidR="00344E03" w:rsidRPr="00344E03" w:rsidRDefault="00344E03" w:rsidP="00344E03">
            <w:pPr>
              <w:pStyle w:val="VCAAtablecondensed"/>
            </w:pPr>
            <w:r w:rsidRPr="000F6C42">
              <w:rPr>
                <w:color w:val="auto"/>
              </w:rPr>
              <w:t>14</w:t>
            </w:r>
          </w:p>
        </w:tc>
        <w:tc>
          <w:tcPr>
            <w:tcW w:w="425" w:type="dxa"/>
            <w:shd w:val="clear" w:color="auto" w:fill="D9D9D9" w:themeFill="background1" w:themeFillShade="D9"/>
          </w:tcPr>
          <w:p w14:paraId="38EA9B6C" w14:textId="4A4DD797" w:rsidR="00344E03" w:rsidRPr="000F6C42" w:rsidRDefault="00344E03" w:rsidP="00344E03">
            <w:pPr>
              <w:pStyle w:val="VCAAtablecondensed"/>
              <w:rPr>
                <w:b/>
                <w:bCs/>
              </w:rPr>
            </w:pPr>
            <w:r w:rsidRPr="000F6C42">
              <w:rPr>
                <w:b/>
                <w:bCs/>
                <w:color w:val="auto"/>
              </w:rPr>
              <w:t>69</w:t>
            </w:r>
          </w:p>
        </w:tc>
        <w:tc>
          <w:tcPr>
            <w:tcW w:w="5670" w:type="dxa"/>
          </w:tcPr>
          <w:p w14:paraId="57C4E387" w14:textId="77777777" w:rsidR="00FD73F7" w:rsidRPr="00A15879" w:rsidRDefault="00FD73F7" w:rsidP="00FD73F7">
            <w:pPr>
              <w:rPr>
                <w:rFonts w:eastAsiaTheme="minorEastAsia"/>
              </w:rPr>
            </w:pPr>
            <m:oMathPara>
              <m:oMathParaPr>
                <m:jc m:val="left"/>
              </m:oMathParaPr>
              <m:oMath>
                <m:r>
                  <w:rPr>
                    <w:rFonts w:ascii="Cambria Math" w:eastAsiaTheme="minorEastAsia" w:hAnsi="Cambria Math"/>
                  </w:rPr>
                  <m:t>v=</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GM</m:t>
                        </m:r>
                      </m:num>
                      <m:den>
                        <m:r>
                          <w:rPr>
                            <w:rFonts w:ascii="Cambria Math" w:eastAsiaTheme="minorEastAsia" w:hAnsi="Cambria Math"/>
                          </w:rPr>
                          <m:t>r</m:t>
                        </m:r>
                      </m:den>
                    </m:f>
                  </m:e>
                </m:rad>
              </m:oMath>
            </m:oMathPara>
          </w:p>
          <w:p w14:paraId="3759983F" w14:textId="77777777" w:rsidR="00FD73F7" w:rsidRPr="00A15879" w:rsidRDefault="00FD73F7" w:rsidP="00FD73F7">
            <w:pPr>
              <w:rPr>
                <w:rFonts w:eastAsiaTheme="minorEastAsia"/>
              </w:rPr>
            </w:pPr>
            <m:oMathPara>
              <m:oMathParaPr>
                <m:jc m:val="left"/>
              </m:oMathParaP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r>
                  <w:rPr>
                    <w:rFonts w:ascii="Cambria Math" w:eastAsiaTheme="minorEastAsia" w:hAnsi="Cambria Math"/>
                  </w:rPr>
                  <m:t>=GM×</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oMath>
            </m:oMathPara>
          </w:p>
          <w:p w14:paraId="1B594CFD" w14:textId="41D46830" w:rsidR="00344E03" w:rsidRDefault="00FD73F7" w:rsidP="003769AF">
            <w:pPr>
              <w:pStyle w:val="VCAAtablecondensed"/>
              <w:spacing w:line="360" w:lineRule="auto"/>
            </w:pPr>
            <w:r w:rsidRPr="003769AF">
              <w:t>This</w:t>
            </w:r>
            <w:r>
              <w:rPr>
                <w:rFonts w:eastAsiaTheme="minorEastAsia"/>
              </w:rPr>
              <w:t xml:space="preserve"> has the form of </w:t>
            </w:r>
            <m:oMath>
              <m:r>
                <w:rPr>
                  <w:rFonts w:ascii="Cambria Math" w:eastAsiaTheme="minorEastAsia" w:hAnsi="Cambria Math"/>
                </w:rPr>
                <m:t>y=mx</m:t>
              </m:r>
            </m:oMath>
            <w:r>
              <w:rPr>
                <w:rFonts w:eastAsiaTheme="minorEastAsia"/>
              </w:rPr>
              <w:t xml:space="preserve"> so a graph of </w:t>
            </w:r>
            <m:oMath>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w:r>
              <w:rPr>
                <w:rFonts w:eastAsiaTheme="minorEastAsia"/>
              </w:rPr>
              <w:t xml:space="preserve"> vs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r</m:t>
                  </m:r>
                </m:den>
              </m:f>
            </m:oMath>
            <w:r>
              <w:rPr>
                <w:rFonts w:eastAsiaTheme="minorEastAsia"/>
              </w:rPr>
              <w:t xml:space="preserve"> will give a straight line through the origin.</w:t>
            </w:r>
          </w:p>
        </w:tc>
      </w:tr>
      <w:tr w:rsidR="00EB5877" w14:paraId="6C086797" w14:textId="77777777" w:rsidTr="003769AF">
        <w:trPr>
          <w:cantSplit/>
        </w:trPr>
        <w:tc>
          <w:tcPr>
            <w:tcW w:w="0" w:type="dxa"/>
          </w:tcPr>
          <w:p w14:paraId="197882FA" w14:textId="77777777" w:rsidR="00344E03" w:rsidRPr="00994789" w:rsidRDefault="00344E03" w:rsidP="00344E03">
            <w:pPr>
              <w:pStyle w:val="VCAAtablecondensed"/>
              <w:rPr>
                <w:b/>
                <w:bCs/>
              </w:rPr>
            </w:pPr>
            <w:r w:rsidRPr="00994789">
              <w:rPr>
                <w:b/>
                <w:bCs/>
              </w:rPr>
              <w:t>20</w:t>
            </w:r>
          </w:p>
        </w:tc>
        <w:tc>
          <w:tcPr>
            <w:tcW w:w="0" w:type="dxa"/>
          </w:tcPr>
          <w:p w14:paraId="3F456DF6" w14:textId="27548EE1" w:rsidR="00344E03" w:rsidRPr="00344E03" w:rsidRDefault="00344E03" w:rsidP="00344E03">
            <w:pPr>
              <w:pStyle w:val="VCAAtablecondensed"/>
            </w:pPr>
            <w:r w:rsidRPr="000F6C42">
              <w:rPr>
                <w:color w:val="auto"/>
              </w:rPr>
              <w:t>B</w:t>
            </w:r>
          </w:p>
        </w:tc>
        <w:tc>
          <w:tcPr>
            <w:tcW w:w="425" w:type="dxa"/>
          </w:tcPr>
          <w:p w14:paraId="65985899" w14:textId="71FA0B1A" w:rsidR="00344E03" w:rsidRPr="00344E03" w:rsidRDefault="00344E03" w:rsidP="00344E03">
            <w:pPr>
              <w:pStyle w:val="VCAAtablecondensed"/>
            </w:pPr>
            <w:r w:rsidRPr="000F6C42">
              <w:rPr>
                <w:color w:val="auto"/>
              </w:rPr>
              <w:t>2</w:t>
            </w:r>
          </w:p>
        </w:tc>
        <w:tc>
          <w:tcPr>
            <w:tcW w:w="425" w:type="dxa"/>
            <w:shd w:val="clear" w:color="auto" w:fill="D9D9D9" w:themeFill="background1" w:themeFillShade="D9"/>
          </w:tcPr>
          <w:p w14:paraId="208BC472" w14:textId="2088DB95" w:rsidR="00344E03" w:rsidRPr="000F6C42" w:rsidRDefault="00344E03" w:rsidP="00344E03">
            <w:pPr>
              <w:pStyle w:val="VCAAtablecondensed"/>
              <w:rPr>
                <w:b/>
                <w:bCs/>
              </w:rPr>
            </w:pPr>
            <w:r w:rsidRPr="000F6C42">
              <w:rPr>
                <w:b/>
                <w:bCs/>
                <w:color w:val="auto"/>
              </w:rPr>
              <w:t>85</w:t>
            </w:r>
          </w:p>
        </w:tc>
        <w:tc>
          <w:tcPr>
            <w:tcW w:w="426" w:type="dxa"/>
          </w:tcPr>
          <w:p w14:paraId="2CFBFB3E" w14:textId="3D5CB5C6" w:rsidR="00344E03" w:rsidRPr="00344E03" w:rsidRDefault="00344E03" w:rsidP="00344E03">
            <w:pPr>
              <w:pStyle w:val="VCAAtablecondensed"/>
            </w:pPr>
            <w:r w:rsidRPr="000F6C42">
              <w:rPr>
                <w:color w:val="auto"/>
              </w:rPr>
              <w:t>3</w:t>
            </w:r>
          </w:p>
        </w:tc>
        <w:tc>
          <w:tcPr>
            <w:tcW w:w="425" w:type="dxa"/>
          </w:tcPr>
          <w:p w14:paraId="59E24B58" w14:textId="28B6542F" w:rsidR="00344E03" w:rsidRPr="00344E03" w:rsidRDefault="00344E03" w:rsidP="00344E03">
            <w:pPr>
              <w:pStyle w:val="VCAAtablecondensed"/>
            </w:pPr>
            <w:r w:rsidRPr="000F6C42">
              <w:rPr>
                <w:color w:val="auto"/>
              </w:rPr>
              <w:t>10</w:t>
            </w:r>
          </w:p>
        </w:tc>
        <w:tc>
          <w:tcPr>
            <w:tcW w:w="5670" w:type="dxa"/>
          </w:tcPr>
          <w:p w14:paraId="5971564B" w14:textId="177958F1" w:rsidR="00344E03" w:rsidRDefault="00FD73F7" w:rsidP="003769AF">
            <w:pPr>
              <w:pStyle w:val="VCAAtablecondensed"/>
              <w:spacing w:line="340" w:lineRule="atLeast"/>
            </w:pPr>
            <w:r w:rsidRPr="00880033">
              <w:rPr>
                <w:rFonts w:eastAsiaTheme="minorEastAsia"/>
              </w:rPr>
              <w:t>Precision</w:t>
            </w:r>
            <w:r>
              <w:rPr>
                <w:rFonts w:eastAsiaTheme="minorEastAsia"/>
              </w:rPr>
              <w:t xml:space="preserve"> describes the variation between measurements.</w:t>
            </w:r>
          </w:p>
        </w:tc>
      </w:tr>
    </w:tbl>
    <w:p w14:paraId="517CC3AE" w14:textId="77777777" w:rsidR="00CC78E3" w:rsidRDefault="00CC78E3" w:rsidP="00CC78E3">
      <w:pPr>
        <w:pStyle w:val="VCAAHeading2"/>
      </w:pPr>
      <w:r>
        <w:br w:type="page"/>
      </w:r>
      <w:r>
        <w:lastRenderedPageBreak/>
        <w:t>Section B</w:t>
      </w:r>
    </w:p>
    <w:p w14:paraId="3A6BBF08" w14:textId="0F2F8BC1" w:rsidR="00CC78E3" w:rsidRDefault="00CC78E3" w:rsidP="00CC78E3">
      <w:pPr>
        <w:pStyle w:val="VCAAHeading3"/>
      </w:pPr>
      <w:r>
        <w:t>Question 1a</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30364" w:rsidRPr="00D93DDA" w14:paraId="42FB7625"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3866DB32" w14:textId="77777777" w:rsidR="00830364" w:rsidRPr="00D93DDA" w:rsidRDefault="00830364" w:rsidP="00085D36">
            <w:pPr>
              <w:pStyle w:val="VCAAtablecondensed"/>
            </w:pPr>
            <w:r w:rsidRPr="00D93DDA">
              <w:t>Mark</w:t>
            </w:r>
          </w:p>
        </w:tc>
        <w:tc>
          <w:tcPr>
            <w:tcW w:w="907" w:type="dxa"/>
            <w:tcBorders>
              <w:bottom w:val="single" w:sz="4" w:space="0" w:color="000000" w:themeColor="text1"/>
            </w:tcBorders>
          </w:tcPr>
          <w:p w14:paraId="5CF3D937" w14:textId="77777777" w:rsidR="00830364" w:rsidRPr="00D93DDA" w:rsidRDefault="00830364" w:rsidP="00085D36">
            <w:pPr>
              <w:pStyle w:val="VCAAtablecondensed"/>
            </w:pPr>
            <w:r w:rsidRPr="00D93DDA">
              <w:t>0</w:t>
            </w:r>
          </w:p>
        </w:tc>
        <w:tc>
          <w:tcPr>
            <w:tcW w:w="907" w:type="dxa"/>
            <w:tcBorders>
              <w:bottom w:val="single" w:sz="4" w:space="0" w:color="000000" w:themeColor="text1"/>
            </w:tcBorders>
          </w:tcPr>
          <w:p w14:paraId="11E0FAD6" w14:textId="77777777" w:rsidR="00830364" w:rsidRPr="00D93DDA" w:rsidRDefault="00830364" w:rsidP="00085D36">
            <w:pPr>
              <w:pStyle w:val="VCAAtablecondensed"/>
            </w:pPr>
            <w:r w:rsidRPr="00D93DDA">
              <w:t>1</w:t>
            </w:r>
          </w:p>
        </w:tc>
        <w:tc>
          <w:tcPr>
            <w:tcW w:w="907" w:type="dxa"/>
          </w:tcPr>
          <w:p w14:paraId="5A6A819E" w14:textId="77777777" w:rsidR="00830364" w:rsidRPr="00D93DDA" w:rsidRDefault="00830364" w:rsidP="00085D36">
            <w:pPr>
              <w:pStyle w:val="VCAAtablecondensed"/>
            </w:pPr>
            <w:r w:rsidRPr="00D93DDA">
              <w:t>Averag</w:t>
            </w:r>
            <w:r>
              <w:t>e</w:t>
            </w:r>
          </w:p>
        </w:tc>
      </w:tr>
      <w:tr w:rsidR="00FE7EE7" w:rsidRPr="003141A4" w14:paraId="66ED113C" w14:textId="77777777" w:rsidTr="000F6C42">
        <w:tc>
          <w:tcPr>
            <w:tcW w:w="0" w:type="dxa"/>
          </w:tcPr>
          <w:p w14:paraId="43F04AEC" w14:textId="77777777" w:rsidR="00FE7EE7" w:rsidRPr="00D93DDA" w:rsidRDefault="00FE7EE7" w:rsidP="00FE7EE7">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747725A2" w14:textId="5093119F" w:rsidR="00FE7EE7" w:rsidRPr="00344E03" w:rsidRDefault="00FE7EE7" w:rsidP="00344E03">
            <w:pPr>
              <w:pStyle w:val="VCAAtablecondensed"/>
            </w:pPr>
            <w:r w:rsidRPr="000F6C42">
              <w:rPr>
                <w:color w:val="auto"/>
              </w:rPr>
              <w:t>44</w:t>
            </w:r>
          </w:p>
        </w:tc>
        <w:tc>
          <w:tcPr>
            <w:tcW w:w="0" w:type="dxa"/>
            <w:tcBorders>
              <w:top w:val="single" w:sz="4" w:space="0" w:color="auto"/>
              <w:left w:val="nil"/>
              <w:bottom w:val="single" w:sz="4" w:space="0" w:color="auto"/>
              <w:right w:val="single" w:sz="4" w:space="0" w:color="auto"/>
            </w:tcBorders>
            <w:vAlign w:val="bottom"/>
          </w:tcPr>
          <w:p w14:paraId="19EBB941" w14:textId="3517CFE3" w:rsidR="00FE7EE7" w:rsidRPr="00344E03" w:rsidRDefault="00FE7EE7" w:rsidP="00344E03">
            <w:pPr>
              <w:pStyle w:val="VCAAtablecondensed"/>
            </w:pPr>
            <w:r w:rsidRPr="000F6C42">
              <w:rPr>
                <w:color w:val="auto"/>
              </w:rPr>
              <w:t>56</w:t>
            </w:r>
          </w:p>
        </w:tc>
        <w:tc>
          <w:tcPr>
            <w:tcW w:w="0" w:type="dxa"/>
            <w:tcBorders>
              <w:top w:val="single" w:sz="4" w:space="0" w:color="auto"/>
              <w:left w:val="nil"/>
              <w:bottom w:val="single" w:sz="4" w:space="0" w:color="auto"/>
              <w:right w:val="single" w:sz="4" w:space="0" w:color="auto"/>
            </w:tcBorders>
            <w:vAlign w:val="bottom"/>
          </w:tcPr>
          <w:p w14:paraId="7E283102" w14:textId="6D8F0A1C" w:rsidR="00FE7EE7" w:rsidRPr="00344E03" w:rsidRDefault="00FE7EE7" w:rsidP="00344E03">
            <w:pPr>
              <w:pStyle w:val="VCAAtablecondensed"/>
            </w:pPr>
            <w:r w:rsidRPr="000F6C42">
              <w:rPr>
                <w:color w:val="auto"/>
              </w:rPr>
              <w:t>0.6</w:t>
            </w:r>
          </w:p>
        </w:tc>
      </w:tr>
    </w:tbl>
    <w:p w14:paraId="542AA5DE" w14:textId="77777777" w:rsidR="00830364" w:rsidRPr="00CD213A" w:rsidRDefault="00830364" w:rsidP="003F1A22">
      <w:pPr>
        <w:pStyle w:val="Spacer"/>
      </w:pPr>
    </w:p>
    <w:p w14:paraId="528C610F" w14:textId="77777777" w:rsidR="00CC78E3" w:rsidRPr="00A15879" w:rsidRDefault="00CC78E3" w:rsidP="00CC78E3">
      <w:pPr>
        <w:rPr>
          <w:rFonts w:eastAsiaTheme="minorEastAsia"/>
        </w:rPr>
      </w:pPr>
      <m:oMathPara>
        <m:oMathParaPr>
          <m:jc m:val="left"/>
        </m:oMathParaPr>
        <m:oMath>
          <m:r>
            <m:rPr>
              <m:sty m:val="p"/>
            </m:rPr>
            <w:rPr>
              <w:rFonts w:ascii="Cambria Math" w:hAnsi="Cambria Math"/>
            </w:rPr>
            <m:t>Σ</m:t>
          </m:r>
          <m:r>
            <w:rPr>
              <w:rFonts w:ascii="Cambria Math" w:hAnsi="Cambria Math"/>
            </w:rPr>
            <m:t>F=ma</m:t>
          </m:r>
        </m:oMath>
      </m:oMathPara>
    </w:p>
    <w:p w14:paraId="6E745D67" w14:textId="77777777" w:rsidR="00CC78E3" w:rsidRPr="00A15879" w:rsidRDefault="00CC78E3" w:rsidP="00CC78E3">
      <w:pPr>
        <w:rPr>
          <w:rFonts w:eastAsiaTheme="minorEastAsia"/>
        </w:rPr>
      </w:pPr>
      <m:oMathPara>
        <m:oMathParaPr>
          <m:jc m:val="left"/>
        </m:oMathParaP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9.2×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num>
            <m:den>
              <m:r>
                <w:rPr>
                  <w:rFonts w:ascii="Cambria Math" w:eastAsiaTheme="minorEastAsia" w:hAnsi="Cambria Math"/>
                </w:rPr>
                <m:t>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den>
          </m:f>
        </m:oMath>
      </m:oMathPara>
    </w:p>
    <w:p w14:paraId="32383AAA" w14:textId="211DE1F7" w:rsidR="00CC78E3" w:rsidRPr="0067437B" w:rsidRDefault="00CC78E3" w:rsidP="00CC78E3">
      <w:pPr>
        <w:rPr>
          <w:rFonts w:eastAsiaTheme="minorEastAsia"/>
        </w:rPr>
      </w:pPr>
      <m:oMathPara>
        <m:oMathParaPr>
          <m:jc m:val="left"/>
        </m:oMathParaPr>
        <m:oMath>
          <m:r>
            <w:rPr>
              <w:rFonts w:ascii="Cambria Math" w:eastAsiaTheme="minorEastAsia" w:hAnsi="Cambria Math"/>
            </w:rPr>
            <m:t>a=6.0×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 xml:space="preserve">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-2</m:t>
              </m:r>
            </m:sup>
          </m:sSup>
        </m:oMath>
      </m:oMathPara>
    </w:p>
    <w:p w14:paraId="5E3CE88F" w14:textId="77777777" w:rsidR="00CC78E3" w:rsidRPr="0067437B" w:rsidRDefault="00CC78E3" w:rsidP="003F1A22">
      <w:pPr>
        <w:pStyle w:val="VCAAbody"/>
      </w:pPr>
      <w:r w:rsidRPr="0067437B">
        <w:t>The most common errors were to fail to account for the frictional forces or to use the total mass of all three boats.</w:t>
      </w:r>
    </w:p>
    <w:p w14:paraId="2C942D45" w14:textId="0DF55359" w:rsidR="00CC78E3" w:rsidRDefault="00CC78E3" w:rsidP="009C7F57">
      <w:pPr>
        <w:pStyle w:val="VCAAbody-extralinespacing"/>
      </w:pPr>
      <w:r w:rsidRPr="0067437B">
        <w:t>While most students presented sufficient working</w:t>
      </w:r>
      <w:r w:rsidR="00932AB8" w:rsidRPr="0067437B">
        <w:t>,</w:t>
      </w:r>
      <w:r w:rsidRPr="0067437B">
        <w:t xml:space="preserve"> there were still many who gave the formula only. There were also </w:t>
      </w:r>
      <w:r w:rsidR="00AA1A32" w:rsidRPr="0067437B">
        <w:t>some</w:t>
      </w:r>
      <w:r w:rsidRPr="0067437B">
        <w:t xml:space="preserve"> incorrect workings that concluded with </w:t>
      </w:r>
      <w:r w:rsidR="00E94A61" w:rsidRPr="0067437B">
        <w:t>‘</w:t>
      </w:r>
      <w:r w:rsidRPr="0067437B">
        <w:t xml:space="preserve">= 6.0 </w:t>
      </w:r>
      <w:r w:rsidR="00B14ACB">
        <w:t>×</w:t>
      </w:r>
      <w:r w:rsidRPr="0067437B">
        <w:t xml:space="preserve"> 10</w:t>
      </w:r>
      <w:r w:rsidR="00932AB8" w:rsidRPr="0067437B">
        <w:rPr>
          <w:vertAlign w:val="superscript"/>
        </w:rPr>
        <w:t>−</w:t>
      </w:r>
      <w:r w:rsidRPr="0067437B">
        <w:rPr>
          <w:vertAlign w:val="superscript"/>
        </w:rPr>
        <w:t>2</w:t>
      </w:r>
      <w:r w:rsidRPr="0067437B">
        <w:t xml:space="preserve"> m s</w:t>
      </w:r>
      <w:r w:rsidR="00932AB8" w:rsidRPr="0067437B">
        <w:rPr>
          <w:vertAlign w:val="superscript"/>
        </w:rPr>
        <w:t>−</w:t>
      </w:r>
      <w:r w:rsidR="008F42C4" w:rsidRPr="0067437B">
        <w:rPr>
          <w:vertAlign w:val="superscript"/>
        </w:rPr>
        <w:t>2</w:t>
      </w:r>
      <w:r w:rsidR="00E94A61" w:rsidRPr="0067437B">
        <w:t>’</w:t>
      </w:r>
      <w:r w:rsidRPr="0067437B">
        <w:t xml:space="preserve"> when this was clearly not the case. Students should check their working and not attempt to fudge the answer.</w:t>
      </w:r>
    </w:p>
    <w:p w14:paraId="4B996E1B" w14:textId="39601B6F" w:rsidR="00CC78E3" w:rsidRDefault="00CC78E3" w:rsidP="00CC78E3">
      <w:pPr>
        <w:pStyle w:val="VCAAHeading3"/>
      </w:pPr>
      <w:r>
        <w:t>Question 1b</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F535436"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F3B4514" w14:textId="77777777" w:rsidR="00FE7EE7" w:rsidRPr="00D93DDA" w:rsidRDefault="00FE7EE7" w:rsidP="00085D36">
            <w:pPr>
              <w:pStyle w:val="VCAAtablecondensed"/>
            </w:pPr>
            <w:r w:rsidRPr="00D93DDA">
              <w:t>Mark</w:t>
            </w:r>
          </w:p>
        </w:tc>
        <w:tc>
          <w:tcPr>
            <w:tcW w:w="907" w:type="dxa"/>
          </w:tcPr>
          <w:p w14:paraId="2FD5F0B3" w14:textId="77777777" w:rsidR="00FE7EE7" w:rsidRPr="00D93DDA" w:rsidRDefault="00FE7EE7" w:rsidP="00085D36">
            <w:pPr>
              <w:pStyle w:val="VCAAtablecondensed"/>
            </w:pPr>
            <w:r w:rsidRPr="00D93DDA">
              <w:t>0</w:t>
            </w:r>
          </w:p>
        </w:tc>
        <w:tc>
          <w:tcPr>
            <w:tcW w:w="907" w:type="dxa"/>
          </w:tcPr>
          <w:p w14:paraId="3D7FD41A" w14:textId="77777777" w:rsidR="00FE7EE7" w:rsidRPr="00D93DDA" w:rsidRDefault="00FE7EE7" w:rsidP="00085D36">
            <w:pPr>
              <w:pStyle w:val="VCAAtablecondensed"/>
            </w:pPr>
            <w:r w:rsidRPr="00D93DDA">
              <w:t>1</w:t>
            </w:r>
          </w:p>
        </w:tc>
        <w:tc>
          <w:tcPr>
            <w:tcW w:w="907" w:type="dxa"/>
          </w:tcPr>
          <w:p w14:paraId="6BF8B173" w14:textId="77777777" w:rsidR="00FE7EE7" w:rsidRDefault="00FE7EE7" w:rsidP="00085D36">
            <w:pPr>
              <w:pStyle w:val="VCAAtablecondensed"/>
            </w:pPr>
            <w:r>
              <w:t>2</w:t>
            </w:r>
          </w:p>
        </w:tc>
        <w:tc>
          <w:tcPr>
            <w:tcW w:w="907" w:type="dxa"/>
          </w:tcPr>
          <w:p w14:paraId="3EBC77F9" w14:textId="77777777" w:rsidR="00FE7EE7" w:rsidRPr="00D93DDA" w:rsidRDefault="00FE7EE7" w:rsidP="00085D36">
            <w:pPr>
              <w:pStyle w:val="VCAAtablecondensed"/>
            </w:pPr>
            <w:r w:rsidRPr="00D93DDA">
              <w:t>Averag</w:t>
            </w:r>
            <w:r>
              <w:t>e</w:t>
            </w:r>
          </w:p>
        </w:tc>
      </w:tr>
      <w:tr w:rsidR="00FE7EE7" w:rsidRPr="00592A5B" w14:paraId="4CAC34D4" w14:textId="77777777" w:rsidTr="00E81894">
        <w:tc>
          <w:tcPr>
            <w:tcW w:w="907" w:type="dxa"/>
          </w:tcPr>
          <w:p w14:paraId="1AD283C5" w14:textId="77777777" w:rsidR="00FE7EE7" w:rsidRPr="00592A5B" w:rsidRDefault="00FE7EE7" w:rsidP="00FE7EE7">
            <w:pPr>
              <w:pStyle w:val="VCAAtablecondensed"/>
            </w:pPr>
            <w:r w:rsidRPr="00592A5B">
              <w:t>%</w:t>
            </w:r>
          </w:p>
        </w:tc>
        <w:tc>
          <w:tcPr>
            <w:tcW w:w="907" w:type="dxa"/>
            <w:tcBorders>
              <w:top w:val="single" w:sz="4" w:space="0" w:color="auto"/>
              <w:left w:val="single" w:sz="4" w:space="0" w:color="auto"/>
              <w:bottom w:val="single" w:sz="4" w:space="0" w:color="auto"/>
              <w:right w:val="single" w:sz="4" w:space="0" w:color="auto"/>
            </w:tcBorders>
            <w:vAlign w:val="bottom"/>
          </w:tcPr>
          <w:p w14:paraId="1915E27A" w14:textId="148C58E5" w:rsidR="00FE7EE7" w:rsidRPr="00344E03" w:rsidRDefault="00FE7EE7" w:rsidP="00344E03">
            <w:pPr>
              <w:pStyle w:val="VCAAtablecondensed"/>
            </w:pPr>
            <w:r w:rsidRPr="000F6C42">
              <w:rPr>
                <w:color w:val="auto"/>
              </w:rPr>
              <w:t>56</w:t>
            </w:r>
          </w:p>
        </w:tc>
        <w:tc>
          <w:tcPr>
            <w:tcW w:w="907" w:type="dxa"/>
            <w:tcBorders>
              <w:top w:val="single" w:sz="4" w:space="0" w:color="auto"/>
              <w:left w:val="nil"/>
              <w:bottom w:val="single" w:sz="4" w:space="0" w:color="auto"/>
              <w:right w:val="single" w:sz="4" w:space="0" w:color="auto"/>
            </w:tcBorders>
            <w:vAlign w:val="bottom"/>
          </w:tcPr>
          <w:p w14:paraId="779E27DA" w14:textId="673B02E2" w:rsidR="00FE7EE7" w:rsidRPr="00344E03" w:rsidRDefault="00FE7EE7" w:rsidP="00344E03">
            <w:pPr>
              <w:pStyle w:val="VCAAtablecondensed"/>
            </w:pPr>
            <w:r w:rsidRPr="000F6C42">
              <w:rPr>
                <w:color w:val="auto"/>
              </w:rPr>
              <w:t>3</w:t>
            </w:r>
          </w:p>
        </w:tc>
        <w:tc>
          <w:tcPr>
            <w:tcW w:w="907" w:type="dxa"/>
            <w:tcBorders>
              <w:top w:val="single" w:sz="4" w:space="0" w:color="auto"/>
              <w:left w:val="nil"/>
              <w:bottom w:val="single" w:sz="4" w:space="0" w:color="auto"/>
              <w:right w:val="single" w:sz="4" w:space="0" w:color="auto"/>
            </w:tcBorders>
            <w:vAlign w:val="bottom"/>
          </w:tcPr>
          <w:p w14:paraId="096BC59E" w14:textId="5DEA930F" w:rsidR="00FE7EE7" w:rsidRPr="00344E03" w:rsidRDefault="00FE7EE7" w:rsidP="00344E03">
            <w:pPr>
              <w:pStyle w:val="VCAAtablecondensed"/>
            </w:pPr>
            <w:r w:rsidRPr="000F6C42">
              <w:rPr>
                <w:color w:val="auto"/>
              </w:rPr>
              <w:t>41</w:t>
            </w:r>
          </w:p>
        </w:tc>
        <w:tc>
          <w:tcPr>
            <w:tcW w:w="907" w:type="dxa"/>
            <w:tcBorders>
              <w:top w:val="single" w:sz="4" w:space="0" w:color="auto"/>
              <w:left w:val="nil"/>
              <w:bottom w:val="single" w:sz="4" w:space="0" w:color="auto"/>
              <w:right w:val="single" w:sz="4" w:space="0" w:color="auto"/>
            </w:tcBorders>
            <w:vAlign w:val="bottom"/>
          </w:tcPr>
          <w:p w14:paraId="0688F5C6" w14:textId="0B188310" w:rsidR="00FE7EE7" w:rsidRPr="00344E03" w:rsidRDefault="00FE7EE7" w:rsidP="00344E03">
            <w:pPr>
              <w:pStyle w:val="VCAAtablecondensed"/>
            </w:pPr>
            <w:r w:rsidRPr="000F6C42">
              <w:rPr>
                <w:color w:val="auto"/>
              </w:rPr>
              <w:t>0.9</w:t>
            </w:r>
          </w:p>
        </w:tc>
      </w:tr>
    </w:tbl>
    <w:p w14:paraId="73C9E8B1" w14:textId="77777777" w:rsidR="00FE7EE7" w:rsidRPr="00FE7EE7" w:rsidRDefault="00FE7EE7" w:rsidP="003F1A22">
      <w:pPr>
        <w:pStyle w:val="Spacer"/>
      </w:pPr>
    </w:p>
    <w:p w14:paraId="5821EAEF" w14:textId="77777777" w:rsidR="00CC78E3" w:rsidRPr="008E45EF" w:rsidRDefault="00CC78E3" w:rsidP="00CC78E3">
      <w:pPr>
        <w:rPr>
          <w:rFonts w:eastAsiaTheme="minorEastAsia"/>
        </w:rPr>
      </w:pPr>
      <m:oMathPara>
        <m:oMathParaPr>
          <m:jc m:val="left"/>
        </m:oMathParaPr>
        <m:oMath>
          <m:r>
            <m:rPr>
              <m:sty m:val="p"/>
            </m:rPr>
            <w:rPr>
              <w:rFonts w:ascii="Cambria Math" w:hAnsi="Cambria Math"/>
            </w:rPr>
            <m:t>Σ</m:t>
          </m:r>
          <m:r>
            <w:rPr>
              <w:rFonts w:ascii="Cambria Math" w:hAnsi="Cambria Math"/>
            </w:rPr>
            <m:t>F=ma</m:t>
          </m:r>
        </m:oMath>
      </m:oMathPara>
    </w:p>
    <w:p w14:paraId="283EA699" w14:textId="77777777" w:rsidR="00CC78E3" w:rsidRPr="008E45EF" w:rsidRDefault="00D22806"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-1.4×</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=6.0×</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×6.0×</m:t>
          </m:r>
          <m:sSup>
            <m:sSupPr>
              <m:ctrlPr>
                <w:rPr>
                  <w:rFonts w:ascii="Cambria Math" w:hAnsi="Cambria Math"/>
                  <w:i/>
                </w:rPr>
              </m:ctrlPr>
            </m:sSupPr>
            <m:e>
              <m:r>
                <w:rPr>
                  <w:rFonts w:ascii="Cambria Math" w:hAnsi="Cambria Math"/>
                </w:rPr>
                <m:t>10</m:t>
              </m:r>
            </m:e>
            <m:sup>
              <m:r>
                <w:rPr>
                  <w:rFonts w:ascii="Cambria Math" w:hAnsi="Cambria Math"/>
                </w:rPr>
                <m:t>-2</m:t>
              </m:r>
            </m:sup>
          </m:sSup>
        </m:oMath>
      </m:oMathPara>
    </w:p>
    <w:p w14:paraId="0689F1E9" w14:textId="677A820E" w:rsidR="00CC78E3" w:rsidRPr="008E45EF" w:rsidRDefault="00D22806"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=5.0×</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r>
            <m:rPr>
              <m:sty m:val="p"/>
            </m:rPr>
            <w:rPr>
              <w:rFonts w:ascii="Cambria Math" w:hAnsi="Cambria Math"/>
            </w:rPr>
            <m:t>N</m:t>
          </m:r>
        </m:oMath>
      </m:oMathPara>
    </w:p>
    <w:p w14:paraId="53440A7F" w14:textId="4E0D5986" w:rsidR="00CC78E3" w:rsidRDefault="00CC78E3" w:rsidP="003F1A22">
      <w:pPr>
        <w:pStyle w:val="VCAAbody"/>
      </w:pPr>
      <w:r>
        <w:t>There was a range of incorrect responses. The most common use</w:t>
      </w:r>
      <w:r w:rsidR="00EE73CE">
        <w:t>d</w:t>
      </w:r>
      <w:r>
        <w:t xml:space="preserve"> the mass of both vessels, or subtract</w:t>
      </w:r>
      <w:r w:rsidR="00EE73CE">
        <w:t>ed</w:t>
      </w:r>
      <w:r>
        <w:t xml:space="preserve"> the frictional force from </w:t>
      </w:r>
      <w:r w:rsidRPr="00D04B88">
        <w:rPr>
          <w:rFonts w:ascii="Times New Roman" w:hAnsi="Times New Roman" w:cs="Times New Roman"/>
          <w:i/>
          <w:iCs/>
          <w:sz w:val="22"/>
        </w:rPr>
        <w:t>ma</w:t>
      </w:r>
      <w:r>
        <w:t xml:space="preserve"> rather than add</w:t>
      </w:r>
      <w:r w:rsidR="00EE73CE">
        <w:t>ing</w:t>
      </w:r>
      <w:r>
        <w:t xml:space="preserve"> it.</w:t>
      </w:r>
    </w:p>
    <w:p w14:paraId="43625AD6" w14:textId="3CD70924" w:rsidR="006D168F" w:rsidRDefault="00CC78E3" w:rsidP="003F1A22">
      <w:pPr>
        <w:pStyle w:val="VCAAbody"/>
      </w:pPr>
      <w:r>
        <w:t>A few students chose to use a free body diagram</w:t>
      </w:r>
      <w:r w:rsidR="007C11B6">
        <w:t>,</w:t>
      </w:r>
      <w:r>
        <w:t xml:space="preserve"> which made their thinking clearer.</w:t>
      </w:r>
    </w:p>
    <w:p w14:paraId="20866F04" w14:textId="77777777" w:rsidR="006D168F" w:rsidRDefault="006D168F">
      <w:pPr>
        <w:rPr>
          <w:rFonts w:ascii="Arial" w:hAnsi="Arial" w:cs="Arial"/>
          <w:color w:val="000000" w:themeColor="text1"/>
          <w:sz w:val="20"/>
        </w:rPr>
      </w:pPr>
      <w:r>
        <w:br w:type="page"/>
      </w:r>
    </w:p>
    <w:p w14:paraId="50B92686" w14:textId="06D9C581" w:rsidR="00CC78E3" w:rsidRDefault="00CC78E3" w:rsidP="00D22806">
      <w:pPr>
        <w:pStyle w:val="VCAAHeading3"/>
      </w:pPr>
      <w:r w:rsidRPr="00CC78E3">
        <w:lastRenderedPageBreak/>
        <w:t>Question 2a</w:t>
      </w:r>
      <w:r w:rsidR="00232E37">
        <w:t>.</w:t>
      </w:r>
    </w:p>
    <w:tbl>
      <w:tblPr>
        <w:tblStyle w:val="VCAATableClosed"/>
        <w:tblW w:w="0" w:type="auto"/>
        <w:tblLayout w:type="fixed"/>
        <w:tblLook w:val="04A0" w:firstRow="1" w:lastRow="0" w:firstColumn="1" w:lastColumn="0" w:noHBand="0" w:noVBand="1"/>
      </w:tblPr>
      <w:tblGrid>
        <w:gridCol w:w="846"/>
        <w:gridCol w:w="907"/>
        <w:gridCol w:w="907"/>
        <w:gridCol w:w="907"/>
        <w:gridCol w:w="907"/>
        <w:gridCol w:w="907"/>
      </w:tblGrid>
      <w:tr w:rsidR="000F6C42" w:rsidRPr="00D93DDA" w14:paraId="464C5500" w14:textId="77777777" w:rsidTr="00CD213A">
        <w:trPr>
          <w:cnfStyle w:val="100000000000" w:firstRow="1" w:lastRow="0" w:firstColumn="0" w:lastColumn="0" w:oddVBand="0" w:evenVBand="0" w:oddHBand="0" w:evenHBand="0" w:firstRowFirstColumn="0" w:firstRowLastColumn="0" w:lastRowFirstColumn="0" w:lastRowLastColumn="0"/>
        </w:trPr>
        <w:tc>
          <w:tcPr>
            <w:tcW w:w="846" w:type="dxa"/>
          </w:tcPr>
          <w:p w14:paraId="42F6233B" w14:textId="77777777" w:rsidR="000F6C42" w:rsidRPr="00D93DDA" w:rsidRDefault="000F6C42" w:rsidP="00D04B88">
            <w:pPr>
              <w:pStyle w:val="VCAAtablecondensed"/>
              <w:keepNext/>
            </w:pPr>
            <w:r w:rsidRPr="00D93DDA">
              <w:t>Mark</w:t>
            </w:r>
          </w:p>
        </w:tc>
        <w:tc>
          <w:tcPr>
            <w:tcW w:w="0" w:type="dxa"/>
          </w:tcPr>
          <w:p w14:paraId="77B270BD" w14:textId="77777777" w:rsidR="000F6C42" w:rsidRPr="00D93DDA" w:rsidRDefault="000F6C42" w:rsidP="00D04B88">
            <w:pPr>
              <w:pStyle w:val="VCAAtablecondensed"/>
              <w:keepNext/>
            </w:pPr>
            <w:r w:rsidRPr="00D93DDA">
              <w:t>0</w:t>
            </w:r>
          </w:p>
        </w:tc>
        <w:tc>
          <w:tcPr>
            <w:tcW w:w="0" w:type="dxa"/>
          </w:tcPr>
          <w:p w14:paraId="139BFF7E" w14:textId="77777777" w:rsidR="000F6C42" w:rsidRPr="00D93DDA" w:rsidRDefault="000F6C42" w:rsidP="00D04B88">
            <w:pPr>
              <w:pStyle w:val="VCAAtablecondensed"/>
              <w:keepNext/>
            </w:pPr>
            <w:r w:rsidRPr="00D93DDA">
              <w:t>1</w:t>
            </w:r>
          </w:p>
        </w:tc>
        <w:tc>
          <w:tcPr>
            <w:tcW w:w="0" w:type="dxa"/>
          </w:tcPr>
          <w:p w14:paraId="62A54FED" w14:textId="77777777" w:rsidR="000F6C42" w:rsidRDefault="000F6C42" w:rsidP="00D04B88">
            <w:pPr>
              <w:pStyle w:val="VCAAtablecondensed"/>
              <w:keepNext/>
            </w:pPr>
            <w:r>
              <w:t>2</w:t>
            </w:r>
          </w:p>
        </w:tc>
        <w:tc>
          <w:tcPr>
            <w:tcW w:w="0" w:type="dxa"/>
          </w:tcPr>
          <w:p w14:paraId="7AF8180D" w14:textId="77777777" w:rsidR="000F6C42" w:rsidRPr="00D93DDA" w:rsidRDefault="000F6C42" w:rsidP="00D04B88">
            <w:pPr>
              <w:pStyle w:val="VCAAtablecondensed"/>
              <w:keepNext/>
            </w:pPr>
            <w:r>
              <w:t>3</w:t>
            </w:r>
          </w:p>
        </w:tc>
        <w:tc>
          <w:tcPr>
            <w:tcW w:w="907" w:type="dxa"/>
          </w:tcPr>
          <w:p w14:paraId="1ABFAC93" w14:textId="77777777" w:rsidR="000F6C42" w:rsidRPr="00D93DDA" w:rsidRDefault="000F6C42" w:rsidP="00D04B88">
            <w:pPr>
              <w:pStyle w:val="VCAAtablecondensed"/>
              <w:keepNext/>
            </w:pPr>
            <w:r w:rsidRPr="00D93DDA">
              <w:t>Averag</w:t>
            </w:r>
            <w:r>
              <w:t>e</w:t>
            </w:r>
          </w:p>
        </w:tc>
      </w:tr>
      <w:tr w:rsidR="000F6C42" w:rsidRPr="003141A4" w14:paraId="01E15F45" w14:textId="77777777" w:rsidTr="00CD213A">
        <w:tc>
          <w:tcPr>
            <w:tcW w:w="846" w:type="dxa"/>
          </w:tcPr>
          <w:p w14:paraId="7965B36B" w14:textId="77777777" w:rsidR="000F6C42" w:rsidRPr="00D93DDA" w:rsidRDefault="000F6C42" w:rsidP="00D04B88">
            <w:pPr>
              <w:pStyle w:val="VCAAtablecondensed"/>
              <w:keepNext/>
            </w:pPr>
            <w:r w:rsidRPr="00D93DDA">
              <w:t>%</w:t>
            </w:r>
          </w:p>
        </w:tc>
        <w:tc>
          <w:tcPr>
            <w:tcW w:w="907" w:type="dxa"/>
          </w:tcPr>
          <w:p w14:paraId="4DA10894" w14:textId="77777777" w:rsidR="000F6C42" w:rsidRPr="00344E03" w:rsidRDefault="000F6C42" w:rsidP="00D04B88">
            <w:pPr>
              <w:pStyle w:val="VCAAtablecondensed"/>
              <w:keepNext/>
            </w:pPr>
            <w:r w:rsidRPr="000F6C42">
              <w:rPr>
                <w:color w:val="auto"/>
              </w:rPr>
              <w:t>18</w:t>
            </w:r>
          </w:p>
        </w:tc>
        <w:tc>
          <w:tcPr>
            <w:tcW w:w="907" w:type="dxa"/>
          </w:tcPr>
          <w:p w14:paraId="35D30795" w14:textId="77777777" w:rsidR="000F6C42" w:rsidRPr="00344E03" w:rsidRDefault="000F6C42" w:rsidP="00D04B88">
            <w:pPr>
              <w:pStyle w:val="VCAAtablecondensed"/>
              <w:keepNext/>
            </w:pPr>
            <w:r w:rsidRPr="000F6C42">
              <w:rPr>
                <w:color w:val="auto"/>
              </w:rPr>
              <w:t>8</w:t>
            </w:r>
          </w:p>
        </w:tc>
        <w:tc>
          <w:tcPr>
            <w:tcW w:w="907" w:type="dxa"/>
          </w:tcPr>
          <w:p w14:paraId="7BD6B598" w14:textId="77777777" w:rsidR="000F6C42" w:rsidRPr="00344E03" w:rsidRDefault="000F6C42" w:rsidP="00D04B88">
            <w:pPr>
              <w:pStyle w:val="VCAAtablecondensed"/>
              <w:keepNext/>
            </w:pPr>
            <w:r w:rsidRPr="000F6C42">
              <w:rPr>
                <w:color w:val="auto"/>
              </w:rPr>
              <w:t>4</w:t>
            </w:r>
          </w:p>
        </w:tc>
        <w:tc>
          <w:tcPr>
            <w:tcW w:w="907" w:type="dxa"/>
          </w:tcPr>
          <w:p w14:paraId="77017995" w14:textId="77777777" w:rsidR="000F6C42" w:rsidRPr="00344E03" w:rsidRDefault="000F6C42" w:rsidP="00D04B88">
            <w:pPr>
              <w:pStyle w:val="VCAAtablecondensed"/>
              <w:keepNext/>
            </w:pPr>
            <w:r w:rsidRPr="000F6C42">
              <w:rPr>
                <w:color w:val="auto"/>
              </w:rPr>
              <w:t>71</w:t>
            </w:r>
          </w:p>
        </w:tc>
        <w:tc>
          <w:tcPr>
            <w:tcW w:w="907" w:type="dxa"/>
          </w:tcPr>
          <w:p w14:paraId="0EA24297" w14:textId="77777777" w:rsidR="000F6C42" w:rsidRPr="00344E03" w:rsidRDefault="000F6C42" w:rsidP="00D04B88">
            <w:pPr>
              <w:pStyle w:val="VCAAtablecondensed"/>
              <w:keepNext/>
            </w:pPr>
            <w:r w:rsidRPr="000F6C42">
              <w:rPr>
                <w:color w:val="auto"/>
              </w:rPr>
              <w:t>2.3</w:t>
            </w:r>
          </w:p>
        </w:tc>
      </w:tr>
    </w:tbl>
    <w:p w14:paraId="2F534BCF" w14:textId="77777777" w:rsidR="00FE7EE7" w:rsidRPr="00FE7EE7" w:rsidRDefault="00FE7EE7" w:rsidP="00D04B88">
      <w:pPr>
        <w:pStyle w:val="Spacer"/>
        <w:keepNext/>
      </w:pPr>
    </w:p>
    <w:p w14:paraId="6A07C0DD" w14:textId="77777777" w:rsidR="00CC78E3" w:rsidRPr="004420AC" w:rsidRDefault="00CC78E3" w:rsidP="00D04B88">
      <w:pPr>
        <w:keepNext/>
        <w:rPr>
          <w:rFonts w:eastAsiaTheme="minorEastAsia"/>
        </w:rPr>
      </w:pPr>
      <m:oMathPara>
        <m:oMathParaPr>
          <m:jc m:val="left"/>
        </m:oMathParaPr>
        <m:oMath>
          <m:r>
            <w:rPr>
              <w:rFonts w:ascii="Cambria Math" w:hAnsi="Cambria Math"/>
            </w:rPr>
            <m:t>v=</m:t>
          </m:r>
          <m:rad>
            <m:radPr>
              <m:degHide m:val="1"/>
              <m:ctrlPr>
                <w:rPr>
                  <w:rFonts w:ascii="Cambria Math" w:hAnsi="Cambria Math"/>
                  <w:i/>
                </w:rPr>
              </m:ctrlPr>
            </m:radPr>
            <m:deg/>
            <m:e>
              <m:r>
                <w:rPr>
                  <w:rFonts w:ascii="Cambria Math" w:hAnsi="Cambria Math"/>
                </w:rPr>
                <m:t>rg tanθ</m:t>
              </m:r>
            </m:e>
          </m:rad>
        </m:oMath>
      </m:oMathPara>
    </w:p>
    <w:p w14:paraId="467EC47D" w14:textId="77777777" w:rsidR="00CC78E3" w:rsidRPr="004420AC" w:rsidRDefault="00CC78E3" w:rsidP="00D04B88">
      <w:pPr>
        <w:keepNext/>
        <w:rPr>
          <w:rFonts w:eastAsiaTheme="minorEastAsia"/>
        </w:rPr>
      </w:pPr>
      <m:oMathPara>
        <m:oMathParaPr>
          <m:jc m:val="left"/>
        </m:oMathParaPr>
        <m:oMath>
          <m:r>
            <w:rPr>
              <w:rFonts w:ascii="Cambria Math" w:hAnsi="Cambria Math"/>
            </w:rPr>
            <m:t>v=</m:t>
          </m:r>
          <m:rad>
            <m:radPr>
              <m:degHide m:val="1"/>
              <m:ctrlPr>
                <w:rPr>
                  <w:rFonts w:ascii="Cambria Math" w:hAnsi="Cambria Math"/>
                  <w:i/>
                </w:rPr>
              </m:ctrlPr>
            </m:radPr>
            <m:deg/>
            <m:e>
              <m:r>
                <w:rPr>
                  <w:rFonts w:ascii="Cambria Math" w:hAnsi="Cambria Math"/>
                </w:rPr>
                <m:t>1200×9.81×</m:t>
              </m:r>
              <m:r>
                <m:rPr>
                  <m:sty m:val="p"/>
                </m:rPr>
                <w:rPr>
                  <w:rFonts w:ascii="Cambria Math" w:hAnsi="Cambria Math"/>
                </w:rPr>
                <m:t>tan⁡</m:t>
              </m:r>
              <m:r>
                <w:rPr>
                  <w:rFonts w:ascii="Cambria Math" w:hAnsi="Cambria Math"/>
                </w:rPr>
                <m:t>(33)</m:t>
              </m:r>
            </m:e>
          </m:rad>
        </m:oMath>
      </m:oMathPara>
    </w:p>
    <w:p w14:paraId="0844BFF6" w14:textId="68344D35" w:rsidR="00CC78E3" w:rsidRPr="004420AC" w:rsidRDefault="00CC78E3" w:rsidP="00D04B88">
      <w:pPr>
        <w:keepNext/>
        <w:rPr>
          <w:rFonts w:eastAsiaTheme="minorEastAsia"/>
        </w:rPr>
      </w:pPr>
      <m:oMathPara>
        <m:oMathParaPr>
          <m:jc m:val="left"/>
        </m:oMathParaPr>
        <m:oMath>
          <m:r>
            <w:rPr>
              <w:rFonts w:ascii="Cambria Math" w:hAnsi="Cambria Math"/>
            </w:rPr>
            <m:t xml:space="preserve">v=87.4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190F85AF" w14:textId="48767A78" w:rsidR="00CC78E3" w:rsidRDefault="00CC78E3" w:rsidP="00D04B88">
      <w:pPr>
        <w:pStyle w:val="VCAAbody"/>
        <w:keepNext/>
      </w:pPr>
      <w:r>
        <w:t>Many students provided working as shown above, suggesting they had an example like this on their A3 sheet. Few derived the formula from first principles.</w:t>
      </w:r>
    </w:p>
    <w:p w14:paraId="1F8D0A32" w14:textId="71304610" w:rsidR="00CC78E3" w:rsidRDefault="00CC78E3" w:rsidP="003F1A22">
      <w:pPr>
        <w:pStyle w:val="VCAAbody"/>
      </w:pPr>
      <w:r>
        <w:t xml:space="preserve">The most common errors were to fail to convert the radius from </w:t>
      </w:r>
      <w:r w:rsidR="007C11B6">
        <w:t xml:space="preserve">kilometres </w:t>
      </w:r>
      <w:r>
        <w:t>to m</w:t>
      </w:r>
      <w:r w:rsidR="007C11B6">
        <w:t>etres</w:t>
      </w:r>
      <w:r>
        <w:t>, or to use the wrong trigonometry identity.</w:t>
      </w:r>
    </w:p>
    <w:p w14:paraId="4E419C58" w14:textId="7829CFAD" w:rsidR="00CC78E3" w:rsidRDefault="00CC78E3" w:rsidP="00CC78E3">
      <w:pPr>
        <w:pStyle w:val="VCAAHeading3"/>
      </w:pPr>
      <w:r w:rsidRPr="00CC78E3">
        <w:t>Question 2b</w:t>
      </w:r>
      <w:r w:rsidR="00232E37">
        <w:t>.</w:t>
      </w:r>
    </w:p>
    <w:tbl>
      <w:tblPr>
        <w:tblStyle w:val="VCAATableClosed"/>
        <w:tblW w:w="0" w:type="auto"/>
        <w:tblLayout w:type="fixed"/>
        <w:tblLook w:val="04A0" w:firstRow="1" w:lastRow="0" w:firstColumn="1" w:lastColumn="0" w:noHBand="0" w:noVBand="1"/>
      </w:tblPr>
      <w:tblGrid>
        <w:gridCol w:w="907"/>
        <w:gridCol w:w="907"/>
        <w:gridCol w:w="907"/>
        <w:gridCol w:w="907"/>
      </w:tblGrid>
      <w:tr w:rsidR="00FE7EE7" w:rsidRPr="00D93DDA" w14:paraId="09DB15A5"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C344792"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5CAA81AE"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43DE1A8" w14:textId="77777777" w:rsidR="00FE7EE7" w:rsidRPr="00D93DDA" w:rsidRDefault="00FE7EE7" w:rsidP="00085D36">
            <w:pPr>
              <w:pStyle w:val="VCAAtablecondensed"/>
            </w:pPr>
            <w:r w:rsidRPr="00D93DDA">
              <w:t>1</w:t>
            </w:r>
          </w:p>
        </w:tc>
        <w:tc>
          <w:tcPr>
            <w:tcW w:w="907" w:type="dxa"/>
          </w:tcPr>
          <w:p w14:paraId="25069DA9" w14:textId="77777777" w:rsidR="00FE7EE7" w:rsidRPr="00D93DDA" w:rsidRDefault="00FE7EE7" w:rsidP="00085D36">
            <w:pPr>
              <w:pStyle w:val="VCAAtablecondensed"/>
            </w:pPr>
            <w:r w:rsidRPr="00D93DDA">
              <w:t>Averag</w:t>
            </w:r>
            <w:r>
              <w:t>e</w:t>
            </w:r>
          </w:p>
        </w:tc>
      </w:tr>
      <w:tr w:rsidR="00FE7EE7" w:rsidRPr="003141A4" w14:paraId="0C258A41" w14:textId="77777777" w:rsidTr="00085D36">
        <w:tc>
          <w:tcPr>
            <w:tcW w:w="907" w:type="dxa"/>
          </w:tcPr>
          <w:p w14:paraId="34DA05BA" w14:textId="77777777" w:rsidR="00FE7EE7" w:rsidRPr="00D93DDA" w:rsidRDefault="00FE7EE7" w:rsidP="00085D36">
            <w:pPr>
              <w:pStyle w:val="VCAAtablecondensed"/>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B1A7F8C" w14:textId="1B8DBF5B" w:rsidR="00FE7EE7" w:rsidRPr="00D93DDA" w:rsidRDefault="00FE7EE7" w:rsidP="00085D36">
            <w:pPr>
              <w:pStyle w:val="VCAAtablecondensed"/>
            </w:pPr>
            <w:r>
              <w:t>65</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329BE292" w14:textId="5B3B6664" w:rsidR="00FE7EE7" w:rsidRPr="00D93DDA" w:rsidRDefault="00FE7EE7" w:rsidP="00085D36">
            <w:pPr>
              <w:pStyle w:val="VCAAtablecondensed"/>
            </w:pPr>
            <w:r>
              <w:t>35</w:t>
            </w:r>
          </w:p>
        </w:tc>
        <w:tc>
          <w:tcPr>
            <w:tcW w:w="907" w:type="dxa"/>
          </w:tcPr>
          <w:p w14:paraId="214FC42C" w14:textId="30DD9243" w:rsidR="00FE7EE7" w:rsidRPr="00D93DDA" w:rsidRDefault="00FE7EE7" w:rsidP="00085D36">
            <w:pPr>
              <w:pStyle w:val="VCAAtablecondensed"/>
            </w:pPr>
            <w:r>
              <w:t>0.</w:t>
            </w:r>
            <w:r w:rsidR="00D83D44">
              <w:t>4</w:t>
            </w:r>
          </w:p>
        </w:tc>
      </w:tr>
    </w:tbl>
    <w:p w14:paraId="7C55F611" w14:textId="63FCD297" w:rsidR="00CC78E3" w:rsidRDefault="00CC78E3" w:rsidP="003F1A22">
      <w:pPr>
        <w:pStyle w:val="VCAAbody"/>
      </w:pPr>
      <w:r>
        <w:t>The normal force is perpendicular to the track. This gives rise to an unbalanced horizontal component that points to the centre of the turn. This force is the centripetal force that allows the car to make the turn without the need for friction between the wheels and the track.</w:t>
      </w:r>
    </w:p>
    <w:p w14:paraId="5D5ACBC8" w14:textId="7527D194" w:rsidR="00CC78E3" w:rsidRDefault="00CC78E3" w:rsidP="003F1A22">
      <w:pPr>
        <w:pStyle w:val="VCAAbody"/>
      </w:pPr>
      <w:r>
        <w:t>The most common error was to state that the inclined track caused the normal force to point inwards to the centre of the turn. In fact, the normal force points to a point some 1848 m above the centre of the turn. Other incorrect responses indicated a lack of understanding of the problem.</w:t>
      </w:r>
    </w:p>
    <w:p w14:paraId="6B913548" w14:textId="2C090682" w:rsidR="00CC78E3" w:rsidRDefault="00CC78E3" w:rsidP="00D22806">
      <w:pPr>
        <w:pStyle w:val="VCAAHeading3"/>
        <w:rPr>
          <w:rFonts w:eastAsiaTheme="minorEastAsia"/>
        </w:rPr>
      </w:pPr>
      <w:r w:rsidRPr="00CC78E3">
        <w:t>Question</w:t>
      </w:r>
      <w:r>
        <w:rPr>
          <w:rFonts w:eastAsiaTheme="minorEastAsia"/>
        </w:rPr>
        <w:t xml:space="preserve"> 3a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324C2D0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D3D29D2" w14:textId="77777777" w:rsidR="00FE7EE7" w:rsidRPr="00D93DDA" w:rsidRDefault="00FE7EE7" w:rsidP="00D04B88">
            <w:pPr>
              <w:pStyle w:val="VCAAtablecondensed"/>
              <w:keepNext/>
            </w:pPr>
            <w:r w:rsidRPr="00D93DDA">
              <w:t>Mark</w:t>
            </w:r>
          </w:p>
        </w:tc>
        <w:tc>
          <w:tcPr>
            <w:tcW w:w="907" w:type="dxa"/>
            <w:tcBorders>
              <w:bottom w:val="single" w:sz="4" w:space="0" w:color="000000" w:themeColor="text1"/>
            </w:tcBorders>
          </w:tcPr>
          <w:p w14:paraId="3E7A382D"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71C9FCD9"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6CF5FD40" w14:textId="77777777" w:rsidR="00FE7EE7" w:rsidRDefault="00FE7EE7" w:rsidP="00D04B88">
            <w:pPr>
              <w:pStyle w:val="VCAAtablecondensed"/>
              <w:keepNext/>
            </w:pPr>
            <w:r>
              <w:t>2</w:t>
            </w:r>
          </w:p>
        </w:tc>
        <w:tc>
          <w:tcPr>
            <w:tcW w:w="907" w:type="dxa"/>
            <w:tcBorders>
              <w:bottom w:val="single" w:sz="4" w:space="0" w:color="000000" w:themeColor="text1"/>
            </w:tcBorders>
          </w:tcPr>
          <w:p w14:paraId="34017A29" w14:textId="77777777" w:rsidR="00FE7EE7" w:rsidRPr="00D93DDA" w:rsidRDefault="00FE7EE7" w:rsidP="00D04B88">
            <w:pPr>
              <w:pStyle w:val="VCAAtablecondensed"/>
              <w:keepNext/>
            </w:pPr>
            <w:r>
              <w:t>3</w:t>
            </w:r>
          </w:p>
        </w:tc>
        <w:tc>
          <w:tcPr>
            <w:tcW w:w="907" w:type="dxa"/>
          </w:tcPr>
          <w:p w14:paraId="37B83EC0" w14:textId="77777777" w:rsidR="00FE7EE7" w:rsidRPr="00D93DDA" w:rsidRDefault="00FE7EE7" w:rsidP="00D04B88">
            <w:pPr>
              <w:pStyle w:val="VCAAtablecondensed"/>
              <w:keepNext/>
            </w:pPr>
            <w:r w:rsidRPr="00D93DDA">
              <w:t>Averag</w:t>
            </w:r>
            <w:r>
              <w:t>e</w:t>
            </w:r>
          </w:p>
        </w:tc>
      </w:tr>
      <w:tr w:rsidR="00FE7EE7" w:rsidRPr="003141A4" w14:paraId="7B58BB2D" w14:textId="77777777" w:rsidTr="00085D36">
        <w:tc>
          <w:tcPr>
            <w:tcW w:w="907" w:type="dxa"/>
          </w:tcPr>
          <w:p w14:paraId="2F6776BA" w14:textId="77777777" w:rsidR="00FE7EE7" w:rsidRPr="00D93DDA" w:rsidRDefault="00FE7EE7" w:rsidP="00D04B88">
            <w:pPr>
              <w:pStyle w:val="VCAAtablecondensed"/>
              <w:keepNext/>
            </w:pPr>
            <w:r w:rsidRPr="00D93DDA">
              <w:t>%</w:t>
            </w:r>
          </w:p>
        </w:tc>
        <w:tc>
          <w:tcPr>
            <w:tcW w:w="907" w:type="dxa"/>
            <w:tcBorders>
              <w:top w:val="single" w:sz="4" w:space="0" w:color="000000" w:themeColor="text1"/>
              <w:left w:val="nil"/>
              <w:bottom w:val="single" w:sz="4" w:space="0" w:color="auto"/>
              <w:right w:val="single" w:sz="4" w:space="0" w:color="auto"/>
            </w:tcBorders>
            <w:vAlign w:val="bottom"/>
          </w:tcPr>
          <w:p w14:paraId="2F427E9C" w14:textId="25300103" w:rsidR="00FE7EE7" w:rsidRPr="00D93DDA" w:rsidRDefault="001D3B91" w:rsidP="00D04B88">
            <w:pPr>
              <w:pStyle w:val="VCAAtablecondensed"/>
              <w:keepNext/>
            </w:pPr>
            <w:r w:rsidRPr="001D3B91">
              <w:t>32</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24FFF3A0" w14:textId="24B59B9A" w:rsidR="00FE7EE7" w:rsidRPr="00D93DDA" w:rsidRDefault="001D3B91" w:rsidP="00D04B88">
            <w:pPr>
              <w:pStyle w:val="VCAAtablecondensed"/>
              <w:keepNext/>
            </w:pPr>
            <w:r>
              <w:t>23</w:t>
            </w:r>
          </w:p>
        </w:tc>
        <w:tc>
          <w:tcPr>
            <w:tcW w:w="907" w:type="dxa"/>
            <w:tcBorders>
              <w:top w:val="single" w:sz="4" w:space="0" w:color="000000" w:themeColor="text1"/>
              <w:left w:val="single" w:sz="4" w:space="0" w:color="auto"/>
              <w:bottom w:val="single" w:sz="4" w:space="0" w:color="auto"/>
              <w:right w:val="single" w:sz="4" w:space="0" w:color="auto"/>
            </w:tcBorders>
            <w:vAlign w:val="bottom"/>
          </w:tcPr>
          <w:p w14:paraId="0A320982" w14:textId="42948DA2" w:rsidR="00FE7EE7" w:rsidRDefault="001D3B91" w:rsidP="00D04B88">
            <w:pPr>
              <w:pStyle w:val="VCAAtablecondensed"/>
              <w:keepNext/>
            </w:pPr>
            <w:r>
              <w:t>8</w:t>
            </w:r>
          </w:p>
        </w:tc>
        <w:tc>
          <w:tcPr>
            <w:tcW w:w="907" w:type="dxa"/>
            <w:tcBorders>
              <w:top w:val="single" w:sz="4" w:space="0" w:color="000000" w:themeColor="text1"/>
              <w:left w:val="single" w:sz="4" w:space="0" w:color="auto"/>
              <w:bottom w:val="single" w:sz="4" w:space="0" w:color="auto"/>
              <w:right w:val="nil"/>
            </w:tcBorders>
            <w:vAlign w:val="bottom"/>
          </w:tcPr>
          <w:p w14:paraId="3CA38589" w14:textId="654AB902" w:rsidR="00FE7EE7" w:rsidRPr="00D93DDA" w:rsidRDefault="001D3B91" w:rsidP="00D04B88">
            <w:pPr>
              <w:pStyle w:val="VCAAtablecondensed"/>
              <w:keepNext/>
            </w:pPr>
            <w:r>
              <w:t>37</w:t>
            </w:r>
          </w:p>
        </w:tc>
        <w:tc>
          <w:tcPr>
            <w:tcW w:w="907" w:type="dxa"/>
          </w:tcPr>
          <w:p w14:paraId="6846B348" w14:textId="13BD4959" w:rsidR="00FE7EE7" w:rsidRPr="00D93DDA" w:rsidRDefault="001D3B91" w:rsidP="00D04B88">
            <w:pPr>
              <w:pStyle w:val="VCAAtablecondensed"/>
              <w:keepNext/>
            </w:pPr>
            <w:r>
              <w:t>1.5</w:t>
            </w:r>
          </w:p>
        </w:tc>
      </w:tr>
    </w:tbl>
    <w:p w14:paraId="272E703D" w14:textId="77777777" w:rsidR="00FE7EE7" w:rsidRPr="000F6C42" w:rsidRDefault="00FE7EE7" w:rsidP="00D22806">
      <w:pPr>
        <w:pStyle w:val="Spacer"/>
      </w:pPr>
    </w:p>
    <w:p w14:paraId="3CB5F2DC" w14:textId="0A74A531" w:rsidR="00CC78E3" w:rsidRPr="00BF64C0" w:rsidRDefault="00D22806" w:rsidP="00D04B88">
      <w:pPr>
        <w:keepNext/>
        <w:rPr>
          <w:rFonts w:eastAsiaTheme="minorEastAsia"/>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vert</m:t>
              </m:r>
            </m:sub>
          </m:sSub>
          <m:r>
            <w:rPr>
              <w:rFonts w:ascii="Cambria Math" w:hAnsi="Cambria Math"/>
            </w:rPr>
            <m:t xml:space="preserve">=48sin35=27.53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2B32A463"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s=ut+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m:oMathPara>
    </w:p>
    <w:p w14:paraId="50D921DC"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27.53×6.2</m:t>
              </m:r>
            </m:e>
          </m:d>
          <m:r>
            <w:rPr>
              <w:rFonts w:ascii="Cambria Math" w:eastAsiaTheme="minorEastAsia" w:hAnsi="Cambria Math"/>
            </w:rPr>
            <m:t>+(0.5×-9.81×</m:t>
          </m:r>
          <m:sSup>
            <m:sSupPr>
              <m:ctrlPr>
                <w:rPr>
                  <w:rFonts w:ascii="Cambria Math" w:eastAsiaTheme="minorEastAsia" w:hAnsi="Cambria Math"/>
                  <w:i/>
                </w:rPr>
              </m:ctrlPr>
            </m:sSupPr>
            <m:e>
              <m:r>
                <w:rPr>
                  <w:rFonts w:ascii="Cambria Math" w:eastAsiaTheme="minorEastAsia" w:hAnsi="Cambria Math"/>
                </w:rPr>
                <m:t>6.2</m:t>
              </m:r>
            </m:e>
            <m:sup>
              <m:r>
                <w:rPr>
                  <w:rFonts w:ascii="Cambria Math" w:eastAsiaTheme="minorEastAsia" w:hAnsi="Cambria Math"/>
                </w:rPr>
                <m:t>2</m:t>
              </m:r>
            </m:sup>
          </m:sSup>
          <m:r>
            <w:rPr>
              <w:rFonts w:ascii="Cambria Math" w:eastAsiaTheme="minorEastAsia" w:hAnsi="Cambria Math"/>
            </w:rPr>
            <m:t>)</m:t>
          </m:r>
        </m:oMath>
      </m:oMathPara>
    </w:p>
    <w:p w14:paraId="34F4E218" w14:textId="77777777"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s=-17.86</m:t>
          </m:r>
        </m:oMath>
      </m:oMathPara>
    </w:p>
    <w:p w14:paraId="31927F26" w14:textId="39CD44CE" w:rsidR="00CC78E3" w:rsidRPr="00BF64C0" w:rsidRDefault="00CC78E3" w:rsidP="00D04B88">
      <w:pPr>
        <w:keepNext/>
        <w:rPr>
          <w:rFonts w:eastAsiaTheme="minorEastAsia"/>
        </w:rPr>
      </w:pPr>
      <m:oMathPara>
        <m:oMathParaPr>
          <m:jc m:val="left"/>
        </m:oMathParaPr>
        <m:oMath>
          <m:r>
            <w:rPr>
              <w:rFonts w:ascii="Cambria Math" w:eastAsiaTheme="minorEastAsia" w:hAnsi="Cambria Math"/>
            </w:rPr>
            <m:t>⇒h=</m:t>
          </m:r>
          <m:r>
            <w:rPr>
              <w:rFonts w:ascii="Cambria Math" w:eastAsiaTheme="minorEastAsia" w:hAnsi="Cambria Math"/>
            </w:rPr>
            <m:t xml:space="preserve">18 </m:t>
          </m:r>
          <m:r>
            <m:rPr>
              <m:sty m:val="p"/>
            </m:rPr>
            <w:rPr>
              <w:rFonts w:ascii="Cambria Math" w:eastAsiaTheme="minorEastAsia" w:hAnsi="Cambria Math"/>
            </w:rPr>
            <m:t>m</m:t>
          </m:r>
        </m:oMath>
      </m:oMathPara>
    </w:p>
    <w:p w14:paraId="021F71BA" w14:textId="77777777" w:rsidR="00CC78E3" w:rsidRDefault="00CC78E3" w:rsidP="00D22806">
      <w:pPr>
        <w:pStyle w:val="VCAAbody"/>
      </w:pPr>
      <w:r>
        <w:t>There were other methods students could use.</w:t>
      </w:r>
    </w:p>
    <w:p w14:paraId="2E700166" w14:textId="13A01C18" w:rsidR="00CC78E3" w:rsidRDefault="00CC78E3" w:rsidP="00D22806">
      <w:pPr>
        <w:pStyle w:val="VCAAbody"/>
      </w:pPr>
      <w:r>
        <w:t>There were a number of errors that appeared repeatedly</w:t>
      </w:r>
      <w:r w:rsidR="00EE73CE">
        <w:t>:</w:t>
      </w:r>
      <w:r>
        <w:t xml:space="preserve"> </w:t>
      </w:r>
    </w:p>
    <w:p w14:paraId="19F26822" w14:textId="38DCDB42" w:rsidR="00CC78E3" w:rsidRPr="00CD213A" w:rsidRDefault="00CC78E3">
      <w:pPr>
        <w:pStyle w:val="VCAAbullet"/>
      </w:pPr>
      <w:r w:rsidRPr="00CD213A">
        <w:t xml:space="preserve">Students did not maintain a strong sign convention and had acceleration due to gravity acting upwards, rather than downwards. </w:t>
      </w:r>
    </w:p>
    <w:p w14:paraId="0391B2E4" w14:textId="4842F789" w:rsidR="00CC78E3" w:rsidRDefault="00CC78E3" w:rsidP="00AA1A32">
      <w:pPr>
        <w:pStyle w:val="VCAAbullet"/>
      </w:pPr>
      <w:r w:rsidRPr="003F1A22">
        <w:lastRenderedPageBreak/>
        <w:t>Students</w:t>
      </w:r>
      <w:r w:rsidRPr="004C73CC">
        <w:t xml:space="preserve"> broke the flight path up into three phases (launch to top of flight, top of flight to launch height, launch height to ground) and tried to keep track of the times for each phase.</w:t>
      </w:r>
      <w:r>
        <w:t xml:space="preserve"> </w:t>
      </w:r>
      <w:r w:rsidRPr="004C73CC">
        <w:t>Errors occurred during this process.</w:t>
      </w:r>
      <w:r>
        <w:t xml:space="preserve"> </w:t>
      </w:r>
    </w:p>
    <w:p w14:paraId="07887816" w14:textId="7AAADC9E" w:rsidR="00CC78E3" w:rsidRDefault="00CC78E3" w:rsidP="009C7F57">
      <w:pPr>
        <w:pStyle w:val="VCAAbullet-extralinespacing"/>
      </w:pPr>
      <w:r w:rsidRPr="003F1A22">
        <w:t>Students</w:t>
      </w:r>
      <w:r w:rsidRPr="004C73CC">
        <w:t xml:space="preserve"> used pre-derived formulae, particularly </w:t>
      </w:r>
      <m:oMath>
        <m:r>
          <w:rPr>
            <w:rFonts w:ascii="Cambria Math" w:hAnsi="Cambria Math"/>
            <w:sz w:val="28"/>
            <w:szCs w:val="28"/>
          </w:rPr>
          <m:t>s=</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θ</m:t>
            </m:r>
          </m:num>
          <m:den>
            <m:r>
              <w:rPr>
                <w:rFonts w:ascii="Cambria Math" w:hAnsi="Cambria Math"/>
                <w:sz w:val="28"/>
                <w:szCs w:val="28"/>
              </w:rPr>
              <m:t>2g</m:t>
            </m:r>
          </m:den>
        </m:f>
      </m:oMath>
      <w:r w:rsidRPr="004C73CC">
        <w:t xml:space="preserve"> </w:t>
      </w:r>
      <w:r w:rsidR="00EE73CE">
        <w:t xml:space="preserve">, </w:t>
      </w:r>
      <w:r w:rsidRPr="004C73CC">
        <w:t>but did not know how to apply it to this situation.</w:t>
      </w:r>
      <w:r>
        <w:t xml:space="preserve"> </w:t>
      </w:r>
    </w:p>
    <w:p w14:paraId="04EBA00D" w14:textId="77777777" w:rsidR="00CC78E3" w:rsidRDefault="00CC78E3" w:rsidP="00AA1A32">
      <w:pPr>
        <w:pStyle w:val="VCAAbullet"/>
      </w:pPr>
      <w:r w:rsidRPr="004C73CC">
        <w:t>A few students employed the range equation, apparently unaware that that formula is not applicable in this situation.</w:t>
      </w:r>
    </w:p>
    <w:p w14:paraId="1C95013A" w14:textId="09C45227" w:rsidR="00CC78E3" w:rsidRDefault="00CC78E3" w:rsidP="00CC78E3">
      <w:pPr>
        <w:pStyle w:val="VCAAHeading3"/>
        <w:rPr>
          <w:rFonts w:eastAsiaTheme="minorEastAsia"/>
        </w:rPr>
      </w:pPr>
      <w:r w:rsidRPr="00CC78E3">
        <w:t>Question</w:t>
      </w:r>
      <w:r>
        <w:rPr>
          <w:rFonts w:eastAsiaTheme="minorEastAsia"/>
        </w:rPr>
        <w:t xml:space="preserve"> 3b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B778E1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B983B9A" w14:textId="77777777" w:rsidR="00FE7EE7" w:rsidRPr="00D93DDA" w:rsidRDefault="00FE7EE7" w:rsidP="00085D36">
            <w:pPr>
              <w:pStyle w:val="VCAAtablecondensed"/>
            </w:pPr>
            <w:r w:rsidRPr="00D93DDA">
              <w:t>Mark</w:t>
            </w:r>
          </w:p>
        </w:tc>
        <w:tc>
          <w:tcPr>
            <w:tcW w:w="907" w:type="dxa"/>
          </w:tcPr>
          <w:p w14:paraId="3A333200" w14:textId="77777777" w:rsidR="00FE7EE7" w:rsidRPr="00D93DDA" w:rsidRDefault="00FE7EE7" w:rsidP="00085D36">
            <w:pPr>
              <w:pStyle w:val="VCAAtablecondensed"/>
            </w:pPr>
            <w:r w:rsidRPr="00D93DDA">
              <w:t>0</w:t>
            </w:r>
          </w:p>
        </w:tc>
        <w:tc>
          <w:tcPr>
            <w:tcW w:w="907" w:type="dxa"/>
          </w:tcPr>
          <w:p w14:paraId="59120689" w14:textId="77777777" w:rsidR="00FE7EE7" w:rsidRPr="00D93DDA" w:rsidRDefault="00FE7EE7" w:rsidP="00085D36">
            <w:pPr>
              <w:pStyle w:val="VCAAtablecondensed"/>
            </w:pPr>
            <w:r w:rsidRPr="00D93DDA">
              <w:t>1</w:t>
            </w:r>
          </w:p>
        </w:tc>
        <w:tc>
          <w:tcPr>
            <w:tcW w:w="907" w:type="dxa"/>
          </w:tcPr>
          <w:p w14:paraId="23919C20" w14:textId="77777777" w:rsidR="00FE7EE7" w:rsidRDefault="00FE7EE7" w:rsidP="00085D36">
            <w:pPr>
              <w:pStyle w:val="VCAAtablecondensed"/>
            </w:pPr>
            <w:r>
              <w:t>2</w:t>
            </w:r>
          </w:p>
        </w:tc>
        <w:tc>
          <w:tcPr>
            <w:tcW w:w="907" w:type="dxa"/>
          </w:tcPr>
          <w:p w14:paraId="241F2FC0" w14:textId="77777777" w:rsidR="00FE7EE7" w:rsidRPr="00D93DDA" w:rsidRDefault="00FE7EE7" w:rsidP="00085D36">
            <w:pPr>
              <w:pStyle w:val="VCAAtablecondensed"/>
            </w:pPr>
            <w:r w:rsidRPr="00D93DDA">
              <w:t>Averag</w:t>
            </w:r>
            <w:r>
              <w:t>e</w:t>
            </w:r>
          </w:p>
        </w:tc>
      </w:tr>
      <w:tr w:rsidR="00C21D0B" w:rsidRPr="00592A5B" w14:paraId="41DE07A9" w14:textId="77777777" w:rsidTr="000F6C42">
        <w:tc>
          <w:tcPr>
            <w:tcW w:w="0" w:type="dxa"/>
          </w:tcPr>
          <w:p w14:paraId="14933B83" w14:textId="77777777" w:rsidR="00C21D0B" w:rsidRPr="00592A5B" w:rsidRDefault="00C21D0B" w:rsidP="00C21D0B">
            <w:pPr>
              <w:pStyle w:val="VCAAtablecondensed"/>
            </w:pPr>
            <w:r w:rsidRPr="00592A5B">
              <w:t>%</w:t>
            </w:r>
          </w:p>
        </w:tc>
        <w:tc>
          <w:tcPr>
            <w:tcW w:w="0" w:type="dxa"/>
            <w:tcBorders>
              <w:top w:val="single" w:sz="4" w:space="0" w:color="auto"/>
              <w:left w:val="single" w:sz="4" w:space="0" w:color="auto"/>
              <w:bottom w:val="single" w:sz="4" w:space="0" w:color="auto"/>
              <w:right w:val="single" w:sz="4" w:space="0" w:color="auto"/>
            </w:tcBorders>
            <w:vAlign w:val="bottom"/>
          </w:tcPr>
          <w:p w14:paraId="6F5ECFAD" w14:textId="272D8683" w:rsidR="00C21D0B" w:rsidRPr="00344E03" w:rsidRDefault="00C21D0B" w:rsidP="00344E03">
            <w:pPr>
              <w:pStyle w:val="VCAAtablecondensed"/>
            </w:pPr>
            <w:r w:rsidRPr="000F6C42">
              <w:rPr>
                <w:color w:val="auto"/>
              </w:rPr>
              <w:t>38</w:t>
            </w:r>
          </w:p>
        </w:tc>
        <w:tc>
          <w:tcPr>
            <w:tcW w:w="0" w:type="dxa"/>
            <w:tcBorders>
              <w:top w:val="single" w:sz="4" w:space="0" w:color="auto"/>
              <w:left w:val="nil"/>
              <w:bottom w:val="single" w:sz="4" w:space="0" w:color="auto"/>
              <w:right w:val="single" w:sz="4" w:space="0" w:color="auto"/>
            </w:tcBorders>
            <w:vAlign w:val="bottom"/>
          </w:tcPr>
          <w:p w14:paraId="23521DCE" w14:textId="188E1713" w:rsidR="00C21D0B" w:rsidRPr="00344E03" w:rsidRDefault="00C21D0B" w:rsidP="00344E03">
            <w:pPr>
              <w:pStyle w:val="VCAAtablecondensed"/>
            </w:pPr>
            <w:r w:rsidRPr="000F6C42">
              <w:rPr>
                <w:color w:val="auto"/>
              </w:rPr>
              <w:t>2</w:t>
            </w:r>
          </w:p>
        </w:tc>
        <w:tc>
          <w:tcPr>
            <w:tcW w:w="0" w:type="dxa"/>
            <w:tcBorders>
              <w:top w:val="single" w:sz="4" w:space="0" w:color="auto"/>
              <w:left w:val="nil"/>
              <w:bottom w:val="single" w:sz="4" w:space="0" w:color="auto"/>
              <w:right w:val="single" w:sz="4" w:space="0" w:color="auto"/>
            </w:tcBorders>
            <w:vAlign w:val="bottom"/>
          </w:tcPr>
          <w:p w14:paraId="204E285A" w14:textId="1E17F252" w:rsidR="00C21D0B" w:rsidRPr="00344E03" w:rsidRDefault="00C21D0B" w:rsidP="00344E03">
            <w:pPr>
              <w:pStyle w:val="VCAAtablecondensed"/>
            </w:pPr>
            <w:r w:rsidRPr="000F6C42">
              <w:rPr>
                <w:color w:val="auto"/>
              </w:rPr>
              <w:t>60</w:t>
            </w:r>
          </w:p>
        </w:tc>
        <w:tc>
          <w:tcPr>
            <w:tcW w:w="0" w:type="dxa"/>
            <w:tcBorders>
              <w:top w:val="single" w:sz="4" w:space="0" w:color="auto"/>
              <w:left w:val="nil"/>
              <w:bottom w:val="single" w:sz="4" w:space="0" w:color="auto"/>
              <w:right w:val="single" w:sz="4" w:space="0" w:color="auto"/>
            </w:tcBorders>
            <w:vAlign w:val="bottom"/>
          </w:tcPr>
          <w:p w14:paraId="716EC73B" w14:textId="3F40EFC1" w:rsidR="00C21D0B" w:rsidRPr="00344E03" w:rsidRDefault="00C21D0B" w:rsidP="00344E03">
            <w:pPr>
              <w:pStyle w:val="VCAAtablecondensed"/>
            </w:pPr>
            <w:r w:rsidRPr="000F6C42">
              <w:rPr>
                <w:color w:val="auto"/>
              </w:rPr>
              <w:t>1.</w:t>
            </w:r>
            <w:r w:rsidR="00D83D44">
              <w:rPr>
                <w:color w:val="auto"/>
              </w:rPr>
              <w:t>3</w:t>
            </w:r>
          </w:p>
        </w:tc>
      </w:tr>
    </w:tbl>
    <w:p w14:paraId="535C7CA4" w14:textId="77777777" w:rsidR="00FE7EE7" w:rsidRPr="000F6C42" w:rsidRDefault="00FE7EE7" w:rsidP="003F1A22">
      <w:pPr>
        <w:pStyle w:val="Spacer"/>
      </w:pPr>
    </w:p>
    <w:p w14:paraId="1B5CD4FF" w14:textId="09CA9472" w:rsidR="00CC78E3" w:rsidRPr="005415C3" w:rsidRDefault="00D22806" w:rsidP="00CC78E3">
      <w:pPr>
        <w:rPr>
          <w:rFonts w:eastAsiaTheme="minorEastAsia"/>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horiz</m:t>
              </m:r>
            </m:sub>
          </m:sSub>
          <m:r>
            <w:rPr>
              <w:rFonts w:ascii="Cambria Math" w:hAnsi="Cambria Math"/>
            </w:rPr>
            <m:t xml:space="preserve">=48cos35=39.32 </m:t>
          </m:r>
          <m:r>
            <m:rPr>
              <m:sty m:val="p"/>
            </m:rPr>
            <w:rPr>
              <w:rFonts w:ascii="Cambria Math" w:hAnsi="Cambria Math"/>
            </w:rPr>
            <m:t xml:space="preserve">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m:oMathPara>
    </w:p>
    <w:p w14:paraId="5363EEF9" w14:textId="77777777" w:rsidR="00CC78E3" w:rsidRPr="005415C3" w:rsidRDefault="00CC78E3" w:rsidP="00CC78E3">
      <w:pPr>
        <w:rPr>
          <w:rFonts w:eastAsiaTheme="minorEastAsia"/>
        </w:rPr>
      </w:pPr>
      <m:oMathPara>
        <m:oMathParaPr>
          <m:jc m:val="left"/>
        </m:oMathParaPr>
        <m:oMath>
          <m:r>
            <w:rPr>
              <w:rFonts w:ascii="Cambria Math" w:eastAsiaTheme="minorEastAsia" w:hAnsi="Cambria Math"/>
            </w:rPr>
            <m:t>s=vt</m:t>
          </m:r>
        </m:oMath>
      </m:oMathPara>
    </w:p>
    <w:p w14:paraId="3BD3AEB8" w14:textId="77777777" w:rsidR="00CC78E3" w:rsidRPr="005415C3" w:rsidRDefault="00CC78E3" w:rsidP="00CC78E3">
      <w:pPr>
        <w:rPr>
          <w:rFonts w:eastAsiaTheme="minorEastAsia"/>
        </w:rPr>
      </w:pPr>
      <m:oMathPara>
        <m:oMathParaPr>
          <m:jc m:val="left"/>
        </m:oMathParaPr>
        <m:oMath>
          <m:r>
            <w:rPr>
              <w:rFonts w:ascii="Cambria Math" w:eastAsiaTheme="minorEastAsia" w:hAnsi="Cambria Math"/>
            </w:rPr>
            <m:t>s=39.32×6.2</m:t>
          </m:r>
        </m:oMath>
      </m:oMathPara>
    </w:p>
    <w:p w14:paraId="42E2AC59" w14:textId="2E7DE3F6" w:rsidR="00CC78E3" w:rsidRPr="005415C3" w:rsidRDefault="00CC78E3" w:rsidP="00CC78E3">
      <w:pPr>
        <w:rPr>
          <w:rFonts w:eastAsiaTheme="minorEastAsia"/>
        </w:rPr>
      </w:pPr>
      <m:oMathPara>
        <m:oMathParaPr>
          <m:jc m:val="left"/>
        </m:oMathParaPr>
        <m:oMath>
          <m:r>
            <w:rPr>
              <w:rFonts w:ascii="Cambria Math" w:eastAsiaTheme="minorEastAsia" w:hAnsi="Cambria Math"/>
            </w:rPr>
            <m:t xml:space="preserve">s=244 </m:t>
          </m:r>
          <m:r>
            <m:rPr>
              <m:sty m:val="p"/>
            </m:rPr>
            <w:rPr>
              <w:rFonts w:ascii="Cambria Math" w:eastAsiaTheme="minorEastAsia" w:hAnsi="Cambria Math"/>
            </w:rPr>
            <m:t>m</m:t>
          </m:r>
        </m:oMath>
      </m:oMathPara>
    </w:p>
    <w:p w14:paraId="08EDD72D" w14:textId="77777777" w:rsidR="00CC78E3" w:rsidRDefault="00CC78E3" w:rsidP="003F1A22">
      <w:pPr>
        <w:pStyle w:val="VCAAbody"/>
      </w:pPr>
      <w:r>
        <w:t>Most students were able to complete this successfully.</w:t>
      </w:r>
    </w:p>
    <w:p w14:paraId="573C0F2B" w14:textId="5D948B1C" w:rsidR="00CC78E3" w:rsidRDefault="00CC78E3" w:rsidP="00D22806">
      <w:pPr>
        <w:pStyle w:val="VCAAHeading3"/>
        <w:rPr>
          <w:rFonts w:eastAsiaTheme="minorEastAsia"/>
        </w:rPr>
      </w:pPr>
      <w:r w:rsidRPr="00CC78E3">
        <w:t>Question</w:t>
      </w:r>
      <w:r>
        <w:rPr>
          <w:rFonts w:eastAsiaTheme="minorEastAsia"/>
        </w:rPr>
        <w:t xml:space="preserve"> 3c</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7041433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C64BEE4" w14:textId="77777777" w:rsidR="00FE7EE7" w:rsidRPr="00D93DDA" w:rsidRDefault="00FE7EE7" w:rsidP="00D04B88">
            <w:pPr>
              <w:pStyle w:val="VCAAtablecondensed"/>
              <w:keepNext/>
            </w:pPr>
            <w:r w:rsidRPr="00D93DDA">
              <w:t>Mark</w:t>
            </w:r>
          </w:p>
        </w:tc>
        <w:tc>
          <w:tcPr>
            <w:tcW w:w="907" w:type="dxa"/>
          </w:tcPr>
          <w:p w14:paraId="4FFC0D4A" w14:textId="77777777" w:rsidR="00FE7EE7" w:rsidRPr="00D93DDA" w:rsidRDefault="00FE7EE7" w:rsidP="00D04B88">
            <w:pPr>
              <w:pStyle w:val="VCAAtablecondensed"/>
              <w:keepNext/>
            </w:pPr>
            <w:r w:rsidRPr="00D93DDA">
              <w:t>0</w:t>
            </w:r>
          </w:p>
        </w:tc>
        <w:tc>
          <w:tcPr>
            <w:tcW w:w="907" w:type="dxa"/>
          </w:tcPr>
          <w:p w14:paraId="1396AF45" w14:textId="77777777" w:rsidR="00FE7EE7" w:rsidRPr="00D93DDA" w:rsidRDefault="00FE7EE7" w:rsidP="00D04B88">
            <w:pPr>
              <w:pStyle w:val="VCAAtablecondensed"/>
              <w:keepNext/>
            </w:pPr>
            <w:r w:rsidRPr="00D93DDA">
              <w:t>1</w:t>
            </w:r>
          </w:p>
        </w:tc>
        <w:tc>
          <w:tcPr>
            <w:tcW w:w="907" w:type="dxa"/>
          </w:tcPr>
          <w:p w14:paraId="16CEA650" w14:textId="77777777" w:rsidR="00FE7EE7" w:rsidRDefault="00FE7EE7" w:rsidP="00D04B88">
            <w:pPr>
              <w:pStyle w:val="VCAAtablecondensed"/>
              <w:keepNext/>
            </w:pPr>
            <w:r>
              <w:t>2</w:t>
            </w:r>
          </w:p>
        </w:tc>
        <w:tc>
          <w:tcPr>
            <w:tcW w:w="907" w:type="dxa"/>
          </w:tcPr>
          <w:p w14:paraId="10CF000A" w14:textId="77777777" w:rsidR="00FE7EE7" w:rsidRPr="00D93DDA" w:rsidRDefault="00FE7EE7" w:rsidP="00D04B88">
            <w:pPr>
              <w:pStyle w:val="VCAAtablecondensed"/>
              <w:keepNext/>
            </w:pPr>
            <w:r w:rsidRPr="00D93DDA">
              <w:t>Averag</w:t>
            </w:r>
            <w:r>
              <w:t>e</w:t>
            </w:r>
          </w:p>
        </w:tc>
      </w:tr>
      <w:tr w:rsidR="00C21D0B" w:rsidRPr="00D12965" w14:paraId="5E51FE8E" w14:textId="77777777" w:rsidTr="000F6C42">
        <w:tc>
          <w:tcPr>
            <w:tcW w:w="0" w:type="dxa"/>
          </w:tcPr>
          <w:p w14:paraId="12BC8F0B" w14:textId="77777777" w:rsidR="00C21D0B" w:rsidRPr="00D12965" w:rsidRDefault="00C21D0B" w:rsidP="00D04B88">
            <w:pPr>
              <w:pStyle w:val="VCAAtablecondensed"/>
              <w:keepNext/>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6C8486C" w14:textId="7052B908" w:rsidR="00C21D0B" w:rsidRPr="00D12965" w:rsidRDefault="00C21D0B" w:rsidP="00D04B88">
            <w:pPr>
              <w:pStyle w:val="VCAAtablecondensed"/>
              <w:keepNext/>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2C8F569D" w14:textId="30915527" w:rsidR="00C21D0B" w:rsidRPr="00D12965" w:rsidRDefault="00C21D0B" w:rsidP="00D04B88">
            <w:pPr>
              <w:pStyle w:val="VCAAtablecondensed"/>
              <w:keepNext/>
            </w:pPr>
            <w:r w:rsidRPr="00CD213A">
              <w:rPr>
                <w:color w:val="auto"/>
              </w:rPr>
              <w:t>36</w:t>
            </w:r>
          </w:p>
        </w:tc>
        <w:tc>
          <w:tcPr>
            <w:tcW w:w="0" w:type="dxa"/>
            <w:tcBorders>
              <w:top w:val="single" w:sz="4" w:space="0" w:color="auto"/>
              <w:left w:val="nil"/>
              <w:bottom w:val="single" w:sz="4" w:space="0" w:color="auto"/>
              <w:right w:val="single" w:sz="4" w:space="0" w:color="auto"/>
            </w:tcBorders>
            <w:vAlign w:val="bottom"/>
          </w:tcPr>
          <w:p w14:paraId="11FA96C9" w14:textId="527C8CB6" w:rsidR="00C21D0B" w:rsidRPr="00D12965" w:rsidRDefault="00C21D0B" w:rsidP="00D04B88">
            <w:pPr>
              <w:pStyle w:val="VCAAtablecondensed"/>
              <w:keepNext/>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55775703" w14:textId="393A89AB" w:rsidR="00C21D0B" w:rsidRPr="00D12965" w:rsidRDefault="00C21D0B" w:rsidP="00D04B88">
            <w:pPr>
              <w:pStyle w:val="VCAAtablecondensed"/>
              <w:keepNext/>
            </w:pPr>
            <w:r w:rsidRPr="00CD213A">
              <w:rPr>
                <w:color w:val="auto"/>
              </w:rPr>
              <w:t>1.</w:t>
            </w:r>
            <w:r w:rsidR="00D83D44">
              <w:rPr>
                <w:color w:val="auto"/>
              </w:rPr>
              <w:t>4</w:t>
            </w:r>
          </w:p>
        </w:tc>
      </w:tr>
    </w:tbl>
    <w:p w14:paraId="4E2E4412" w14:textId="77777777" w:rsidR="00CC78E3" w:rsidRDefault="00CC78E3" w:rsidP="00D22806">
      <w:pPr>
        <w:pStyle w:val="VCAAbody"/>
      </w:pPr>
      <w:r>
        <w:t>The air resistance will reduce the height that the ball will reach, and it will reduce the horizontal distance that the ball will travel.</w:t>
      </w:r>
    </w:p>
    <w:p w14:paraId="046142CE" w14:textId="4D051F4B" w:rsidR="00CC78E3" w:rsidRDefault="00CC78E3" w:rsidP="003F1A22">
      <w:pPr>
        <w:pStyle w:val="VCAAbody"/>
      </w:pPr>
      <w:r>
        <w:t>Most students identified the reduced distance but failed to mention the reduced height. A few students indicated that the time of flight would be reduced but this is not the same as stating the changes to the flight path.</w:t>
      </w:r>
    </w:p>
    <w:p w14:paraId="6B0C2920" w14:textId="498D50DB" w:rsidR="00D83D44" w:rsidRDefault="00CC78E3" w:rsidP="003F1A22">
      <w:pPr>
        <w:pStyle w:val="VCAAbody"/>
      </w:pPr>
      <w:r>
        <w:t>Some students chose to draw the changes to the flight path, and this helped to make their understanding clear. Students are encouraged to provide diagrams if they think it will help communicate their understanding to the assessors.</w:t>
      </w:r>
    </w:p>
    <w:p w14:paraId="4D63B780" w14:textId="77777777" w:rsidR="00D83D44" w:rsidRDefault="00D83D44">
      <w:pPr>
        <w:rPr>
          <w:rFonts w:ascii="Arial" w:hAnsi="Arial" w:cs="Arial"/>
          <w:color w:val="000000" w:themeColor="text1"/>
          <w:sz w:val="20"/>
        </w:rPr>
      </w:pPr>
      <w:r>
        <w:br w:type="page"/>
      </w:r>
    </w:p>
    <w:p w14:paraId="75789DB8" w14:textId="3BBF8B4C" w:rsidR="00CC78E3" w:rsidRDefault="00CC78E3" w:rsidP="00CC78E3">
      <w:pPr>
        <w:pStyle w:val="VCAAHeading3"/>
        <w:rPr>
          <w:rFonts w:eastAsiaTheme="minorEastAsia"/>
        </w:rPr>
      </w:pPr>
      <w:r w:rsidRPr="00CC78E3">
        <w:lastRenderedPageBreak/>
        <w:t>Question</w:t>
      </w:r>
      <w:r>
        <w:rPr>
          <w:rFonts w:eastAsiaTheme="minorEastAsia"/>
        </w:rPr>
        <w:t xml:space="preserve"> 4a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6F7BB8BE" w14:textId="77777777" w:rsidTr="009C7F57">
        <w:trPr>
          <w:cnfStyle w:val="100000000000" w:firstRow="1" w:lastRow="0" w:firstColumn="0" w:lastColumn="0" w:oddVBand="0" w:evenVBand="0" w:oddHBand="0" w:evenHBand="0" w:firstRowFirstColumn="0" w:firstRowLastColumn="0" w:lastRowFirstColumn="0" w:lastRowLastColumn="0"/>
        </w:trPr>
        <w:tc>
          <w:tcPr>
            <w:tcW w:w="907" w:type="dxa"/>
          </w:tcPr>
          <w:p w14:paraId="57525B36"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D81F9DE" w14:textId="77777777" w:rsidR="00FE7EE7" w:rsidRPr="00D93DDA" w:rsidRDefault="00FE7EE7" w:rsidP="00085D36">
            <w:pPr>
              <w:pStyle w:val="VCAAtablecondensed"/>
            </w:pPr>
            <w:r w:rsidRPr="00D93DDA">
              <w:t>0</w:t>
            </w:r>
          </w:p>
        </w:tc>
        <w:tc>
          <w:tcPr>
            <w:tcW w:w="907" w:type="dxa"/>
          </w:tcPr>
          <w:p w14:paraId="4E5B658E" w14:textId="77777777" w:rsidR="00FE7EE7" w:rsidRPr="00D93DDA" w:rsidRDefault="00FE7EE7" w:rsidP="00085D36">
            <w:pPr>
              <w:pStyle w:val="VCAAtablecondensed"/>
            </w:pPr>
            <w:r w:rsidRPr="00D93DDA">
              <w:t>1</w:t>
            </w:r>
          </w:p>
        </w:tc>
        <w:tc>
          <w:tcPr>
            <w:tcW w:w="907" w:type="dxa"/>
          </w:tcPr>
          <w:p w14:paraId="2353E35C" w14:textId="77777777" w:rsidR="00FE7EE7" w:rsidRDefault="00FE7EE7" w:rsidP="00085D36">
            <w:pPr>
              <w:pStyle w:val="VCAAtablecondensed"/>
            </w:pPr>
            <w:r>
              <w:t>2</w:t>
            </w:r>
          </w:p>
        </w:tc>
        <w:tc>
          <w:tcPr>
            <w:tcW w:w="907" w:type="dxa"/>
          </w:tcPr>
          <w:p w14:paraId="6446140A" w14:textId="77777777" w:rsidR="00FE7EE7" w:rsidRPr="00D93DDA" w:rsidRDefault="00FE7EE7" w:rsidP="00085D36">
            <w:pPr>
              <w:pStyle w:val="VCAAtablecondensed"/>
            </w:pPr>
            <w:r w:rsidRPr="00D93DDA">
              <w:t>Averag</w:t>
            </w:r>
            <w:r>
              <w:t>e</w:t>
            </w:r>
          </w:p>
        </w:tc>
      </w:tr>
      <w:tr w:rsidR="00C21D0B" w:rsidRPr="00D12965" w14:paraId="4CC3F04D" w14:textId="77777777" w:rsidTr="009C7F57">
        <w:tc>
          <w:tcPr>
            <w:tcW w:w="0" w:type="dxa"/>
          </w:tcPr>
          <w:p w14:paraId="786B4D8D" w14:textId="77777777" w:rsidR="00C21D0B" w:rsidRPr="00D12965" w:rsidRDefault="00C21D0B" w:rsidP="00D12965">
            <w:pPr>
              <w:pStyle w:val="VCAAtablecondensed"/>
            </w:pPr>
            <w:r w:rsidRPr="00D12965">
              <w:t>%</w:t>
            </w:r>
          </w:p>
        </w:tc>
        <w:tc>
          <w:tcPr>
            <w:tcW w:w="0" w:type="dxa"/>
            <w:tcBorders>
              <w:top w:val="single" w:sz="4" w:space="0" w:color="000000" w:themeColor="text1"/>
              <w:left w:val="single" w:sz="4" w:space="0" w:color="auto"/>
              <w:bottom w:val="single" w:sz="4" w:space="0" w:color="auto"/>
              <w:right w:val="single" w:sz="4" w:space="0" w:color="auto"/>
            </w:tcBorders>
            <w:vAlign w:val="bottom"/>
          </w:tcPr>
          <w:p w14:paraId="478B163B" w14:textId="257B83D7" w:rsidR="00C21D0B" w:rsidRPr="00D12965" w:rsidRDefault="00C21D0B" w:rsidP="00D12965">
            <w:pPr>
              <w:pStyle w:val="VCAAtablecondensed"/>
            </w:pPr>
            <w:r w:rsidRPr="00CD213A">
              <w:rPr>
                <w:color w:val="auto"/>
              </w:rPr>
              <w:t>52</w:t>
            </w:r>
          </w:p>
        </w:tc>
        <w:tc>
          <w:tcPr>
            <w:tcW w:w="0" w:type="dxa"/>
            <w:tcBorders>
              <w:top w:val="single" w:sz="4" w:space="0" w:color="auto"/>
              <w:left w:val="nil"/>
              <w:bottom w:val="single" w:sz="4" w:space="0" w:color="auto"/>
              <w:right w:val="single" w:sz="4" w:space="0" w:color="auto"/>
            </w:tcBorders>
            <w:vAlign w:val="bottom"/>
          </w:tcPr>
          <w:p w14:paraId="3DE0A096" w14:textId="0E7DA0A1" w:rsidR="00C21D0B" w:rsidRPr="00D12965" w:rsidRDefault="00C21D0B" w:rsidP="00D12965">
            <w:pPr>
              <w:pStyle w:val="VCAAtablecondensed"/>
            </w:pPr>
            <w:r w:rsidRPr="00CD213A">
              <w:rPr>
                <w:color w:val="auto"/>
              </w:rPr>
              <w:t>2</w:t>
            </w:r>
          </w:p>
        </w:tc>
        <w:tc>
          <w:tcPr>
            <w:tcW w:w="0" w:type="dxa"/>
            <w:tcBorders>
              <w:top w:val="single" w:sz="4" w:space="0" w:color="auto"/>
              <w:left w:val="nil"/>
              <w:bottom w:val="single" w:sz="4" w:space="0" w:color="auto"/>
              <w:right w:val="single" w:sz="4" w:space="0" w:color="auto"/>
            </w:tcBorders>
            <w:vAlign w:val="bottom"/>
          </w:tcPr>
          <w:p w14:paraId="6D7D7B72" w14:textId="04880BF2" w:rsidR="00C21D0B" w:rsidRPr="00D12965" w:rsidRDefault="00C21D0B" w:rsidP="00D12965">
            <w:pPr>
              <w:pStyle w:val="VCAAtablecondensed"/>
            </w:pPr>
            <w:r w:rsidRPr="00CD213A">
              <w:rPr>
                <w:color w:val="auto"/>
              </w:rPr>
              <w:t>47</w:t>
            </w:r>
          </w:p>
        </w:tc>
        <w:tc>
          <w:tcPr>
            <w:tcW w:w="0" w:type="dxa"/>
            <w:tcBorders>
              <w:top w:val="single" w:sz="4" w:space="0" w:color="auto"/>
              <w:left w:val="nil"/>
              <w:bottom w:val="single" w:sz="4" w:space="0" w:color="auto"/>
              <w:right w:val="single" w:sz="4" w:space="0" w:color="auto"/>
            </w:tcBorders>
            <w:vAlign w:val="bottom"/>
          </w:tcPr>
          <w:p w14:paraId="01F5C645" w14:textId="15C034B3" w:rsidR="00C21D0B" w:rsidRPr="00D12965" w:rsidRDefault="00D83D44" w:rsidP="00D12965">
            <w:pPr>
              <w:pStyle w:val="VCAAtablecondensed"/>
            </w:pPr>
            <w:r>
              <w:rPr>
                <w:color w:val="auto"/>
              </w:rPr>
              <w:t>1.0</w:t>
            </w:r>
          </w:p>
        </w:tc>
      </w:tr>
    </w:tbl>
    <w:p w14:paraId="2765D10D" w14:textId="77777777" w:rsidR="00FE7EE7" w:rsidRPr="000F6C42" w:rsidRDefault="00FE7EE7" w:rsidP="003F1A22">
      <w:pPr>
        <w:pStyle w:val="Spacer"/>
      </w:pPr>
    </w:p>
    <w:p w14:paraId="2F478CFD" w14:textId="77777777" w:rsidR="00CC78E3" w:rsidRPr="00D5698F" w:rsidRDefault="00CC78E3" w:rsidP="00CC78E3">
      <w:pPr>
        <w:rPr>
          <w:rFonts w:eastAsiaTheme="minorEastAsia"/>
        </w:rPr>
      </w:pPr>
      <m:oMathPara>
        <m:oMathParaPr>
          <m:jc m:val="left"/>
        </m:oMathParaPr>
        <m:oMath>
          <m:r>
            <w:rPr>
              <w:rFonts w:ascii="Cambria Math" w:eastAsiaTheme="minorEastAsia" w:hAnsi="Cambria Math"/>
            </w:rPr>
            <m:t>I=area=</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bh</m:t>
          </m:r>
        </m:oMath>
      </m:oMathPara>
    </w:p>
    <w:p w14:paraId="66F8842C" w14:textId="63D7BACC" w:rsidR="00CC78E3" w:rsidRPr="00D5698F" w:rsidRDefault="00CC78E3" w:rsidP="00CC78E3">
      <w:pPr>
        <w:rPr>
          <w:rFonts w:eastAsiaTheme="minorEastAsia"/>
        </w:rPr>
      </w:pPr>
      <m:oMathPara>
        <m:oMathParaPr>
          <m:jc m:val="left"/>
        </m:oMathParaPr>
        <m:oMath>
          <m:r>
            <w:rPr>
              <w:rFonts w:ascii="Cambria Math" w:eastAsiaTheme="minorEastAsia" w:hAnsi="Cambria Math"/>
            </w:rPr>
            <m:t>I=0.5×240×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×24,000</m:t>
          </m:r>
        </m:oMath>
      </m:oMathPara>
    </w:p>
    <w:p w14:paraId="66F38A03" w14:textId="2EE5131A" w:rsidR="00CC78E3" w:rsidRPr="00D5698F" w:rsidRDefault="00CC78E3" w:rsidP="00CC78E3">
      <w:pPr>
        <w:rPr>
          <w:rFonts w:eastAsiaTheme="minorEastAsia"/>
        </w:rPr>
      </w:pPr>
      <m:oMathPara>
        <m:oMathParaPr>
          <m:jc m:val="left"/>
        </m:oMathParaPr>
        <m:oMath>
          <m:r>
            <w:rPr>
              <w:rFonts w:ascii="Cambria Math" w:eastAsiaTheme="minorEastAsia" w:hAnsi="Cambria Math"/>
            </w:rPr>
            <m:t>I=2.88×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 xml:space="preserve"> </m:t>
          </m:r>
          <m:r>
            <m:rPr>
              <m:sty m:val="p"/>
            </m:rPr>
            <w:rPr>
              <w:rFonts w:ascii="Cambria Math" w:eastAsiaTheme="minorEastAsia" w:hAnsi="Cambria Math"/>
            </w:rPr>
            <m:t>N s</m:t>
          </m:r>
        </m:oMath>
      </m:oMathPara>
    </w:p>
    <w:p w14:paraId="41E8160F" w14:textId="6A313BC2" w:rsidR="00CC78E3" w:rsidRDefault="00CC78E3" w:rsidP="003F1A22">
      <w:pPr>
        <w:pStyle w:val="VCAAbody"/>
      </w:pPr>
      <w:r>
        <w:t xml:space="preserve">The most common errors were to fail to convert 240 </w:t>
      </w:r>
      <w:r w:rsidR="00D04B88">
        <w:t xml:space="preserve">milliseconds </w:t>
      </w:r>
      <w:r>
        <w:t>to seconds or to simply multiply 240 x 10</w:t>
      </w:r>
      <w:r w:rsidR="00D04B88" w:rsidRPr="009C7F57">
        <w:rPr>
          <w:vertAlign w:val="superscript"/>
        </w:rPr>
        <w:t>−</w:t>
      </w:r>
      <w:r w:rsidRPr="00995B1C">
        <w:rPr>
          <w:vertAlign w:val="superscript"/>
        </w:rPr>
        <w:t>3</w:t>
      </w:r>
      <w:r>
        <w:t xml:space="preserve"> by 24</w:t>
      </w:r>
      <w:r w:rsidR="00100CE3">
        <w:t> </w:t>
      </w:r>
      <w:r>
        <w:t>000.</w:t>
      </w:r>
    </w:p>
    <w:p w14:paraId="30B56D0E" w14:textId="35CD0945" w:rsidR="00CC78E3" w:rsidRDefault="00CC78E3" w:rsidP="003F1A22">
      <w:pPr>
        <w:pStyle w:val="VCAAbody"/>
      </w:pPr>
      <w:r>
        <w:t xml:space="preserve">There were </w:t>
      </w:r>
      <w:r w:rsidR="00D04B88">
        <w:t>some</w:t>
      </w:r>
      <w:r>
        <w:t xml:space="preserve"> students who counted the squares under the graph (72) and multiplied this by the area of a single, small square (40 N s). This was a valid, if rather laborious, approach.</w:t>
      </w:r>
    </w:p>
    <w:p w14:paraId="3F18F474" w14:textId="2A69AE9A" w:rsidR="00CC78E3" w:rsidRDefault="00CC78E3" w:rsidP="00D22806">
      <w:pPr>
        <w:pStyle w:val="VCAAHeading3"/>
        <w:rPr>
          <w:rFonts w:eastAsiaTheme="minorEastAsia"/>
        </w:rPr>
      </w:pPr>
      <w:r w:rsidRPr="00CC78E3">
        <w:t>Question</w:t>
      </w:r>
      <w:r>
        <w:rPr>
          <w:rFonts w:eastAsiaTheme="minorEastAsia"/>
        </w:rPr>
        <w:t xml:space="preserve"> 4b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42F203EB"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90E1CDD" w14:textId="77777777" w:rsidR="00FE7EE7" w:rsidRPr="00D93DDA" w:rsidRDefault="00FE7EE7" w:rsidP="00D04B88">
            <w:pPr>
              <w:pStyle w:val="VCAAtablecondensed"/>
              <w:keepNext/>
            </w:pPr>
            <w:r w:rsidRPr="00D93DDA">
              <w:t>Mark</w:t>
            </w:r>
          </w:p>
        </w:tc>
        <w:tc>
          <w:tcPr>
            <w:tcW w:w="907" w:type="dxa"/>
          </w:tcPr>
          <w:p w14:paraId="4D75F6A4" w14:textId="77777777" w:rsidR="00FE7EE7" w:rsidRPr="00D93DDA" w:rsidRDefault="00FE7EE7" w:rsidP="00D04B88">
            <w:pPr>
              <w:pStyle w:val="VCAAtablecondensed"/>
              <w:keepNext/>
            </w:pPr>
            <w:r w:rsidRPr="00D93DDA">
              <w:t>0</w:t>
            </w:r>
          </w:p>
        </w:tc>
        <w:tc>
          <w:tcPr>
            <w:tcW w:w="907" w:type="dxa"/>
          </w:tcPr>
          <w:p w14:paraId="4183DFCC" w14:textId="77777777" w:rsidR="00FE7EE7" w:rsidRPr="00D93DDA" w:rsidRDefault="00FE7EE7" w:rsidP="00D04B88">
            <w:pPr>
              <w:pStyle w:val="VCAAtablecondensed"/>
              <w:keepNext/>
            </w:pPr>
            <w:r w:rsidRPr="00D93DDA">
              <w:t>1</w:t>
            </w:r>
          </w:p>
        </w:tc>
        <w:tc>
          <w:tcPr>
            <w:tcW w:w="907" w:type="dxa"/>
          </w:tcPr>
          <w:p w14:paraId="7B2D765D" w14:textId="77777777" w:rsidR="00FE7EE7" w:rsidRDefault="00FE7EE7" w:rsidP="00D04B88">
            <w:pPr>
              <w:pStyle w:val="VCAAtablecondensed"/>
              <w:keepNext/>
            </w:pPr>
            <w:r>
              <w:t>2</w:t>
            </w:r>
          </w:p>
        </w:tc>
        <w:tc>
          <w:tcPr>
            <w:tcW w:w="907" w:type="dxa"/>
          </w:tcPr>
          <w:p w14:paraId="1A22C526" w14:textId="77777777" w:rsidR="00FE7EE7" w:rsidRPr="00D93DDA" w:rsidRDefault="00FE7EE7" w:rsidP="00D04B88">
            <w:pPr>
              <w:pStyle w:val="VCAAtablecondensed"/>
              <w:keepNext/>
            </w:pPr>
            <w:r w:rsidRPr="00D93DDA">
              <w:t>Averag</w:t>
            </w:r>
            <w:r>
              <w:t>e</w:t>
            </w:r>
          </w:p>
        </w:tc>
      </w:tr>
      <w:tr w:rsidR="00C21D0B" w:rsidRPr="00D12965" w14:paraId="21B73164" w14:textId="77777777" w:rsidTr="000F6C42">
        <w:tc>
          <w:tcPr>
            <w:tcW w:w="0" w:type="dxa"/>
          </w:tcPr>
          <w:p w14:paraId="598D224A" w14:textId="77777777" w:rsidR="00C21D0B" w:rsidRPr="00D12965" w:rsidRDefault="00C21D0B" w:rsidP="00D04B88">
            <w:pPr>
              <w:pStyle w:val="VCAAtablecondensed"/>
              <w:keepNext/>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6695B82" w14:textId="6827918D" w:rsidR="00C21D0B" w:rsidRPr="00D12965" w:rsidRDefault="00C21D0B" w:rsidP="00D04B88">
            <w:pPr>
              <w:pStyle w:val="VCAAtablecondensed"/>
              <w:keepNext/>
            </w:pPr>
            <w:r w:rsidRPr="00CD213A">
              <w:rPr>
                <w:color w:val="auto"/>
              </w:rPr>
              <w:t>18</w:t>
            </w:r>
          </w:p>
        </w:tc>
        <w:tc>
          <w:tcPr>
            <w:tcW w:w="0" w:type="dxa"/>
            <w:tcBorders>
              <w:top w:val="single" w:sz="4" w:space="0" w:color="auto"/>
              <w:left w:val="nil"/>
              <w:bottom w:val="single" w:sz="4" w:space="0" w:color="auto"/>
              <w:right w:val="single" w:sz="4" w:space="0" w:color="auto"/>
            </w:tcBorders>
            <w:vAlign w:val="bottom"/>
          </w:tcPr>
          <w:p w14:paraId="62E84FE8" w14:textId="5107BBFE" w:rsidR="00C21D0B" w:rsidRPr="00D12965" w:rsidRDefault="00C21D0B" w:rsidP="00D04B88">
            <w:pPr>
              <w:pStyle w:val="VCAAtablecondensed"/>
              <w:keepNext/>
            </w:pPr>
            <w:r w:rsidRPr="00CD213A">
              <w:rPr>
                <w:color w:val="auto"/>
              </w:rPr>
              <w:t>31</w:t>
            </w:r>
          </w:p>
        </w:tc>
        <w:tc>
          <w:tcPr>
            <w:tcW w:w="0" w:type="dxa"/>
            <w:tcBorders>
              <w:top w:val="single" w:sz="4" w:space="0" w:color="auto"/>
              <w:left w:val="nil"/>
              <w:bottom w:val="single" w:sz="4" w:space="0" w:color="auto"/>
              <w:right w:val="single" w:sz="4" w:space="0" w:color="auto"/>
            </w:tcBorders>
            <w:vAlign w:val="bottom"/>
          </w:tcPr>
          <w:p w14:paraId="054E74A4" w14:textId="30C3DD16" w:rsidR="00C21D0B" w:rsidRPr="00D12965" w:rsidRDefault="00C21D0B" w:rsidP="00D04B88">
            <w:pPr>
              <w:pStyle w:val="VCAAtablecondensed"/>
              <w:keepNext/>
            </w:pPr>
            <w:r w:rsidRPr="00CD213A">
              <w:rPr>
                <w:color w:val="auto"/>
              </w:rPr>
              <w:t>51</w:t>
            </w:r>
          </w:p>
        </w:tc>
        <w:tc>
          <w:tcPr>
            <w:tcW w:w="0" w:type="dxa"/>
            <w:tcBorders>
              <w:top w:val="single" w:sz="4" w:space="0" w:color="auto"/>
              <w:left w:val="nil"/>
              <w:bottom w:val="single" w:sz="4" w:space="0" w:color="auto"/>
              <w:right w:val="single" w:sz="4" w:space="0" w:color="auto"/>
            </w:tcBorders>
            <w:vAlign w:val="bottom"/>
          </w:tcPr>
          <w:p w14:paraId="2DDD66A2" w14:textId="09B266C3" w:rsidR="00C21D0B" w:rsidRPr="00D12965" w:rsidRDefault="00C21D0B" w:rsidP="00D04B88">
            <w:pPr>
              <w:pStyle w:val="VCAAtablecondensed"/>
              <w:keepNext/>
            </w:pPr>
            <w:r w:rsidRPr="00CD213A">
              <w:rPr>
                <w:color w:val="auto"/>
              </w:rPr>
              <w:t>1.</w:t>
            </w:r>
            <w:r w:rsidR="0028497B">
              <w:rPr>
                <w:color w:val="auto"/>
              </w:rPr>
              <w:t>4</w:t>
            </w:r>
          </w:p>
        </w:tc>
      </w:tr>
    </w:tbl>
    <w:p w14:paraId="501ACE5D" w14:textId="77777777" w:rsidR="00FE7EE7" w:rsidRPr="000F6C42" w:rsidRDefault="00FE7EE7" w:rsidP="00D04B88">
      <w:pPr>
        <w:pStyle w:val="Spacer"/>
        <w:keepNext/>
      </w:pPr>
    </w:p>
    <w:p w14:paraId="3B66E693" w14:textId="77777777" w:rsidR="00CC78E3" w:rsidRDefault="00CC78E3" w:rsidP="00D04B88">
      <w:pPr>
        <w:keepNext/>
        <w:rPr>
          <w:rFonts w:eastAsiaTheme="minorEastAsia"/>
        </w:rPr>
      </w:pPr>
      <w:r w:rsidRPr="002C08BA">
        <w:rPr>
          <w:rFonts w:eastAsiaTheme="minorEastAsia"/>
          <w:noProof/>
        </w:rPr>
        <w:drawing>
          <wp:inline distT="0" distB="0" distL="0" distR="0" wp14:anchorId="51269760" wp14:editId="1C4574F8">
            <wp:extent cx="3992880" cy="2205241"/>
            <wp:effectExtent l="0" t="0" r="0" b="5080"/>
            <wp:docPr id="43473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30199" name=""/>
                    <pic:cNvPicPr/>
                  </pic:nvPicPr>
                  <pic:blipFill>
                    <a:blip r:embed="rId8"/>
                    <a:stretch>
                      <a:fillRect/>
                    </a:stretch>
                  </pic:blipFill>
                  <pic:spPr>
                    <a:xfrm>
                      <a:off x="0" y="0"/>
                      <a:ext cx="4001742" cy="2210135"/>
                    </a:xfrm>
                    <a:prstGeom prst="rect">
                      <a:avLst/>
                    </a:prstGeom>
                  </pic:spPr>
                </pic:pic>
              </a:graphicData>
            </a:graphic>
          </wp:inline>
        </w:drawing>
      </w:r>
    </w:p>
    <w:p w14:paraId="266B0354" w14:textId="7DCE6401" w:rsidR="00CC78E3" w:rsidRDefault="00CC78E3" w:rsidP="003F1A22">
      <w:pPr>
        <w:pStyle w:val="VCAAbody"/>
      </w:pPr>
      <w:r>
        <w:t>To have the same area and a duration of 480 ms, the maximum force should be 12</w:t>
      </w:r>
      <w:r w:rsidR="00493713">
        <w:t> </w:t>
      </w:r>
      <w:r>
        <w:t>000 N.</w:t>
      </w:r>
    </w:p>
    <w:p w14:paraId="2040563C" w14:textId="717784F8" w:rsidR="0028497B" w:rsidRDefault="00CC78E3" w:rsidP="003F1A22">
      <w:pPr>
        <w:pStyle w:val="VCAAbody"/>
      </w:pPr>
      <w:r>
        <w:t>While most students had the duration correct, many had incorrect amplitudes. This suggests that students are not confident with impulse and momentum and the graphical representation of these quantities.</w:t>
      </w:r>
    </w:p>
    <w:p w14:paraId="1135183B" w14:textId="77777777" w:rsidR="0028497B" w:rsidRDefault="0028497B">
      <w:pPr>
        <w:rPr>
          <w:rFonts w:ascii="Arial" w:hAnsi="Arial" w:cs="Arial"/>
          <w:color w:val="000000" w:themeColor="text1"/>
          <w:sz w:val="20"/>
        </w:rPr>
      </w:pPr>
      <w:r>
        <w:br w:type="page"/>
      </w:r>
    </w:p>
    <w:p w14:paraId="42B0358D" w14:textId="0091EDCC" w:rsidR="00CC78E3" w:rsidRDefault="00CC78E3" w:rsidP="00CC78E3">
      <w:pPr>
        <w:pStyle w:val="VCAAHeading3"/>
        <w:rPr>
          <w:rFonts w:eastAsiaTheme="minorEastAsia"/>
        </w:rPr>
      </w:pPr>
      <w:r w:rsidRPr="00CC78E3">
        <w:lastRenderedPageBreak/>
        <w:t>Question</w:t>
      </w:r>
      <w:r>
        <w:rPr>
          <w:rFonts w:eastAsiaTheme="minorEastAsia"/>
        </w:rPr>
        <w:t xml:space="preserve"> 5a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53E426AE"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8C14437" w14:textId="77777777" w:rsidR="00FE7EE7" w:rsidRPr="00D93DDA" w:rsidRDefault="00FE7EE7" w:rsidP="00085D36">
            <w:pPr>
              <w:pStyle w:val="VCAAtablecondensed"/>
            </w:pPr>
            <w:r w:rsidRPr="00D93DDA">
              <w:t>Mark</w:t>
            </w:r>
          </w:p>
        </w:tc>
        <w:tc>
          <w:tcPr>
            <w:tcW w:w="907" w:type="dxa"/>
          </w:tcPr>
          <w:p w14:paraId="0962C6A7" w14:textId="77777777" w:rsidR="00FE7EE7" w:rsidRPr="00D93DDA" w:rsidRDefault="00FE7EE7" w:rsidP="00085D36">
            <w:pPr>
              <w:pStyle w:val="VCAAtablecondensed"/>
            </w:pPr>
            <w:r w:rsidRPr="00D93DDA">
              <w:t>0</w:t>
            </w:r>
          </w:p>
        </w:tc>
        <w:tc>
          <w:tcPr>
            <w:tcW w:w="907" w:type="dxa"/>
          </w:tcPr>
          <w:p w14:paraId="2D6BB1E3" w14:textId="77777777" w:rsidR="00FE7EE7" w:rsidRPr="00D93DDA" w:rsidRDefault="00FE7EE7" w:rsidP="00085D36">
            <w:pPr>
              <w:pStyle w:val="VCAAtablecondensed"/>
            </w:pPr>
            <w:r w:rsidRPr="00D93DDA">
              <w:t>1</w:t>
            </w:r>
          </w:p>
        </w:tc>
        <w:tc>
          <w:tcPr>
            <w:tcW w:w="907" w:type="dxa"/>
          </w:tcPr>
          <w:p w14:paraId="1794144E" w14:textId="77777777" w:rsidR="00FE7EE7" w:rsidRDefault="00FE7EE7" w:rsidP="00085D36">
            <w:pPr>
              <w:pStyle w:val="VCAAtablecondensed"/>
            </w:pPr>
            <w:r>
              <w:t>2</w:t>
            </w:r>
          </w:p>
        </w:tc>
        <w:tc>
          <w:tcPr>
            <w:tcW w:w="907" w:type="dxa"/>
          </w:tcPr>
          <w:p w14:paraId="26DBA8B6" w14:textId="77777777" w:rsidR="00FE7EE7" w:rsidRPr="00D93DDA" w:rsidRDefault="00FE7EE7" w:rsidP="00085D36">
            <w:pPr>
              <w:pStyle w:val="VCAAtablecondensed"/>
            </w:pPr>
            <w:r w:rsidRPr="00D93DDA">
              <w:t>Averag</w:t>
            </w:r>
            <w:r>
              <w:t>e</w:t>
            </w:r>
          </w:p>
        </w:tc>
      </w:tr>
      <w:tr w:rsidR="00C21D0B" w:rsidRPr="00D12965" w14:paraId="7DC3864E" w14:textId="77777777" w:rsidTr="000F6C42">
        <w:tc>
          <w:tcPr>
            <w:tcW w:w="0" w:type="dxa"/>
          </w:tcPr>
          <w:p w14:paraId="72ACD5DF"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B95C518" w14:textId="022A379D" w:rsidR="00C21D0B" w:rsidRPr="00D12965" w:rsidRDefault="00C21D0B" w:rsidP="00D12965">
            <w:pPr>
              <w:pStyle w:val="VCAAtablecondensed"/>
            </w:pPr>
            <w:r w:rsidRPr="00CD213A">
              <w:rPr>
                <w:color w:val="auto"/>
              </w:rPr>
              <w:t>22</w:t>
            </w:r>
          </w:p>
        </w:tc>
        <w:tc>
          <w:tcPr>
            <w:tcW w:w="0" w:type="dxa"/>
            <w:tcBorders>
              <w:top w:val="single" w:sz="4" w:space="0" w:color="auto"/>
              <w:left w:val="nil"/>
              <w:bottom w:val="single" w:sz="4" w:space="0" w:color="auto"/>
              <w:right w:val="single" w:sz="4" w:space="0" w:color="auto"/>
            </w:tcBorders>
            <w:vAlign w:val="bottom"/>
          </w:tcPr>
          <w:p w14:paraId="6BB717F0" w14:textId="28A439DC" w:rsidR="00C21D0B" w:rsidRPr="00D12965" w:rsidRDefault="00C21D0B" w:rsidP="00D12965">
            <w:pPr>
              <w:pStyle w:val="VCAAtablecondensed"/>
            </w:pPr>
            <w:r w:rsidRPr="00CD213A">
              <w:rPr>
                <w:color w:val="auto"/>
              </w:rPr>
              <w:t>34</w:t>
            </w:r>
          </w:p>
        </w:tc>
        <w:tc>
          <w:tcPr>
            <w:tcW w:w="0" w:type="dxa"/>
            <w:tcBorders>
              <w:top w:val="single" w:sz="4" w:space="0" w:color="auto"/>
              <w:left w:val="nil"/>
              <w:bottom w:val="single" w:sz="4" w:space="0" w:color="auto"/>
              <w:right w:val="single" w:sz="4" w:space="0" w:color="auto"/>
            </w:tcBorders>
            <w:vAlign w:val="bottom"/>
          </w:tcPr>
          <w:p w14:paraId="6A1E3384" w14:textId="3F4C6CC3" w:rsidR="00C21D0B" w:rsidRPr="00D12965" w:rsidRDefault="00C21D0B" w:rsidP="00D12965">
            <w:pPr>
              <w:pStyle w:val="VCAAtablecondensed"/>
            </w:pPr>
            <w:r w:rsidRPr="00CD213A">
              <w:rPr>
                <w:color w:val="auto"/>
              </w:rPr>
              <w:t>44</w:t>
            </w:r>
          </w:p>
        </w:tc>
        <w:tc>
          <w:tcPr>
            <w:tcW w:w="0" w:type="dxa"/>
            <w:tcBorders>
              <w:top w:val="single" w:sz="4" w:space="0" w:color="auto"/>
              <w:left w:val="nil"/>
              <w:bottom w:val="single" w:sz="4" w:space="0" w:color="auto"/>
              <w:right w:val="single" w:sz="4" w:space="0" w:color="auto"/>
            </w:tcBorders>
            <w:vAlign w:val="bottom"/>
          </w:tcPr>
          <w:p w14:paraId="23AB4D5C" w14:textId="71F55C63" w:rsidR="00C21D0B" w:rsidRPr="00D12965" w:rsidRDefault="00C21D0B" w:rsidP="00D12965">
            <w:pPr>
              <w:pStyle w:val="VCAAtablecondensed"/>
            </w:pPr>
            <w:r w:rsidRPr="00CD213A">
              <w:rPr>
                <w:color w:val="auto"/>
              </w:rPr>
              <w:t>1.2</w:t>
            </w:r>
          </w:p>
        </w:tc>
      </w:tr>
    </w:tbl>
    <w:p w14:paraId="4710E870" w14:textId="77777777" w:rsidR="00FE7EE7" w:rsidRPr="000F6C42" w:rsidRDefault="00FE7EE7" w:rsidP="003F1A22">
      <w:pPr>
        <w:pStyle w:val="Spacer"/>
      </w:pPr>
    </w:p>
    <w:p w14:paraId="7D034A98"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oMath>
      </m:oMathPara>
    </w:p>
    <w:p w14:paraId="0251AA66"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0.63×10</m:t>
              </m:r>
            </m:e>
          </m:d>
          <m:r>
            <w:rPr>
              <w:rFonts w:ascii="Cambria Math" w:eastAsiaTheme="minorEastAsia" w:hAnsi="Cambria Math"/>
            </w:rPr>
            <m:t>-(0.63×-12)</m:t>
          </m:r>
        </m:oMath>
      </m:oMathPara>
    </w:p>
    <w:p w14:paraId="1202C43A" w14:textId="77777777" w:rsidR="00CC78E3" w:rsidRPr="00011440" w:rsidRDefault="00CC78E3" w:rsidP="00CC78E3">
      <w:pPr>
        <w:rPr>
          <w:rFonts w:eastAsiaTheme="minorEastAsia"/>
        </w:rPr>
      </w:pPr>
      <m:oMathPara>
        <m:oMathParaPr>
          <m:jc m:val="left"/>
        </m:oMathParaPr>
        <m:oMath>
          <m:r>
            <w:rPr>
              <w:rFonts w:ascii="Cambria Math" w:eastAsiaTheme="minorEastAsia" w:hAnsi="Cambria Math"/>
            </w:rPr>
            <m:t>∆p=13.86</m:t>
          </m:r>
        </m:oMath>
      </m:oMathPara>
    </w:p>
    <w:p w14:paraId="0D06145A" w14:textId="365A8E1A" w:rsidR="00CC78E3" w:rsidRDefault="00CC78E3" w:rsidP="003F1A22">
      <w:pPr>
        <w:pStyle w:val="VCAAbody"/>
      </w:pPr>
      <w:r>
        <w:t>That the result is positive indicates that the change is in the same direction as the final momentum</w:t>
      </w:r>
      <w:r w:rsidR="000922F6">
        <w:t>, that is, up,</w:t>
      </w:r>
      <w:r>
        <w:t xml:space="preserve"> and the magnitude is 14 kg m s</w:t>
      </w:r>
      <w:r w:rsidR="000922F6" w:rsidRPr="009C7F57">
        <w:rPr>
          <w:vertAlign w:val="superscript"/>
        </w:rPr>
        <w:t>−</w:t>
      </w:r>
      <w:r w:rsidRPr="00EA75A6">
        <w:rPr>
          <w:vertAlign w:val="superscript"/>
        </w:rPr>
        <w:t>1</w:t>
      </w:r>
      <w:r>
        <w:t>.</w:t>
      </w:r>
    </w:p>
    <w:p w14:paraId="7A6B8034" w14:textId="64F6B183" w:rsidR="00232E37" w:rsidRDefault="00CC78E3" w:rsidP="009C7F57">
      <w:pPr>
        <w:pStyle w:val="VCAAbody-extralinespacing"/>
      </w:pPr>
      <w:r>
        <w:t xml:space="preserve">The most common error was to calculate the magnitude as </w:t>
      </w:r>
      <m:oMath>
        <m:r>
          <w:rPr>
            <w:rFonts w:ascii="Cambria Math" w:hAnsi="Cambria Math"/>
          </w:rPr>
          <m:t xml:space="preserve">0.63×2=1.26 </m:t>
        </m:r>
        <m:r>
          <m:rPr>
            <m:sty m:val="p"/>
          </m:rPr>
          <w:rPr>
            <w:rFonts w:ascii="Cambria Math" w:hAnsi="Cambria Math"/>
          </w:rPr>
          <m:t xml:space="preserve">kg m </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w:r>
        <w:t>. This was accompanied by an equal mix of ups and downs</w:t>
      </w:r>
      <w:r w:rsidR="000922F6">
        <w:t>,</w:t>
      </w:r>
      <w:r>
        <w:t xml:space="preserve"> suggesting </w:t>
      </w:r>
      <w:r w:rsidR="000922F6">
        <w:t xml:space="preserve">that </w:t>
      </w:r>
      <w:r>
        <w:t>these students did not know how to determine the direction of the change.</w:t>
      </w:r>
    </w:p>
    <w:p w14:paraId="029975A0" w14:textId="79F66530" w:rsidR="00CC78E3" w:rsidRDefault="00CC78E3" w:rsidP="00D22806">
      <w:pPr>
        <w:pStyle w:val="VCAAHeading3"/>
        <w:rPr>
          <w:rFonts w:eastAsiaTheme="minorEastAsia"/>
        </w:rPr>
      </w:pPr>
      <w:r w:rsidRPr="00CC78E3">
        <w:t>Question</w:t>
      </w:r>
      <w:r>
        <w:rPr>
          <w:rFonts w:eastAsiaTheme="minorEastAsia"/>
        </w:rPr>
        <w:t xml:space="preserve"> 5b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144C1FF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33186EA0" w14:textId="77777777" w:rsidR="00FE7EE7" w:rsidRPr="00D93DDA" w:rsidRDefault="00FE7EE7" w:rsidP="00D22806">
            <w:pPr>
              <w:pStyle w:val="VCAAtablecondensed"/>
            </w:pPr>
            <w:r w:rsidRPr="00D93DDA">
              <w:t>Mark</w:t>
            </w:r>
          </w:p>
        </w:tc>
        <w:tc>
          <w:tcPr>
            <w:tcW w:w="907" w:type="dxa"/>
          </w:tcPr>
          <w:p w14:paraId="4B58BDE6" w14:textId="77777777" w:rsidR="00FE7EE7" w:rsidRPr="00D93DDA" w:rsidRDefault="00FE7EE7" w:rsidP="00D04B88">
            <w:pPr>
              <w:pStyle w:val="VCAAtablecondensed"/>
              <w:keepNext/>
            </w:pPr>
            <w:r w:rsidRPr="00D93DDA">
              <w:t>0</w:t>
            </w:r>
          </w:p>
        </w:tc>
        <w:tc>
          <w:tcPr>
            <w:tcW w:w="907" w:type="dxa"/>
          </w:tcPr>
          <w:p w14:paraId="267A0F3A" w14:textId="77777777" w:rsidR="00FE7EE7" w:rsidRPr="00D93DDA" w:rsidRDefault="00FE7EE7" w:rsidP="00D04B88">
            <w:pPr>
              <w:pStyle w:val="VCAAtablecondensed"/>
              <w:keepNext/>
            </w:pPr>
            <w:r w:rsidRPr="00D93DDA">
              <w:t>1</w:t>
            </w:r>
          </w:p>
        </w:tc>
        <w:tc>
          <w:tcPr>
            <w:tcW w:w="907" w:type="dxa"/>
          </w:tcPr>
          <w:p w14:paraId="33A6E269" w14:textId="77777777" w:rsidR="00FE7EE7" w:rsidRDefault="00FE7EE7" w:rsidP="00D04B88">
            <w:pPr>
              <w:pStyle w:val="VCAAtablecondensed"/>
              <w:keepNext/>
            </w:pPr>
            <w:r>
              <w:t>2</w:t>
            </w:r>
          </w:p>
        </w:tc>
        <w:tc>
          <w:tcPr>
            <w:tcW w:w="907" w:type="dxa"/>
          </w:tcPr>
          <w:p w14:paraId="2448B4C8" w14:textId="77777777" w:rsidR="00FE7EE7" w:rsidRPr="00D93DDA" w:rsidRDefault="00FE7EE7" w:rsidP="00D04B88">
            <w:pPr>
              <w:pStyle w:val="VCAAtablecondensed"/>
              <w:keepNext/>
            </w:pPr>
            <w:r w:rsidRPr="00D93DDA">
              <w:t>Averag</w:t>
            </w:r>
            <w:r>
              <w:t>e</w:t>
            </w:r>
          </w:p>
        </w:tc>
      </w:tr>
      <w:tr w:rsidR="00C21D0B" w:rsidRPr="00D12965" w14:paraId="60209C28" w14:textId="77777777" w:rsidTr="000F6C42">
        <w:tc>
          <w:tcPr>
            <w:tcW w:w="0" w:type="dxa"/>
          </w:tcPr>
          <w:p w14:paraId="47723EBC" w14:textId="77777777" w:rsidR="00C21D0B" w:rsidRPr="00D12965" w:rsidRDefault="00C21D0B" w:rsidP="00D22806">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4DD9881" w14:textId="7AE8C74A" w:rsidR="00C21D0B" w:rsidRPr="00D12965" w:rsidRDefault="00C21D0B" w:rsidP="00D04B88">
            <w:pPr>
              <w:pStyle w:val="VCAAtablecondensed"/>
              <w:keepNext/>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4430370C" w14:textId="4F326A1A" w:rsidR="00C21D0B" w:rsidRPr="00D12965" w:rsidRDefault="00C21D0B" w:rsidP="00D04B88">
            <w:pPr>
              <w:pStyle w:val="VCAAtablecondensed"/>
              <w:keepNext/>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08BCAB51" w14:textId="5C1D49FA" w:rsidR="00C21D0B" w:rsidRPr="00D12965" w:rsidRDefault="00C21D0B" w:rsidP="00D04B88">
            <w:pPr>
              <w:pStyle w:val="VCAAtablecondensed"/>
              <w:keepNext/>
            </w:pPr>
            <w:r w:rsidRPr="00CD213A">
              <w:rPr>
                <w:color w:val="auto"/>
              </w:rPr>
              <w:t>63</w:t>
            </w:r>
          </w:p>
        </w:tc>
        <w:tc>
          <w:tcPr>
            <w:tcW w:w="0" w:type="dxa"/>
            <w:tcBorders>
              <w:top w:val="single" w:sz="4" w:space="0" w:color="auto"/>
              <w:left w:val="nil"/>
              <w:bottom w:val="single" w:sz="4" w:space="0" w:color="auto"/>
              <w:right w:val="single" w:sz="4" w:space="0" w:color="auto"/>
            </w:tcBorders>
            <w:vAlign w:val="bottom"/>
          </w:tcPr>
          <w:p w14:paraId="490501BD" w14:textId="6AABD030" w:rsidR="00C21D0B" w:rsidRPr="00D12965" w:rsidRDefault="00C21D0B" w:rsidP="00D04B88">
            <w:pPr>
              <w:pStyle w:val="VCAAtablecondensed"/>
              <w:keepNext/>
            </w:pPr>
            <w:r w:rsidRPr="00CD213A">
              <w:rPr>
                <w:color w:val="auto"/>
              </w:rPr>
              <w:t>1.5</w:t>
            </w:r>
          </w:p>
        </w:tc>
      </w:tr>
    </w:tbl>
    <w:p w14:paraId="774B771B" w14:textId="2D003107" w:rsidR="00CC78E3" w:rsidRDefault="00CC78E3" w:rsidP="00D22806">
      <w:pPr>
        <w:pStyle w:val="VCAAbody-extralinespacing"/>
      </w:pPr>
      <w:r>
        <w:t>The collision is inelastic</w:t>
      </w:r>
      <w:r w:rsidR="000922F6">
        <w:t>. This is</w:t>
      </w:r>
      <w:r>
        <w:t xml:space="preserve"> because the final velocity is less than the initial velocity</w:t>
      </w:r>
      <w:r w:rsidR="000922F6">
        <w:t>,</w:t>
      </w:r>
      <w:r>
        <w:t xml:space="preserve"> and as kinetic energy is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r>
        <w:t xml:space="preserve"> and the mass stays the same, the final kinetic energy is less than the initial kinetic energy.</w:t>
      </w:r>
    </w:p>
    <w:p w14:paraId="22C30899" w14:textId="472608C1" w:rsidR="00D22806" w:rsidRDefault="00CC78E3" w:rsidP="003F1A22">
      <w:pPr>
        <w:pStyle w:val="VCAAbody"/>
      </w:pPr>
      <w:r>
        <w:t>The two most common errors were to state that the collision is inelastic because the momentum is not conserved or to state that energy is not conserved</w:t>
      </w:r>
      <w:r w:rsidR="000922F6">
        <w:t>,</w:t>
      </w:r>
      <w:r>
        <w:t xml:space="preserve"> without identifying kinetic energy. While these distinctions may seem trivial, they are at the heart of making a detailed analysis of the system.</w:t>
      </w:r>
    </w:p>
    <w:p w14:paraId="192AA736" w14:textId="77777777" w:rsidR="00D22806" w:rsidRDefault="00D22806">
      <w:pPr>
        <w:rPr>
          <w:rFonts w:ascii="Arial" w:hAnsi="Arial" w:cs="Arial"/>
          <w:color w:val="000000" w:themeColor="text1"/>
          <w:sz w:val="20"/>
        </w:rPr>
      </w:pPr>
      <w:r>
        <w:br w:type="page"/>
      </w:r>
    </w:p>
    <w:p w14:paraId="65E08E69" w14:textId="1023BF4D" w:rsidR="00CC78E3" w:rsidRDefault="00CC78E3" w:rsidP="00CC78E3">
      <w:pPr>
        <w:pStyle w:val="VCAAHeading3"/>
        <w:rPr>
          <w:rFonts w:eastAsiaTheme="minorEastAsia"/>
        </w:rPr>
      </w:pPr>
      <w:r w:rsidRPr="00CC78E3">
        <w:t>Question</w:t>
      </w:r>
      <w:r>
        <w:rPr>
          <w:rFonts w:eastAsiaTheme="minorEastAsia"/>
        </w:rPr>
        <w:t xml:space="preserve"> 6</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7F966EF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B6E3B33"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7EE211EE"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41D6C1C9"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66D50C44" w14:textId="77777777" w:rsidR="00FE7EE7" w:rsidRDefault="00FE7EE7" w:rsidP="00085D36">
            <w:pPr>
              <w:pStyle w:val="VCAAtablecondensed"/>
            </w:pPr>
            <w:r>
              <w:t>2</w:t>
            </w:r>
          </w:p>
        </w:tc>
        <w:tc>
          <w:tcPr>
            <w:tcW w:w="907" w:type="dxa"/>
            <w:tcBorders>
              <w:bottom w:val="single" w:sz="4" w:space="0" w:color="000000" w:themeColor="text1"/>
            </w:tcBorders>
          </w:tcPr>
          <w:p w14:paraId="16447B26" w14:textId="77777777" w:rsidR="00FE7EE7" w:rsidRPr="00D93DDA" w:rsidRDefault="00FE7EE7" w:rsidP="00085D36">
            <w:pPr>
              <w:pStyle w:val="VCAAtablecondensed"/>
            </w:pPr>
            <w:r>
              <w:t>3</w:t>
            </w:r>
          </w:p>
        </w:tc>
        <w:tc>
          <w:tcPr>
            <w:tcW w:w="907" w:type="dxa"/>
          </w:tcPr>
          <w:p w14:paraId="5C35309A" w14:textId="77777777" w:rsidR="00FE7EE7" w:rsidRPr="00D93DDA" w:rsidRDefault="00FE7EE7" w:rsidP="00085D36">
            <w:pPr>
              <w:pStyle w:val="VCAAtablecondensed"/>
            </w:pPr>
            <w:r w:rsidRPr="00D93DDA">
              <w:t>Averag</w:t>
            </w:r>
            <w:r>
              <w:t>e</w:t>
            </w:r>
          </w:p>
        </w:tc>
      </w:tr>
      <w:tr w:rsidR="00C21D0B" w:rsidRPr="00D12965" w14:paraId="29694215" w14:textId="77777777" w:rsidTr="000F6C42">
        <w:tc>
          <w:tcPr>
            <w:tcW w:w="0" w:type="dxa"/>
          </w:tcPr>
          <w:p w14:paraId="492AFC1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1154DBB" w14:textId="5EDBDE27" w:rsidR="00C21D0B" w:rsidRPr="00D12965" w:rsidRDefault="00C21D0B" w:rsidP="00D12965">
            <w:pPr>
              <w:pStyle w:val="VCAAtablecondensed"/>
            </w:pPr>
            <w:r w:rsidRPr="00CD213A">
              <w:rPr>
                <w:color w:val="auto"/>
              </w:rPr>
              <w:t>28</w:t>
            </w:r>
          </w:p>
        </w:tc>
        <w:tc>
          <w:tcPr>
            <w:tcW w:w="0" w:type="dxa"/>
            <w:tcBorders>
              <w:top w:val="single" w:sz="4" w:space="0" w:color="auto"/>
              <w:left w:val="nil"/>
              <w:bottom w:val="single" w:sz="4" w:space="0" w:color="auto"/>
              <w:right w:val="single" w:sz="4" w:space="0" w:color="auto"/>
            </w:tcBorders>
            <w:vAlign w:val="bottom"/>
          </w:tcPr>
          <w:p w14:paraId="7953B6D4" w14:textId="33E65E74" w:rsidR="00C21D0B" w:rsidRPr="00D12965" w:rsidRDefault="00C21D0B" w:rsidP="00D12965">
            <w:pPr>
              <w:pStyle w:val="VCAAtablecondensed"/>
            </w:pPr>
            <w:r w:rsidRPr="00CD213A">
              <w:rPr>
                <w:color w:val="auto"/>
              </w:rPr>
              <w:t>17</w:t>
            </w:r>
          </w:p>
        </w:tc>
        <w:tc>
          <w:tcPr>
            <w:tcW w:w="0" w:type="dxa"/>
            <w:tcBorders>
              <w:top w:val="single" w:sz="4" w:space="0" w:color="auto"/>
              <w:left w:val="nil"/>
              <w:bottom w:val="single" w:sz="4" w:space="0" w:color="auto"/>
              <w:right w:val="single" w:sz="4" w:space="0" w:color="auto"/>
            </w:tcBorders>
            <w:vAlign w:val="bottom"/>
          </w:tcPr>
          <w:p w14:paraId="1B99D030" w14:textId="27C24B47" w:rsidR="00C21D0B" w:rsidRPr="00D12965" w:rsidRDefault="00C21D0B"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76D48DF0" w14:textId="63CEB30A" w:rsidR="00C21D0B" w:rsidRPr="00D12965" w:rsidRDefault="00C21D0B" w:rsidP="00D12965">
            <w:pPr>
              <w:pStyle w:val="VCAAtablecondensed"/>
            </w:pPr>
            <w:r w:rsidRPr="00CD213A">
              <w:rPr>
                <w:color w:val="auto"/>
              </w:rPr>
              <w:t>43</w:t>
            </w:r>
          </w:p>
        </w:tc>
        <w:tc>
          <w:tcPr>
            <w:tcW w:w="0" w:type="dxa"/>
            <w:tcBorders>
              <w:top w:val="single" w:sz="4" w:space="0" w:color="auto"/>
              <w:left w:val="nil"/>
              <w:bottom w:val="single" w:sz="4" w:space="0" w:color="auto"/>
              <w:right w:val="single" w:sz="4" w:space="0" w:color="auto"/>
            </w:tcBorders>
            <w:vAlign w:val="bottom"/>
          </w:tcPr>
          <w:p w14:paraId="53561B7C" w14:textId="0BB77515" w:rsidR="00C21D0B" w:rsidRPr="00D12965" w:rsidRDefault="00C21D0B" w:rsidP="00D12965">
            <w:pPr>
              <w:pStyle w:val="VCAAtablecondensed"/>
            </w:pPr>
            <w:r w:rsidRPr="00CD213A">
              <w:rPr>
                <w:color w:val="auto"/>
              </w:rPr>
              <w:t>1.7</w:t>
            </w:r>
          </w:p>
        </w:tc>
      </w:tr>
    </w:tbl>
    <w:p w14:paraId="72C42E01" w14:textId="77777777" w:rsidR="00CC78E3" w:rsidRDefault="00CC78E3" w:rsidP="003F1A22">
      <w:pPr>
        <w:pStyle w:val="VCAAbody"/>
      </w:pPr>
      <w:r>
        <w:t>Gravitational force available:</w:t>
      </w:r>
    </w:p>
    <w:p w14:paraId="6B25D0BA"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GMm</m:t>
              </m:r>
            </m:num>
            <m:den>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en>
          </m:f>
        </m:oMath>
      </m:oMathPara>
    </w:p>
    <w:p w14:paraId="24C54CDC"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6.67×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×4.50×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500</m:t>
                  </m:r>
                </m:e>
                <m:sup>
                  <m:r>
                    <w:rPr>
                      <w:rFonts w:ascii="Cambria Math" w:eastAsiaTheme="minorEastAsia" w:hAnsi="Cambria Math"/>
                    </w:rPr>
                    <m:t>2</m:t>
                  </m:r>
                </m:sup>
              </m:sSup>
            </m:den>
          </m:f>
        </m:oMath>
      </m:oMathPara>
    </w:p>
    <w:p w14:paraId="40224CF1" w14:textId="2EB3AFCF" w:rsidR="00CC78E3" w:rsidRPr="00282290" w:rsidRDefault="00CC78E3" w:rsidP="00CC78E3">
      <w:pPr>
        <w:rPr>
          <w:rFonts w:eastAsiaTheme="minorEastAsia"/>
        </w:rPr>
      </w:pPr>
      <m:oMathPara>
        <m:oMathParaPr>
          <m:jc m:val="left"/>
        </m:oMathParaPr>
        <m:oMath>
          <m:r>
            <w:rPr>
              <w:rFonts w:ascii="Cambria Math" w:eastAsiaTheme="minorEastAsia" w:hAnsi="Cambria Math"/>
            </w:rPr>
            <m:t>F=1.80×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N</m:t>
          </m:r>
        </m:oMath>
      </m:oMathPara>
    </w:p>
    <w:p w14:paraId="22E985DF" w14:textId="77777777" w:rsidR="00CC78E3" w:rsidRDefault="00CC78E3" w:rsidP="003F1A22">
      <w:pPr>
        <w:pStyle w:val="VCAAbody"/>
      </w:pPr>
      <w:r>
        <w:t>Centripetal force required:</w:t>
      </w:r>
    </w:p>
    <w:p w14:paraId="73C17FAB"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r>
                <w:rPr>
                  <w:rFonts w:ascii="Cambria Math" w:eastAsiaTheme="minorEastAsia" w:hAnsi="Cambria Math"/>
                </w:rPr>
                <m:t>r</m:t>
              </m:r>
            </m:den>
          </m:f>
        </m:oMath>
      </m:oMathPara>
    </w:p>
    <w:p w14:paraId="614BC425" w14:textId="77777777" w:rsidR="00CC78E3" w:rsidRPr="00282290" w:rsidRDefault="00CC78E3" w:rsidP="00CC78E3">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0.436</m:t>
                  </m:r>
                </m:e>
                <m:sup>
                  <m:r>
                    <w:rPr>
                      <w:rFonts w:ascii="Cambria Math" w:eastAsiaTheme="minorEastAsia" w:hAnsi="Cambria Math"/>
                    </w:rPr>
                    <m:t>2</m:t>
                  </m:r>
                </m:sup>
              </m:sSup>
            </m:num>
            <m:den>
              <m:r>
                <w:rPr>
                  <w:rFonts w:ascii="Cambria Math" w:eastAsiaTheme="minorEastAsia" w:hAnsi="Cambria Math"/>
                </w:rPr>
                <m:t>500</m:t>
              </m:r>
            </m:den>
          </m:f>
        </m:oMath>
      </m:oMathPara>
    </w:p>
    <w:p w14:paraId="32B0B78D" w14:textId="23628D11" w:rsidR="00CC78E3" w:rsidRPr="00282290" w:rsidRDefault="00CC78E3" w:rsidP="00CC78E3">
      <w:pPr>
        <w:rPr>
          <w:rFonts w:eastAsiaTheme="minorEastAsia"/>
        </w:rPr>
      </w:pPr>
      <m:oMathPara>
        <m:oMathParaPr>
          <m:jc m:val="left"/>
        </m:oMathParaPr>
        <m:oMath>
          <m:r>
            <w:rPr>
              <w:rFonts w:ascii="Cambria Math" w:eastAsiaTheme="minorEastAsia" w:hAnsi="Cambria Math"/>
            </w:rPr>
            <w:lastRenderedPageBreak/>
            <m:t xml:space="preserve">F=5.7 </m:t>
          </m:r>
          <m:r>
            <m:rPr>
              <m:sty m:val="p"/>
            </m:rPr>
            <w:rPr>
              <w:rFonts w:ascii="Cambria Math" w:eastAsiaTheme="minorEastAsia" w:hAnsi="Cambria Math"/>
            </w:rPr>
            <m:t>N</m:t>
          </m:r>
        </m:oMath>
      </m:oMathPara>
    </w:p>
    <w:p w14:paraId="01D2EBE9" w14:textId="77777777" w:rsidR="00CC78E3" w:rsidRDefault="00CC78E3" w:rsidP="003F1A22">
      <w:pPr>
        <w:pStyle w:val="VCAAbody"/>
      </w:pPr>
      <w:r>
        <w:t>The centripetal force required for the orbit far exceeds the gravitational force available to provide it so, no, Kwan’s suggestion will not work.</w:t>
      </w:r>
    </w:p>
    <w:p w14:paraId="050E60EB" w14:textId="16CD87F6" w:rsidR="00CC78E3" w:rsidRDefault="00CC78E3" w:rsidP="003F1A22">
      <w:pPr>
        <w:pStyle w:val="VCAAbody"/>
      </w:pPr>
      <w:r>
        <w:t>There were other ways that students could have approached this problem</w:t>
      </w:r>
      <w:r w:rsidR="000922F6">
        <w:t>,</w:t>
      </w:r>
      <w:r>
        <w:t xml:space="preserve"> including comparing orbital velocities or orbital radii.</w:t>
      </w:r>
    </w:p>
    <w:p w14:paraId="4D5DF9CC" w14:textId="1171B042" w:rsidR="00CC78E3" w:rsidRDefault="00CC78E3" w:rsidP="003F1A22">
      <w:pPr>
        <w:pStyle w:val="VCAAbody"/>
      </w:pPr>
      <w:r>
        <w:t>Most students struggled with this to some degree. While they were able to calculate something (a force, a velocity or an acceleration)</w:t>
      </w:r>
      <w:r w:rsidR="000922F6">
        <w:t>,</w:t>
      </w:r>
      <w:r>
        <w:t xml:space="preserve"> they struggled to follow up with something they could compare it to. This suggests that these students did not </w:t>
      </w:r>
      <w:r w:rsidR="000922F6">
        <w:t xml:space="preserve">go into the problem with </w:t>
      </w:r>
      <w:r>
        <w:t>a strategy for how to respond. As a result, their working was disorganised and incomplete.</w:t>
      </w:r>
    </w:p>
    <w:p w14:paraId="52D297CF" w14:textId="05343412" w:rsidR="00232E37" w:rsidRDefault="000922F6" w:rsidP="003F1A22">
      <w:pPr>
        <w:pStyle w:val="VCAAbody"/>
      </w:pPr>
      <w:r>
        <w:t>B</w:t>
      </w:r>
      <w:r w:rsidRPr="000922F6">
        <w:t>efore tackling these longer questions</w:t>
      </w:r>
      <w:r>
        <w:t>, s</w:t>
      </w:r>
      <w:r w:rsidR="00CC78E3">
        <w:t>tudents are encouraged to take a few moments to formulate a strategy for how they will demonstrate their solution.</w:t>
      </w:r>
    </w:p>
    <w:p w14:paraId="2059F7DA" w14:textId="00DC6CF8" w:rsidR="00CC78E3" w:rsidRDefault="00CC78E3" w:rsidP="00D22806">
      <w:pPr>
        <w:pStyle w:val="VCAAHeading3"/>
        <w:rPr>
          <w:rFonts w:eastAsiaTheme="minorEastAsia"/>
        </w:rPr>
      </w:pPr>
      <w:r w:rsidRPr="00CC78E3">
        <w:t>Question</w:t>
      </w:r>
      <w:r>
        <w:rPr>
          <w:rFonts w:eastAsiaTheme="minorEastAsia"/>
        </w:rPr>
        <w:t xml:space="preserve"> 7a</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FE7EE7" w:rsidRPr="00D93DDA" w14:paraId="02A5A89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0ED4010" w14:textId="77777777" w:rsidR="00FE7EE7" w:rsidRPr="00D93DDA" w:rsidRDefault="00FE7EE7" w:rsidP="00085D36">
            <w:pPr>
              <w:pStyle w:val="VCAAtablecondensed"/>
            </w:pPr>
            <w:r w:rsidRPr="00D93DDA">
              <w:t>Mark</w:t>
            </w:r>
          </w:p>
        </w:tc>
        <w:tc>
          <w:tcPr>
            <w:tcW w:w="907" w:type="dxa"/>
          </w:tcPr>
          <w:p w14:paraId="08BFA1AC" w14:textId="77777777" w:rsidR="00FE7EE7" w:rsidRPr="00D93DDA" w:rsidRDefault="00FE7EE7" w:rsidP="00085D36">
            <w:pPr>
              <w:pStyle w:val="VCAAtablecondensed"/>
            </w:pPr>
            <w:r w:rsidRPr="00D93DDA">
              <w:t>0</w:t>
            </w:r>
          </w:p>
        </w:tc>
        <w:tc>
          <w:tcPr>
            <w:tcW w:w="907" w:type="dxa"/>
          </w:tcPr>
          <w:p w14:paraId="3AAA00A0" w14:textId="77777777" w:rsidR="00FE7EE7" w:rsidRPr="00D93DDA" w:rsidRDefault="00FE7EE7" w:rsidP="00085D36">
            <w:pPr>
              <w:pStyle w:val="VCAAtablecondensed"/>
            </w:pPr>
            <w:r w:rsidRPr="00D93DDA">
              <w:t>1</w:t>
            </w:r>
          </w:p>
        </w:tc>
        <w:tc>
          <w:tcPr>
            <w:tcW w:w="907" w:type="dxa"/>
          </w:tcPr>
          <w:p w14:paraId="01A06DEC" w14:textId="77777777" w:rsidR="00FE7EE7" w:rsidRPr="00D93DDA" w:rsidRDefault="00FE7EE7" w:rsidP="00085D36">
            <w:pPr>
              <w:pStyle w:val="VCAAtablecondensed"/>
            </w:pPr>
            <w:r w:rsidRPr="00D93DDA">
              <w:t>Averag</w:t>
            </w:r>
            <w:r>
              <w:t>e</w:t>
            </w:r>
          </w:p>
        </w:tc>
      </w:tr>
      <w:tr w:rsidR="00C21D0B" w:rsidRPr="00D12965" w14:paraId="26A22E09" w14:textId="77777777" w:rsidTr="000F6C42">
        <w:tc>
          <w:tcPr>
            <w:tcW w:w="0" w:type="dxa"/>
          </w:tcPr>
          <w:p w14:paraId="28406E2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ACE012D" w14:textId="4F4851EF" w:rsidR="00C21D0B" w:rsidRPr="00D12965" w:rsidRDefault="00C21D0B"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5C0FFF57" w14:textId="247C2BD2" w:rsidR="00C21D0B" w:rsidRPr="00D12965" w:rsidRDefault="00C21D0B" w:rsidP="00D12965">
            <w:pPr>
              <w:pStyle w:val="VCAAtablecondensed"/>
            </w:pPr>
            <w:r w:rsidRPr="00CD213A">
              <w:rPr>
                <w:color w:val="auto"/>
              </w:rPr>
              <w:t>73</w:t>
            </w:r>
          </w:p>
        </w:tc>
        <w:tc>
          <w:tcPr>
            <w:tcW w:w="0" w:type="dxa"/>
            <w:tcBorders>
              <w:top w:val="single" w:sz="4" w:space="0" w:color="auto"/>
              <w:left w:val="nil"/>
              <w:bottom w:val="single" w:sz="4" w:space="0" w:color="auto"/>
              <w:right w:val="single" w:sz="4" w:space="0" w:color="auto"/>
            </w:tcBorders>
            <w:vAlign w:val="bottom"/>
          </w:tcPr>
          <w:p w14:paraId="2376FBAF" w14:textId="19496DFC" w:rsidR="00C21D0B" w:rsidRPr="00D12965" w:rsidRDefault="00C21D0B" w:rsidP="00D12965">
            <w:pPr>
              <w:pStyle w:val="VCAAtablecondensed"/>
            </w:pPr>
            <w:r w:rsidRPr="00CD213A">
              <w:rPr>
                <w:color w:val="auto"/>
              </w:rPr>
              <w:t>0.</w:t>
            </w:r>
            <w:r w:rsidR="0028497B">
              <w:rPr>
                <w:color w:val="auto"/>
              </w:rPr>
              <w:t>8</w:t>
            </w:r>
          </w:p>
        </w:tc>
      </w:tr>
    </w:tbl>
    <w:p w14:paraId="4C45B1A1" w14:textId="77777777" w:rsidR="00FE7EE7" w:rsidRPr="000F6C42" w:rsidRDefault="00FE7EE7" w:rsidP="003F1A22">
      <w:pPr>
        <w:pStyle w:val="Spacer"/>
      </w:pPr>
    </w:p>
    <w:p w14:paraId="36862702"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mv</m:t>
              </m:r>
            </m:num>
            <m:den>
              <m:r>
                <w:rPr>
                  <w:rFonts w:ascii="Cambria Math" w:eastAsiaTheme="minorEastAsia" w:hAnsi="Cambria Math"/>
                </w:rPr>
                <m:t>Bq</m:t>
              </m:r>
            </m:den>
          </m:f>
        </m:oMath>
      </m:oMathPara>
    </w:p>
    <w:p w14:paraId="53935623"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Bqr</m:t>
              </m:r>
            </m:num>
            <m:den>
              <m:r>
                <w:rPr>
                  <w:rFonts w:ascii="Cambria Math" w:eastAsiaTheme="minorEastAsia" w:hAnsi="Cambria Math"/>
                </w:rPr>
                <m:t>m</m:t>
              </m:r>
            </m:den>
          </m:f>
        </m:oMath>
      </m:oMathPara>
    </w:p>
    <w:p w14:paraId="565C5175" w14:textId="77777777" w:rsidR="00CC78E3" w:rsidRPr="00C84D46"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5.00×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×1.50×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num>
            <m:den>
              <m:r>
                <w:rPr>
                  <w:rFonts w:ascii="Cambria Math" w:eastAsiaTheme="minorEastAsia" w:hAnsi="Cambria Math"/>
                </w:rPr>
                <m:t>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den>
          </m:f>
        </m:oMath>
      </m:oMathPara>
    </w:p>
    <w:p w14:paraId="5F7937CD" w14:textId="1141B70D" w:rsidR="00CC78E3" w:rsidRPr="00C84D46" w:rsidRDefault="00CC78E3" w:rsidP="00CC78E3">
      <w:pPr>
        <w:rPr>
          <w:rFonts w:eastAsiaTheme="minorEastAsia"/>
        </w:rPr>
      </w:pPr>
      <m:oMathPara>
        <m:oMathParaPr>
          <m:jc m:val="left"/>
        </m:oMathParaPr>
        <m:oMath>
          <m:r>
            <w:rPr>
              <w:rFonts w:ascii="Cambria Math" w:eastAsiaTheme="minorEastAsia" w:hAnsi="Cambria Math"/>
            </w:rPr>
            <m:t>v=1.32×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m:t>
          </m:r>
          <m:r>
            <m:rPr>
              <m:sty m:val="p"/>
            </m:rPr>
            <w:rPr>
              <w:rFonts w:ascii="Cambria Math" w:eastAsiaTheme="minorEastAsia" w:hAnsi="Cambria Math"/>
            </w:rPr>
            <m:t xml:space="preserve">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p w14:paraId="2A167ED6" w14:textId="0717388B" w:rsidR="00CC78E3" w:rsidRDefault="00CC78E3" w:rsidP="003F1A22">
      <w:pPr>
        <w:pStyle w:val="VCAAbody"/>
      </w:pPr>
      <w:r>
        <w:t>The most common error was to incorrectly convert the radius to metres. There were many students who were not able to make a start on this problem.</w:t>
      </w:r>
    </w:p>
    <w:p w14:paraId="47C298D4" w14:textId="73CA591F" w:rsidR="00CC78E3" w:rsidRDefault="00CC78E3" w:rsidP="00CC78E3">
      <w:pPr>
        <w:pStyle w:val="VCAAHeading3"/>
        <w:rPr>
          <w:rFonts w:eastAsiaTheme="minorEastAsia"/>
        </w:rPr>
      </w:pPr>
      <w:r w:rsidRPr="00CC78E3">
        <w:t>Question</w:t>
      </w:r>
      <w:r>
        <w:rPr>
          <w:rFonts w:eastAsiaTheme="minorEastAsia"/>
        </w:rPr>
        <w:t xml:space="preserve"> 7b</w:t>
      </w:r>
      <w:r w:rsidR="00232E37">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FE7EE7" w:rsidRPr="00D93DDA" w14:paraId="36EA8113"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FC7B5EE" w14:textId="77777777" w:rsidR="00FE7EE7" w:rsidRPr="00D93DDA" w:rsidRDefault="00FE7EE7" w:rsidP="00085D36">
            <w:pPr>
              <w:pStyle w:val="VCAAtablecondensed"/>
            </w:pPr>
            <w:r w:rsidRPr="00D93DDA">
              <w:t>Mark</w:t>
            </w:r>
          </w:p>
        </w:tc>
        <w:tc>
          <w:tcPr>
            <w:tcW w:w="907" w:type="dxa"/>
          </w:tcPr>
          <w:p w14:paraId="3B9B57E2" w14:textId="77777777" w:rsidR="00FE7EE7" w:rsidRPr="00D93DDA" w:rsidRDefault="00FE7EE7" w:rsidP="00085D36">
            <w:pPr>
              <w:pStyle w:val="VCAAtablecondensed"/>
            </w:pPr>
            <w:r w:rsidRPr="00D93DDA">
              <w:t>0</w:t>
            </w:r>
          </w:p>
        </w:tc>
        <w:tc>
          <w:tcPr>
            <w:tcW w:w="907" w:type="dxa"/>
          </w:tcPr>
          <w:p w14:paraId="51874C92" w14:textId="77777777" w:rsidR="00FE7EE7" w:rsidRPr="00D93DDA" w:rsidRDefault="00FE7EE7" w:rsidP="00085D36">
            <w:pPr>
              <w:pStyle w:val="VCAAtablecondensed"/>
            </w:pPr>
            <w:r w:rsidRPr="00D93DDA">
              <w:t>1</w:t>
            </w:r>
          </w:p>
        </w:tc>
        <w:tc>
          <w:tcPr>
            <w:tcW w:w="907" w:type="dxa"/>
          </w:tcPr>
          <w:p w14:paraId="4E916437" w14:textId="77777777" w:rsidR="00FE7EE7" w:rsidRDefault="00FE7EE7" w:rsidP="00085D36">
            <w:pPr>
              <w:pStyle w:val="VCAAtablecondensed"/>
            </w:pPr>
            <w:r>
              <w:t>2</w:t>
            </w:r>
          </w:p>
        </w:tc>
        <w:tc>
          <w:tcPr>
            <w:tcW w:w="907" w:type="dxa"/>
          </w:tcPr>
          <w:p w14:paraId="3ABE7064" w14:textId="77777777" w:rsidR="00FE7EE7" w:rsidRPr="00D93DDA" w:rsidRDefault="00FE7EE7" w:rsidP="00085D36">
            <w:pPr>
              <w:pStyle w:val="VCAAtablecondensed"/>
            </w:pPr>
            <w:r w:rsidRPr="00D93DDA">
              <w:t>Averag</w:t>
            </w:r>
            <w:r>
              <w:t>e</w:t>
            </w:r>
          </w:p>
        </w:tc>
      </w:tr>
      <w:tr w:rsidR="00C21D0B" w:rsidRPr="00D12965" w14:paraId="5C910817" w14:textId="77777777" w:rsidTr="000F6C42">
        <w:tc>
          <w:tcPr>
            <w:tcW w:w="0" w:type="dxa"/>
          </w:tcPr>
          <w:p w14:paraId="5D667A16"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3F668312" w14:textId="48EF62BF" w:rsidR="00C21D0B" w:rsidRPr="00D12965" w:rsidRDefault="00C21D0B"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5ABF24A7" w14:textId="22AC14A7"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71EDEFB5" w14:textId="3EA10749" w:rsidR="00C21D0B" w:rsidRPr="00D12965" w:rsidRDefault="00C21D0B" w:rsidP="00D12965">
            <w:pPr>
              <w:pStyle w:val="VCAAtablecondensed"/>
            </w:pPr>
            <w:r w:rsidRPr="00CD213A">
              <w:rPr>
                <w:color w:val="auto"/>
              </w:rPr>
              <w:t>55</w:t>
            </w:r>
          </w:p>
        </w:tc>
        <w:tc>
          <w:tcPr>
            <w:tcW w:w="0" w:type="dxa"/>
            <w:tcBorders>
              <w:top w:val="single" w:sz="4" w:space="0" w:color="auto"/>
              <w:left w:val="nil"/>
              <w:bottom w:val="single" w:sz="4" w:space="0" w:color="auto"/>
              <w:right w:val="single" w:sz="4" w:space="0" w:color="auto"/>
            </w:tcBorders>
            <w:vAlign w:val="bottom"/>
          </w:tcPr>
          <w:p w14:paraId="5011F92D" w14:textId="42A15356" w:rsidR="00C21D0B" w:rsidRPr="00D12965" w:rsidRDefault="00C21D0B" w:rsidP="00D12965">
            <w:pPr>
              <w:pStyle w:val="VCAAtablecondensed"/>
            </w:pPr>
            <w:r w:rsidRPr="00CD213A">
              <w:rPr>
                <w:color w:val="auto"/>
              </w:rPr>
              <w:t>1.2</w:t>
            </w:r>
          </w:p>
        </w:tc>
      </w:tr>
    </w:tbl>
    <w:p w14:paraId="78E09389" w14:textId="77777777" w:rsidR="00FE7EE7" w:rsidRPr="000F6C42" w:rsidRDefault="00FE7EE7" w:rsidP="00D22806">
      <w:pPr>
        <w:pStyle w:val="VCAAbody"/>
      </w:pPr>
    </w:p>
    <w:p w14:paraId="0F6DD1C3" w14:textId="77777777" w:rsidR="00CC78E3" w:rsidRPr="00273B49" w:rsidRDefault="00CC78E3" w:rsidP="00CC78E3">
      <w:pPr>
        <w:rPr>
          <w:rFonts w:eastAsiaTheme="minorEastAsia"/>
        </w:rPr>
      </w:pPr>
      <m:oMathPara>
        <m:oMathParaPr>
          <m:jc m:val="left"/>
        </m:oMathParaPr>
        <m:oMath>
          <m:r>
            <w:rPr>
              <w:rFonts w:ascii="Cambria Math" w:eastAsiaTheme="minorEastAsia" w:hAnsi="Cambria Math"/>
            </w:rPr>
            <m:t>Vq=</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0314EA07" w14:textId="77777777" w:rsidR="00CC78E3" w:rsidRPr="00273B49" w:rsidRDefault="00CC78E3" w:rsidP="00CC78E3">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0.5×9.11×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m:t>
                  </m:r>
                </m:e>
                <m:sup>
                  <m:r>
                    <w:rPr>
                      <w:rFonts w:ascii="Cambria Math" w:eastAsiaTheme="minorEastAsia" w:hAnsi="Cambria Math"/>
                    </w:rPr>
                    <m:t>2</m:t>
                  </m:r>
                </m:sup>
              </m:sSup>
            </m:num>
            <m:den>
              <m:r>
                <w:rPr>
                  <w:rFonts w:ascii="Cambria Math" w:eastAsiaTheme="minorEastAsia" w:hAnsi="Cambria Math"/>
                </w:rPr>
                <m:t>1.60×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den>
          </m:f>
        </m:oMath>
      </m:oMathPara>
    </w:p>
    <w:p w14:paraId="5462CD42" w14:textId="77AFBD14" w:rsidR="00CC78E3" w:rsidRPr="00273B49" w:rsidRDefault="00CC78E3" w:rsidP="00CC78E3">
      <w:pPr>
        <w:rPr>
          <w:rFonts w:eastAsiaTheme="minorEastAsia"/>
        </w:rPr>
      </w:pPr>
      <m:oMathPara>
        <m:oMathParaPr>
          <m:jc m:val="left"/>
        </m:oMathParaPr>
        <m:oMath>
          <m:r>
            <w:rPr>
              <w:rFonts w:ascii="Cambria Math" w:eastAsiaTheme="minorEastAsia" w:hAnsi="Cambria Math"/>
            </w:rPr>
            <m:t xml:space="preserve">V=496 </m:t>
          </m:r>
          <m:r>
            <m:rPr>
              <m:sty m:val="p"/>
            </m:rPr>
            <w:rPr>
              <w:rFonts w:ascii="Cambria Math" w:eastAsiaTheme="minorEastAsia" w:hAnsi="Cambria Math"/>
            </w:rPr>
            <m:t>V</m:t>
          </m:r>
        </m:oMath>
      </m:oMathPara>
    </w:p>
    <w:p w14:paraId="4C4506FA" w14:textId="6528A2E4" w:rsidR="00CC78E3" w:rsidRDefault="00CC78E3" w:rsidP="003F1A22">
      <w:pPr>
        <w:pStyle w:val="VCAAbody"/>
      </w:pPr>
      <w:r>
        <w:t xml:space="preserve">Students who were able to start with the formula above were, generally, able to complete the problem successfully. </w:t>
      </w:r>
      <w:r w:rsidR="000922F6">
        <w:t>Most of the s</w:t>
      </w:r>
      <w:r>
        <w:t>tudents who failed to gain any marks made no significant attempt.</w:t>
      </w:r>
    </w:p>
    <w:p w14:paraId="44773BE1" w14:textId="62FDFA17" w:rsidR="00CC78E3" w:rsidRDefault="00AA1A32" w:rsidP="003F1A22">
      <w:pPr>
        <w:pStyle w:val="VCAAbody"/>
      </w:pPr>
      <w:r>
        <w:t>Some</w:t>
      </w:r>
      <w:r w:rsidR="00CC78E3">
        <w:t xml:space="preserve"> students lost marks for not showing adequate working. The working shown above would constitute the minimum working required.</w:t>
      </w:r>
    </w:p>
    <w:p w14:paraId="759EF27A" w14:textId="729C4FBF" w:rsidR="00CC78E3" w:rsidRDefault="00CC78E3" w:rsidP="00CC78E3">
      <w:pPr>
        <w:pStyle w:val="VCAAHeading3"/>
        <w:rPr>
          <w:rFonts w:eastAsiaTheme="minorEastAsia"/>
        </w:rPr>
      </w:pPr>
      <w:r w:rsidRPr="00CC78E3">
        <w:lastRenderedPageBreak/>
        <w:t>Question</w:t>
      </w:r>
      <w:r>
        <w:rPr>
          <w:rFonts w:eastAsiaTheme="minorEastAsia"/>
        </w:rPr>
        <w:t xml:space="preserve"> 7c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60460DE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625D7C1"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14D2BF50"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74021C60"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1007978C" w14:textId="77777777" w:rsidR="00FE7EE7" w:rsidRDefault="00FE7EE7" w:rsidP="00085D36">
            <w:pPr>
              <w:pStyle w:val="VCAAtablecondensed"/>
            </w:pPr>
            <w:r>
              <w:t>2</w:t>
            </w:r>
          </w:p>
        </w:tc>
        <w:tc>
          <w:tcPr>
            <w:tcW w:w="907" w:type="dxa"/>
            <w:tcBorders>
              <w:bottom w:val="single" w:sz="4" w:space="0" w:color="000000" w:themeColor="text1"/>
            </w:tcBorders>
          </w:tcPr>
          <w:p w14:paraId="0E4D9554" w14:textId="77777777" w:rsidR="00FE7EE7" w:rsidRPr="00D93DDA" w:rsidRDefault="00FE7EE7" w:rsidP="00085D36">
            <w:pPr>
              <w:pStyle w:val="VCAAtablecondensed"/>
            </w:pPr>
            <w:r>
              <w:t>3</w:t>
            </w:r>
          </w:p>
        </w:tc>
        <w:tc>
          <w:tcPr>
            <w:tcW w:w="907" w:type="dxa"/>
          </w:tcPr>
          <w:p w14:paraId="51666539" w14:textId="77777777" w:rsidR="00FE7EE7" w:rsidRPr="00D93DDA" w:rsidRDefault="00FE7EE7" w:rsidP="00085D36">
            <w:pPr>
              <w:pStyle w:val="VCAAtablecondensed"/>
            </w:pPr>
            <w:r w:rsidRPr="00D93DDA">
              <w:t>Averag</w:t>
            </w:r>
            <w:r>
              <w:t>e</w:t>
            </w:r>
          </w:p>
        </w:tc>
      </w:tr>
      <w:tr w:rsidR="00C21D0B" w:rsidRPr="00D12965" w14:paraId="0D44EAE3" w14:textId="77777777" w:rsidTr="000F6C42">
        <w:tc>
          <w:tcPr>
            <w:tcW w:w="0" w:type="dxa"/>
          </w:tcPr>
          <w:p w14:paraId="7A903AB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A29A2F4" w14:textId="1858605B"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7A5D12B9" w14:textId="11755063"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5FA44A3A" w14:textId="5C99AAD3" w:rsidR="00C21D0B" w:rsidRPr="00D12965" w:rsidRDefault="00C21D0B" w:rsidP="00D12965">
            <w:pPr>
              <w:pStyle w:val="VCAAtablecondensed"/>
            </w:pPr>
            <w:r w:rsidRPr="00CD213A">
              <w:rPr>
                <w:color w:val="auto"/>
              </w:rPr>
              <w:t>10</w:t>
            </w:r>
          </w:p>
        </w:tc>
        <w:tc>
          <w:tcPr>
            <w:tcW w:w="0" w:type="dxa"/>
            <w:tcBorders>
              <w:top w:val="single" w:sz="4" w:space="0" w:color="auto"/>
              <w:left w:val="nil"/>
              <w:bottom w:val="single" w:sz="4" w:space="0" w:color="auto"/>
              <w:right w:val="single" w:sz="4" w:space="0" w:color="auto"/>
            </w:tcBorders>
            <w:vAlign w:val="bottom"/>
          </w:tcPr>
          <w:p w14:paraId="3CC07933" w14:textId="0E3B37B9" w:rsidR="00C21D0B" w:rsidRPr="00D12965" w:rsidRDefault="00C21D0B"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3EF6631B" w14:textId="10D56A3C" w:rsidR="00C21D0B" w:rsidRPr="00D12965" w:rsidRDefault="00C21D0B" w:rsidP="00D12965">
            <w:pPr>
              <w:pStyle w:val="VCAAtablecondensed"/>
            </w:pPr>
            <w:r w:rsidRPr="00CD213A">
              <w:rPr>
                <w:color w:val="auto"/>
              </w:rPr>
              <w:t>1.4</w:t>
            </w:r>
          </w:p>
        </w:tc>
      </w:tr>
    </w:tbl>
    <w:p w14:paraId="317B028B" w14:textId="74ABDADE" w:rsidR="00CC78E3" w:rsidRDefault="00CC78E3" w:rsidP="003F1A22">
      <w:pPr>
        <w:pStyle w:val="VCAAbody"/>
      </w:pPr>
      <w:r>
        <w:t>The proton will be deflected in an anticlockwise direction due to its positive charge. The proton’s path will also have a larger radius due to its larger mass.</w:t>
      </w:r>
    </w:p>
    <w:p w14:paraId="1BBA59A0" w14:textId="53310F1E" w:rsidR="00D22806" w:rsidRDefault="00CC78E3" w:rsidP="003F1A22">
      <w:pPr>
        <w:pStyle w:val="VCAAbody"/>
      </w:pPr>
      <w:r>
        <w:t>Students who failed to gain full marks either only addressed one change in the path or stated the changes without justification.</w:t>
      </w:r>
    </w:p>
    <w:p w14:paraId="1C1DC7B2" w14:textId="77777777" w:rsidR="00D22806" w:rsidRDefault="00D22806">
      <w:pPr>
        <w:rPr>
          <w:rFonts w:ascii="Arial" w:hAnsi="Arial" w:cs="Arial"/>
          <w:color w:val="000000" w:themeColor="text1"/>
          <w:sz w:val="20"/>
        </w:rPr>
      </w:pPr>
      <w:r>
        <w:br w:type="page"/>
      </w:r>
    </w:p>
    <w:p w14:paraId="13FA2B07" w14:textId="739BBCB7" w:rsidR="00CC78E3" w:rsidRDefault="00CC78E3" w:rsidP="00D22806">
      <w:pPr>
        <w:pStyle w:val="VCAAHeading3"/>
        <w:rPr>
          <w:rFonts w:eastAsiaTheme="minorEastAsia"/>
        </w:rPr>
      </w:pPr>
      <w:r w:rsidRPr="00CC78E3">
        <w:t>Question</w:t>
      </w:r>
      <w:r>
        <w:rPr>
          <w:rFonts w:eastAsiaTheme="minorEastAsia"/>
        </w:rPr>
        <w:t xml:space="preserve"> 8a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2C1C148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4A97293B" w14:textId="77777777" w:rsidR="00821651" w:rsidRPr="00D93DDA" w:rsidRDefault="00821651" w:rsidP="00085D36">
            <w:pPr>
              <w:pStyle w:val="VCAAtablecondensed"/>
            </w:pPr>
            <w:r w:rsidRPr="00D93DDA">
              <w:t>Mark</w:t>
            </w:r>
          </w:p>
        </w:tc>
        <w:tc>
          <w:tcPr>
            <w:tcW w:w="907" w:type="dxa"/>
          </w:tcPr>
          <w:p w14:paraId="2415A02A" w14:textId="77777777" w:rsidR="00821651" w:rsidRPr="00D93DDA" w:rsidRDefault="00821651" w:rsidP="00085D36">
            <w:pPr>
              <w:pStyle w:val="VCAAtablecondensed"/>
            </w:pPr>
            <w:r w:rsidRPr="00D93DDA">
              <w:t>0</w:t>
            </w:r>
          </w:p>
        </w:tc>
        <w:tc>
          <w:tcPr>
            <w:tcW w:w="907" w:type="dxa"/>
          </w:tcPr>
          <w:p w14:paraId="6CAE3C07" w14:textId="77777777" w:rsidR="00821651" w:rsidRPr="00D93DDA" w:rsidRDefault="00821651" w:rsidP="00085D36">
            <w:pPr>
              <w:pStyle w:val="VCAAtablecondensed"/>
            </w:pPr>
            <w:r w:rsidRPr="00D93DDA">
              <w:t>1</w:t>
            </w:r>
          </w:p>
        </w:tc>
        <w:tc>
          <w:tcPr>
            <w:tcW w:w="907" w:type="dxa"/>
          </w:tcPr>
          <w:p w14:paraId="7341D166" w14:textId="77777777" w:rsidR="00821651" w:rsidRDefault="00821651" w:rsidP="00085D36">
            <w:pPr>
              <w:pStyle w:val="VCAAtablecondensed"/>
            </w:pPr>
            <w:r>
              <w:t>2</w:t>
            </w:r>
          </w:p>
        </w:tc>
        <w:tc>
          <w:tcPr>
            <w:tcW w:w="907" w:type="dxa"/>
          </w:tcPr>
          <w:p w14:paraId="3F0B35CF" w14:textId="77777777" w:rsidR="00821651" w:rsidRPr="00D93DDA" w:rsidRDefault="00821651" w:rsidP="00085D36">
            <w:pPr>
              <w:pStyle w:val="VCAAtablecondensed"/>
            </w:pPr>
            <w:r w:rsidRPr="00D93DDA">
              <w:t>Averag</w:t>
            </w:r>
            <w:r>
              <w:t>e</w:t>
            </w:r>
          </w:p>
        </w:tc>
      </w:tr>
      <w:tr w:rsidR="00C21D0B" w:rsidRPr="00D12965" w14:paraId="43DD855E" w14:textId="77777777" w:rsidTr="000F6C42">
        <w:tc>
          <w:tcPr>
            <w:tcW w:w="0" w:type="dxa"/>
          </w:tcPr>
          <w:p w14:paraId="4C4B453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7EAB638F" w14:textId="2B8090A8"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10176C93" w14:textId="7E3A4136" w:rsidR="00C21D0B" w:rsidRPr="00D12965" w:rsidRDefault="00C21D0B" w:rsidP="00D12965">
            <w:pPr>
              <w:pStyle w:val="VCAAtablecondensed"/>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6DACEE2F" w14:textId="1BE4C010" w:rsidR="00C21D0B" w:rsidRPr="00D12965" w:rsidRDefault="00C21D0B" w:rsidP="00D12965">
            <w:pPr>
              <w:pStyle w:val="VCAAtablecondensed"/>
            </w:pPr>
            <w:r w:rsidRPr="00CD213A">
              <w:rPr>
                <w:color w:val="auto"/>
              </w:rPr>
              <w:t>78</w:t>
            </w:r>
          </w:p>
        </w:tc>
        <w:tc>
          <w:tcPr>
            <w:tcW w:w="0" w:type="dxa"/>
            <w:tcBorders>
              <w:top w:val="single" w:sz="4" w:space="0" w:color="auto"/>
              <w:left w:val="nil"/>
              <w:bottom w:val="single" w:sz="4" w:space="0" w:color="auto"/>
              <w:right w:val="single" w:sz="4" w:space="0" w:color="auto"/>
            </w:tcBorders>
            <w:vAlign w:val="bottom"/>
          </w:tcPr>
          <w:p w14:paraId="1E3A766A" w14:textId="31A8DAA3" w:rsidR="00C21D0B" w:rsidRPr="00D12965" w:rsidRDefault="00C21D0B" w:rsidP="00D12965">
            <w:pPr>
              <w:pStyle w:val="VCAAtablecondensed"/>
            </w:pPr>
            <w:r w:rsidRPr="00CD213A">
              <w:rPr>
                <w:color w:val="auto"/>
              </w:rPr>
              <w:t>1.7</w:t>
            </w:r>
          </w:p>
        </w:tc>
      </w:tr>
    </w:tbl>
    <w:p w14:paraId="10DF626C" w14:textId="77777777" w:rsidR="00821651" w:rsidRPr="000F6C42" w:rsidRDefault="00821651" w:rsidP="003F1A22">
      <w:pPr>
        <w:pStyle w:val="Spacer"/>
      </w:pPr>
    </w:p>
    <w:p w14:paraId="7015FE41" w14:textId="5E74391B" w:rsidR="00CC78E3" w:rsidRDefault="00CC78E3" w:rsidP="00F04F38">
      <w:pPr>
        <w:pStyle w:val="VCAAbody"/>
      </w:pPr>
      <w:r w:rsidRPr="009C76E7">
        <w:rPr>
          <w:rFonts w:eastAsiaTheme="minorEastAsia"/>
          <w:noProof/>
        </w:rPr>
        <w:drawing>
          <wp:anchor distT="0" distB="0" distL="114300" distR="114300" simplePos="0" relativeHeight="251658240" behindDoc="0" locked="0" layoutInCell="1" allowOverlap="1" wp14:anchorId="5CF8F66F" wp14:editId="7179BB34">
            <wp:simplePos x="0" y="0"/>
            <wp:positionH relativeFrom="column">
              <wp:posOffset>-3200</wp:posOffset>
            </wp:positionH>
            <wp:positionV relativeFrom="paragraph">
              <wp:posOffset>-1422</wp:posOffset>
            </wp:positionV>
            <wp:extent cx="3442745" cy="1986463"/>
            <wp:effectExtent l="0" t="0" r="5715" b="0"/>
            <wp:wrapTopAndBottom/>
            <wp:docPr id="858164466" name="Picture 1" descr="Diagram of a diagram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4466" name="Picture 1" descr="Diagram of a diagram of a boa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442745" cy="1986463"/>
                    </a:xfrm>
                    <a:prstGeom prst="rect">
                      <a:avLst/>
                    </a:prstGeom>
                  </pic:spPr>
                </pic:pic>
              </a:graphicData>
            </a:graphic>
          </wp:anchor>
        </w:drawing>
      </w:r>
      <w:r>
        <w:t>The most common error was to draw the lines pointing downwards.</w:t>
      </w:r>
    </w:p>
    <w:p w14:paraId="103372AD" w14:textId="070898FE" w:rsidR="00CC78E3" w:rsidRDefault="00CC78E3" w:rsidP="00CC78E3">
      <w:pPr>
        <w:pStyle w:val="VCAAHeading3"/>
        <w:rPr>
          <w:rFonts w:eastAsiaTheme="minorEastAsia"/>
        </w:rPr>
      </w:pPr>
      <w:r w:rsidRPr="00CC78E3">
        <w:t>Question</w:t>
      </w:r>
      <w:r>
        <w:rPr>
          <w:rFonts w:eastAsiaTheme="minorEastAsia"/>
        </w:rPr>
        <w:t xml:space="preserve"> 8b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0E1F902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37F0014" w14:textId="77777777" w:rsidR="00821651" w:rsidRPr="00D93DDA" w:rsidRDefault="00821651" w:rsidP="00085D36">
            <w:pPr>
              <w:pStyle w:val="VCAAtablecondensed"/>
            </w:pPr>
            <w:r w:rsidRPr="00D93DDA">
              <w:t>Mark</w:t>
            </w:r>
          </w:p>
        </w:tc>
        <w:tc>
          <w:tcPr>
            <w:tcW w:w="907" w:type="dxa"/>
          </w:tcPr>
          <w:p w14:paraId="1A32E89E" w14:textId="77777777" w:rsidR="00821651" w:rsidRPr="00D93DDA" w:rsidRDefault="00821651" w:rsidP="00085D36">
            <w:pPr>
              <w:pStyle w:val="VCAAtablecondensed"/>
            </w:pPr>
            <w:r w:rsidRPr="00D93DDA">
              <w:t>0</w:t>
            </w:r>
          </w:p>
        </w:tc>
        <w:tc>
          <w:tcPr>
            <w:tcW w:w="907" w:type="dxa"/>
          </w:tcPr>
          <w:p w14:paraId="2E12B7B6" w14:textId="77777777" w:rsidR="00821651" w:rsidRPr="00D93DDA" w:rsidRDefault="00821651" w:rsidP="00085D36">
            <w:pPr>
              <w:pStyle w:val="VCAAtablecondensed"/>
            </w:pPr>
            <w:r w:rsidRPr="00D93DDA">
              <w:t>1</w:t>
            </w:r>
          </w:p>
        </w:tc>
        <w:tc>
          <w:tcPr>
            <w:tcW w:w="907" w:type="dxa"/>
          </w:tcPr>
          <w:p w14:paraId="1F1E9171" w14:textId="77777777" w:rsidR="00821651" w:rsidRDefault="00821651" w:rsidP="00085D36">
            <w:pPr>
              <w:pStyle w:val="VCAAtablecondensed"/>
            </w:pPr>
            <w:r>
              <w:t>2</w:t>
            </w:r>
          </w:p>
        </w:tc>
        <w:tc>
          <w:tcPr>
            <w:tcW w:w="907" w:type="dxa"/>
          </w:tcPr>
          <w:p w14:paraId="72BE6B19" w14:textId="77777777" w:rsidR="00821651" w:rsidRPr="00D93DDA" w:rsidRDefault="00821651" w:rsidP="00085D36">
            <w:pPr>
              <w:pStyle w:val="VCAAtablecondensed"/>
            </w:pPr>
            <w:r w:rsidRPr="00D93DDA">
              <w:t>Averag</w:t>
            </w:r>
            <w:r>
              <w:t>e</w:t>
            </w:r>
          </w:p>
        </w:tc>
      </w:tr>
      <w:tr w:rsidR="00C21D0B" w:rsidRPr="00D12965" w14:paraId="5E851666" w14:textId="77777777" w:rsidTr="000F6C42">
        <w:tc>
          <w:tcPr>
            <w:tcW w:w="0" w:type="dxa"/>
          </w:tcPr>
          <w:p w14:paraId="6BE8E0C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0044B98" w14:textId="1DC8B91E"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1FD4F8A3" w14:textId="3872637B" w:rsidR="00C21D0B" w:rsidRPr="00D12965" w:rsidRDefault="00C21D0B"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485346B4" w14:textId="175F2646" w:rsidR="00C21D0B" w:rsidRPr="00D12965" w:rsidRDefault="00C21D0B" w:rsidP="00D12965">
            <w:pPr>
              <w:pStyle w:val="VCAAtablecondensed"/>
            </w:pPr>
            <w:r w:rsidRPr="00CD213A">
              <w:rPr>
                <w:color w:val="auto"/>
              </w:rPr>
              <w:t>82</w:t>
            </w:r>
          </w:p>
        </w:tc>
        <w:tc>
          <w:tcPr>
            <w:tcW w:w="0" w:type="dxa"/>
            <w:tcBorders>
              <w:top w:val="single" w:sz="4" w:space="0" w:color="auto"/>
              <w:left w:val="nil"/>
              <w:bottom w:val="single" w:sz="4" w:space="0" w:color="auto"/>
              <w:right w:val="single" w:sz="4" w:space="0" w:color="auto"/>
            </w:tcBorders>
            <w:vAlign w:val="bottom"/>
          </w:tcPr>
          <w:p w14:paraId="3DCC37CA" w14:textId="384C14EF" w:rsidR="00C21D0B" w:rsidRPr="00D12965" w:rsidRDefault="00C21D0B" w:rsidP="00D12965">
            <w:pPr>
              <w:pStyle w:val="VCAAtablecondensed"/>
            </w:pPr>
            <w:r w:rsidRPr="00CD213A">
              <w:rPr>
                <w:color w:val="auto"/>
              </w:rPr>
              <w:t>1.7</w:t>
            </w:r>
          </w:p>
        </w:tc>
      </w:tr>
    </w:tbl>
    <w:p w14:paraId="238BFAD2" w14:textId="77777777" w:rsidR="00821651" w:rsidRPr="000F6C42" w:rsidRDefault="00821651" w:rsidP="003F1A22">
      <w:pPr>
        <w:pStyle w:val="Spacer"/>
      </w:pPr>
    </w:p>
    <w:p w14:paraId="20C312F1"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d</m:t>
              </m:r>
            </m:den>
          </m:f>
        </m:oMath>
      </m:oMathPara>
    </w:p>
    <w:p w14:paraId="76BA74F3"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num>
            <m:den>
              <m:r>
                <w:rPr>
                  <w:rFonts w:ascii="Cambria Math" w:eastAsiaTheme="minorEastAsia" w:hAnsi="Cambria Math"/>
                </w:rPr>
                <m:t>850</m:t>
              </m:r>
            </m:den>
          </m:f>
        </m:oMath>
      </m:oMathPara>
    </w:p>
    <w:p w14:paraId="6A258077" w14:textId="4F7EA041" w:rsidR="00CC78E3" w:rsidRPr="00923680" w:rsidRDefault="00CC78E3" w:rsidP="00CC78E3">
      <w:pPr>
        <w:rPr>
          <w:rFonts w:eastAsiaTheme="minorEastAsia"/>
        </w:rPr>
      </w:pPr>
      <m:oMathPara>
        <m:oMathParaPr>
          <m:jc m:val="left"/>
        </m:oMathParaPr>
        <m:oMath>
          <m:r>
            <w:rPr>
              <w:rFonts w:ascii="Cambria Math" w:eastAsiaTheme="minorEastAsia" w:hAnsi="Cambria Math"/>
            </w:rPr>
            <m:t>E=1.41×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 xml:space="preserve">V </m:t>
          </m:r>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-1</m:t>
              </m:r>
            </m:sup>
          </m:sSup>
        </m:oMath>
      </m:oMathPara>
    </w:p>
    <w:p w14:paraId="0ED7E0E6" w14:textId="061195FC" w:rsidR="0028497B" w:rsidRDefault="00CC78E3" w:rsidP="003F1A22">
      <w:pPr>
        <w:pStyle w:val="VCAAbody"/>
      </w:pPr>
      <w:r>
        <w:t xml:space="preserve">The most common error was to incorrectly convert </w:t>
      </w:r>
      <w:r w:rsidRPr="009C7F57">
        <w:rPr>
          <w:rFonts w:ascii="Times New Roman" w:hAnsi="Times New Roman" w:cs="Times New Roman"/>
          <w:sz w:val="22"/>
        </w:rPr>
        <w:t>1.2 GV</w:t>
      </w:r>
      <w:r>
        <w:t xml:space="preserve"> into volts.</w:t>
      </w:r>
    </w:p>
    <w:p w14:paraId="6BB39D44" w14:textId="77777777" w:rsidR="0028497B" w:rsidRDefault="0028497B">
      <w:pPr>
        <w:rPr>
          <w:rFonts w:ascii="Arial" w:hAnsi="Arial" w:cs="Arial"/>
          <w:color w:val="000000" w:themeColor="text1"/>
          <w:sz w:val="20"/>
        </w:rPr>
      </w:pPr>
      <w:r>
        <w:br w:type="page"/>
      </w:r>
    </w:p>
    <w:p w14:paraId="22B3CC1E" w14:textId="2365324F" w:rsidR="00CC78E3" w:rsidRDefault="00CC78E3" w:rsidP="00CC78E3">
      <w:pPr>
        <w:pStyle w:val="VCAAHeading3"/>
        <w:rPr>
          <w:rFonts w:eastAsiaTheme="minorEastAsia"/>
        </w:rPr>
      </w:pPr>
      <w:r>
        <w:rPr>
          <w:rFonts w:eastAsiaTheme="minorEastAsia"/>
        </w:rPr>
        <w:lastRenderedPageBreak/>
        <w:t>Question 8c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71847632"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B5C293F" w14:textId="77777777" w:rsidR="00821651" w:rsidRPr="00D93DDA" w:rsidRDefault="00821651" w:rsidP="00085D36">
            <w:pPr>
              <w:pStyle w:val="VCAAtablecondensed"/>
            </w:pPr>
            <w:r w:rsidRPr="00D93DDA">
              <w:t>Mark</w:t>
            </w:r>
          </w:p>
        </w:tc>
        <w:tc>
          <w:tcPr>
            <w:tcW w:w="907" w:type="dxa"/>
          </w:tcPr>
          <w:p w14:paraId="19A75C16" w14:textId="77777777" w:rsidR="00821651" w:rsidRPr="00D93DDA" w:rsidRDefault="00821651" w:rsidP="00085D36">
            <w:pPr>
              <w:pStyle w:val="VCAAtablecondensed"/>
            </w:pPr>
            <w:r w:rsidRPr="00D93DDA">
              <w:t>0</w:t>
            </w:r>
          </w:p>
        </w:tc>
        <w:tc>
          <w:tcPr>
            <w:tcW w:w="907" w:type="dxa"/>
          </w:tcPr>
          <w:p w14:paraId="448477C2" w14:textId="77777777" w:rsidR="00821651" w:rsidRPr="00D93DDA" w:rsidRDefault="00821651" w:rsidP="00085D36">
            <w:pPr>
              <w:pStyle w:val="VCAAtablecondensed"/>
            </w:pPr>
            <w:r w:rsidRPr="00D93DDA">
              <w:t>1</w:t>
            </w:r>
          </w:p>
        </w:tc>
        <w:tc>
          <w:tcPr>
            <w:tcW w:w="907" w:type="dxa"/>
          </w:tcPr>
          <w:p w14:paraId="28F3170F" w14:textId="77777777" w:rsidR="00821651" w:rsidRDefault="00821651" w:rsidP="00085D36">
            <w:pPr>
              <w:pStyle w:val="VCAAtablecondensed"/>
            </w:pPr>
            <w:r>
              <w:t>2</w:t>
            </w:r>
          </w:p>
        </w:tc>
        <w:tc>
          <w:tcPr>
            <w:tcW w:w="907" w:type="dxa"/>
          </w:tcPr>
          <w:p w14:paraId="10C85C2A" w14:textId="77777777" w:rsidR="00821651" w:rsidRPr="00D93DDA" w:rsidRDefault="00821651" w:rsidP="00085D36">
            <w:pPr>
              <w:pStyle w:val="VCAAtablecondensed"/>
            </w:pPr>
            <w:r w:rsidRPr="00D93DDA">
              <w:t>Averag</w:t>
            </w:r>
            <w:r>
              <w:t>e</w:t>
            </w:r>
          </w:p>
        </w:tc>
      </w:tr>
      <w:tr w:rsidR="00C21D0B" w:rsidRPr="00D12965" w14:paraId="5EE549EE" w14:textId="77777777" w:rsidTr="000F6C42">
        <w:tc>
          <w:tcPr>
            <w:tcW w:w="0" w:type="dxa"/>
          </w:tcPr>
          <w:p w14:paraId="01B74C30"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FF26FD4" w14:textId="5A083A2F" w:rsidR="00C21D0B" w:rsidRPr="00D12965" w:rsidRDefault="00C21D0B" w:rsidP="00D12965">
            <w:pPr>
              <w:pStyle w:val="VCAAtablecondensed"/>
            </w:pPr>
            <w:r w:rsidRPr="00CD213A">
              <w:rPr>
                <w:color w:val="auto"/>
              </w:rPr>
              <w:t>55</w:t>
            </w:r>
          </w:p>
        </w:tc>
        <w:tc>
          <w:tcPr>
            <w:tcW w:w="0" w:type="dxa"/>
            <w:tcBorders>
              <w:top w:val="single" w:sz="4" w:space="0" w:color="auto"/>
              <w:left w:val="nil"/>
              <w:bottom w:val="single" w:sz="4" w:space="0" w:color="auto"/>
              <w:right w:val="single" w:sz="4" w:space="0" w:color="auto"/>
            </w:tcBorders>
            <w:vAlign w:val="bottom"/>
          </w:tcPr>
          <w:p w14:paraId="42B9002B" w14:textId="08ACF053" w:rsidR="00C21D0B" w:rsidRPr="00D12965" w:rsidRDefault="00C21D0B" w:rsidP="00D12965">
            <w:pPr>
              <w:pStyle w:val="VCAAtablecondensed"/>
            </w:pPr>
            <w:r w:rsidRPr="00CD213A">
              <w:rPr>
                <w:color w:val="auto"/>
              </w:rPr>
              <w:t>5</w:t>
            </w:r>
          </w:p>
        </w:tc>
        <w:tc>
          <w:tcPr>
            <w:tcW w:w="0" w:type="dxa"/>
            <w:tcBorders>
              <w:top w:val="single" w:sz="4" w:space="0" w:color="auto"/>
              <w:left w:val="nil"/>
              <w:bottom w:val="single" w:sz="4" w:space="0" w:color="auto"/>
              <w:right w:val="single" w:sz="4" w:space="0" w:color="auto"/>
            </w:tcBorders>
            <w:vAlign w:val="bottom"/>
          </w:tcPr>
          <w:p w14:paraId="4E484E9B" w14:textId="6D8C4C0F"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46FC7A1B" w14:textId="3A4EC639" w:rsidR="00C21D0B" w:rsidRPr="00D12965" w:rsidRDefault="00C21D0B" w:rsidP="00D12965">
            <w:pPr>
              <w:pStyle w:val="VCAAtablecondensed"/>
            </w:pPr>
            <w:r w:rsidRPr="00CD213A">
              <w:rPr>
                <w:color w:val="auto"/>
              </w:rPr>
              <w:t>0.9</w:t>
            </w:r>
          </w:p>
        </w:tc>
      </w:tr>
    </w:tbl>
    <w:p w14:paraId="3A479C6B" w14:textId="77777777" w:rsidR="00821651" w:rsidRPr="000F6C42" w:rsidRDefault="00821651" w:rsidP="00D22806">
      <w:pPr>
        <w:pStyle w:val="VCAAbody"/>
        <w:spacing w:before="0" w:after="0"/>
      </w:pPr>
    </w:p>
    <w:p w14:paraId="66AA515F"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E=VIt</m:t>
          </m:r>
        </m:oMath>
      </m:oMathPara>
    </w:p>
    <w:p w14:paraId="2F008560" w14:textId="77777777" w:rsidR="00CC78E3" w:rsidRPr="00923680" w:rsidRDefault="00CC78E3" w:rsidP="00CC78E3">
      <w:pPr>
        <w:rPr>
          <w:rFonts w:eastAsiaTheme="minorEastAsia"/>
        </w:rPr>
      </w:pPr>
      <m:oMathPara>
        <m:oMathParaPr>
          <m:jc m:val="left"/>
        </m:oMathParaPr>
        <m:oMath>
          <m:r>
            <w:rPr>
              <w:rFonts w:ascii="Cambria Math" w:eastAsiaTheme="minorEastAsia" w:hAnsi="Cambria Math"/>
            </w:rPr>
            <m:t>E=1.2×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×60×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oMath>
      </m:oMathPara>
    </w:p>
    <w:p w14:paraId="420981E0" w14:textId="41E82527" w:rsidR="00CC78E3" w:rsidRPr="00923680" w:rsidRDefault="00CC78E3" w:rsidP="00CC78E3">
      <w:pPr>
        <w:rPr>
          <w:rFonts w:eastAsiaTheme="minorEastAsia"/>
        </w:rPr>
      </w:pPr>
      <m:oMathPara>
        <m:oMathParaPr>
          <m:jc m:val="left"/>
        </m:oMathParaPr>
        <m:oMath>
          <m:r>
            <w:rPr>
              <w:rFonts w:ascii="Cambria Math" w:eastAsiaTheme="minorEastAsia" w:hAnsi="Cambria Math"/>
            </w:rPr>
            <m:t>E=2.16×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 xml:space="preserve"> </m:t>
          </m:r>
          <m:r>
            <m:rPr>
              <m:sty m:val="p"/>
            </m:rPr>
            <w:rPr>
              <w:rFonts w:ascii="Cambria Math" w:eastAsiaTheme="minorEastAsia" w:hAnsi="Cambria Math"/>
            </w:rPr>
            <m:t>J</m:t>
          </m:r>
        </m:oMath>
      </m:oMathPara>
    </w:p>
    <w:p w14:paraId="2DF7E844" w14:textId="26D3D15D" w:rsidR="00D83D44" w:rsidRDefault="00CC78E3" w:rsidP="003F1A22">
      <w:pPr>
        <w:pStyle w:val="VCAAbody"/>
      </w:pPr>
      <w:r>
        <w:t xml:space="preserve">The most common errors </w:t>
      </w:r>
      <w:r w:rsidR="00EE73CE">
        <w:t xml:space="preserve">involved </w:t>
      </w:r>
      <w:r>
        <w:t>us</w:t>
      </w:r>
      <w:r w:rsidR="000922F6">
        <w:t>ing</w:t>
      </w:r>
      <w:r>
        <w:t xml:space="preserve"> incorrect formulae. Most students were able to respond to three significant figures as required.</w:t>
      </w:r>
    </w:p>
    <w:p w14:paraId="0540CCE1" w14:textId="2039D892" w:rsidR="00CC78E3" w:rsidRDefault="00CC78E3" w:rsidP="00D22806">
      <w:pPr>
        <w:pStyle w:val="VCAAHeading3"/>
        <w:rPr>
          <w:rFonts w:eastAsiaTheme="minorEastAsia"/>
        </w:rPr>
      </w:pPr>
      <w:r>
        <w:rPr>
          <w:rFonts w:eastAsiaTheme="minorEastAsia"/>
        </w:rPr>
        <w:t>Question 9a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7891B2D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C26F395" w14:textId="77777777" w:rsidR="00821651" w:rsidRPr="00D93DDA" w:rsidRDefault="00821651" w:rsidP="00085D36">
            <w:pPr>
              <w:pStyle w:val="VCAAtablecondensed"/>
            </w:pPr>
            <w:r w:rsidRPr="00D93DDA">
              <w:t>Mark</w:t>
            </w:r>
          </w:p>
        </w:tc>
        <w:tc>
          <w:tcPr>
            <w:tcW w:w="907" w:type="dxa"/>
          </w:tcPr>
          <w:p w14:paraId="5D5B8C0B" w14:textId="77777777" w:rsidR="00821651" w:rsidRPr="00D93DDA" w:rsidRDefault="00821651" w:rsidP="00085D36">
            <w:pPr>
              <w:pStyle w:val="VCAAtablecondensed"/>
            </w:pPr>
            <w:r w:rsidRPr="00D93DDA">
              <w:t>0</w:t>
            </w:r>
          </w:p>
        </w:tc>
        <w:tc>
          <w:tcPr>
            <w:tcW w:w="907" w:type="dxa"/>
          </w:tcPr>
          <w:p w14:paraId="1C1877F0" w14:textId="77777777" w:rsidR="00821651" w:rsidRPr="00D93DDA" w:rsidRDefault="00821651" w:rsidP="00085D36">
            <w:pPr>
              <w:pStyle w:val="VCAAtablecondensed"/>
            </w:pPr>
            <w:r w:rsidRPr="00D93DDA">
              <w:t>1</w:t>
            </w:r>
          </w:p>
        </w:tc>
        <w:tc>
          <w:tcPr>
            <w:tcW w:w="907" w:type="dxa"/>
          </w:tcPr>
          <w:p w14:paraId="71BDE1EA" w14:textId="77777777" w:rsidR="00821651" w:rsidRDefault="00821651" w:rsidP="00085D36">
            <w:pPr>
              <w:pStyle w:val="VCAAtablecondensed"/>
            </w:pPr>
            <w:r>
              <w:t>2</w:t>
            </w:r>
          </w:p>
        </w:tc>
        <w:tc>
          <w:tcPr>
            <w:tcW w:w="907" w:type="dxa"/>
          </w:tcPr>
          <w:p w14:paraId="1C90C2E6" w14:textId="77777777" w:rsidR="00821651" w:rsidRPr="00D93DDA" w:rsidRDefault="00821651" w:rsidP="00085D36">
            <w:pPr>
              <w:pStyle w:val="VCAAtablecondensed"/>
            </w:pPr>
            <w:r w:rsidRPr="00D93DDA">
              <w:t>Averag</w:t>
            </w:r>
            <w:r>
              <w:t>e</w:t>
            </w:r>
          </w:p>
        </w:tc>
      </w:tr>
      <w:tr w:rsidR="00C21D0B" w:rsidRPr="00D12965" w14:paraId="6976712F" w14:textId="77777777" w:rsidTr="000F6C42">
        <w:tc>
          <w:tcPr>
            <w:tcW w:w="0" w:type="dxa"/>
          </w:tcPr>
          <w:p w14:paraId="0885DDC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29A2431" w14:textId="0F9526C4" w:rsidR="00C21D0B" w:rsidRPr="00D12965" w:rsidRDefault="00C21D0B"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3E6B19CF" w14:textId="67FCD6DC" w:rsidR="00C21D0B" w:rsidRPr="00D12965" w:rsidRDefault="00C21D0B" w:rsidP="00D12965">
            <w:pPr>
              <w:pStyle w:val="VCAAtablecondensed"/>
            </w:pPr>
            <w:r w:rsidRPr="00CD213A">
              <w:rPr>
                <w:color w:val="auto"/>
              </w:rPr>
              <w:t>45</w:t>
            </w:r>
          </w:p>
        </w:tc>
        <w:tc>
          <w:tcPr>
            <w:tcW w:w="0" w:type="dxa"/>
            <w:tcBorders>
              <w:top w:val="single" w:sz="4" w:space="0" w:color="auto"/>
              <w:left w:val="nil"/>
              <w:bottom w:val="single" w:sz="4" w:space="0" w:color="auto"/>
              <w:right w:val="single" w:sz="4" w:space="0" w:color="auto"/>
            </w:tcBorders>
            <w:vAlign w:val="bottom"/>
          </w:tcPr>
          <w:p w14:paraId="2DC9E1E8" w14:textId="69CBB5D2" w:rsidR="00C21D0B" w:rsidRPr="00D12965" w:rsidRDefault="00C21D0B" w:rsidP="00D12965">
            <w:pPr>
              <w:pStyle w:val="VCAAtablecondensed"/>
            </w:pPr>
            <w:r w:rsidRPr="00CD213A">
              <w:rPr>
                <w:color w:val="auto"/>
              </w:rPr>
              <w:t>22</w:t>
            </w:r>
          </w:p>
        </w:tc>
        <w:tc>
          <w:tcPr>
            <w:tcW w:w="0" w:type="dxa"/>
            <w:tcBorders>
              <w:top w:val="single" w:sz="4" w:space="0" w:color="auto"/>
              <w:left w:val="nil"/>
              <w:bottom w:val="single" w:sz="4" w:space="0" w:color="auto"/>
              <w:right w:val="single" w:sz="4" w:space="0" w:color="auto"/>
            </w:tcBorders>
            <w:vAlign w:val="bottom"/>
          </w:tcPr>
          <w:p w14:paraId="34EC549A" w14:textId="470B3BD0" w:rsidR="00C21D0B" w:rsidRPr="00D12965" w:rsidRDefault="00C21D0B" w:rsidP="00D12965">
            <w:pPr>
              <w:pStyle w:val="VCAAtablecondensed"/>
            </w:pPr>
            <w:r w:rsidRPr="00CD213A">
              <w:rPr>
                <w:color w:val="auto"/>
              </w:rPr>
              <w:t>0.9</w:t>
            </w:r>
          </w:p>
        </w:tc>
      </w:tr>
    </w:tbl>
    <w:p w14:paraId="13FAAF65" w14:textId="17CF8EA0" w:rsidR="00CC78E3" w:rsidRDefault="00CC78E3" w:rsidP="003F1A22">
      <w:pPr>
        <w:pStyle w:val="VCAAbody"/>
      </w:pPr>
      <w:r>
        <w:t>When the coil is horizontal there will be no force on side FG</w:t>
      </w:r>
      <w:r w:rsidR="000922F6">
        <w:t>,</w:t>
      </w:r>
      <w:r>
        <w:t xml:space="preserve"> as the current in FG is parallel to the magnetic field.</w:t>
      </w:r>
    </w:p>
    <w:p w14:paraId="6BF45187" w14:textId="437FCBB1" w:rsidR="00CC78E3" w:rsidRDefault="00CC78E3" w:rsidP="003F1A22">
      <w:pPr>
        <w:pStyle w:val="VCAAbody"/>
      </w:pPr>
      <w:r>
        <w:t>The most common error was to restate the orientation</w:t>
      </w:r>
      <w:r w:rsidR="000922F6">
        <w:t>,</w:t>
      </w:r>
      <w:r>
        <w:t xml:space="preserve"> thinking that this was the justification. Many students gave responses such as </w:t>
      </w:r>
      <w:r w:rsidR="00E94A61">
        <w:t>‘</w:t>
      </w:r>
      <w:r>
        <w:t>When the loop is horizontal, because if the loop is horizontal, FG is parallel to the magnetic field</w:t>
      </w:r>
      <w:r w:rsidR="00E94A61">
        <w:t>’</w:t>
      </w:r>
      <w:r>
        <w:t>. The first clause and the last clause are the same statement.</w:t>
      </w:r>
    </w:p>
    <w:p w14:paraId="77040533" w14:textId="77777777" w:rsidR="00CC78E3" w:rsidRDefault="00CC78E3" w:rsidP="003F1A22">
      <w:pPr>
        <w:pStyle w:val="VCAAbody"/>
      </w:pPr>
      <w:r>
        <w:t>There were also some students who believed that side FG would never have a force on it.</w:t>
      </w:r>
    </w:p>
    <w:p w14:paraId="708163EC" w14:textId="45CAC375" w:rsidR="00CC78E3" w:rsidRDefault="00CC78E3" w:rsidP="00CC78E3">
      <w:pPr>
        <w:pStyle w:val="VCAAHeading3"/>
        <w:rPr>
          <w:rFonts w:eastAsiaTheme="minorEastAsia"/>
        </w:rPr>
      </w:pPr>
      <w:r>
        <w:rPr>
          <w:rFonts w:eastAsiaTheme="minorEastAsia"/>
        </w:rPr>
        <w:t>Question 9b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2B6BACBA"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20941A7" w14:textId="77777777" w:rsidR="00821651" w:rsidRPr="00D93DDA" w:rsidRDefault="00821651" w:rsidP="00085D36">
            <w:pPr>
              <w:pStyle w:val="VCAAtablecondensed"/>
            </w:pPr>
            <w:r w:rsidRPr="00D93DDA">
              <w:t>Mark</w:t>
            </w:r>
          </w:p>
        </w:tc>
        <w:tc>
          <w:tcPr>
            <w:tcW w:w="907" w:type="dxa"/>
          </w:tcPr>
          <w:p w14:paraId="08285F04" w14:textId="77777777" w:rsidR="00821651" w:rsidRPr="00D93DDA" w:rsidRDefault="00821651" w:rsidP="00085D36">
            <w:pPr>
              <w:pStyle w:val="VCAAtablecondensed"/>
            </w:pPr>
            <w:r w:rsidRPr="00D93DDA">
              <w:t>0</w:t>
            </w:r>
          </w:p>
        </w:tc>
        <w:tc>
          <w:tcPr>
            <w:tcW w:w="907" w:type="dxa"/>
          </w:tcPr>
          <w:p w14:paraId="0FD1CA8A" w14:textId="77777777" w:rsidR="00821651" w:rsidRPr="00D93DDA" w:rsidRDefault="00821651" w:rsidP="00085D36">
            <w:pPr>
              <w:pStyle w:val="VCAAtablecondensed"/>
            </w:pPr>
            <w:r w:rsidRPr="00D93DDA">
              <w:t>1</w:t>
            </w:r>
          </w:p>
        </w:tc>
        <w:tc>
          <w:tcPr>
            <w:tcW w:w="907" w:type="dxa"/>
          </w:tcPr>
          <w:p w14:paraId="7E53B871" w14:textId="77777777" w:rsidR="00821651" w:rsidRDefault="00821651" w:rsidP="00085D36">
            <w:pPr>
              <w:pStyle w:val="VCAAtablecondensed"/>
            </w:pPr>
            <w:r>
              <w:t>2</w:t>
            </w:r>
          </w:p>
        </w:tc>
        <w:tc>
          <w:tcPr>
            <w:tcW w:w="907" w:type="dxa"/>
          </w:tcPr>
          <w:p w14:paraId="6CD7BC9C" w14:textId="77777777" w:rsidR="00821651" w:rsidRPr="00D93DDA" w:rsidRDefault="00821651" w:rsidP="00085D36">
            <w:pPr>
              <w:pStyle w:val="VCAAtablecondensed"/>
            </w:pPr>
            <w:r w:rsidRPr="00D93DDA">
              <w:t>Averag</w:t>
            </w:r>
            <w:r>
              <w:t>e</w:t>
            </w:r>
          </w:p>
        </w:tc>
      </w:tr>
      <w:tr w:rsidR="00C21D0B" w:rsidRPr="00D12965" w14:paraId="0869ACB9" w14:textId="77777777" w:rsidTr="000F6C42">
        <w:tc>
          <w:tcPr>
            <w:tcW w:w="0" w:type="dxa"/>
          </w:tcPr>
          <w:p w14:paraId="5CCE1F61"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A96B4D6" w14:textId="4B5C5975" w:rsidR="00C21D0B" w:rsidRPr="00D12965" w:rsidRDefault="00C21D0B" w:rsidP="00D12965">
            <w:pPr>
              <w:pStyle w:val="VCAAtablecondensed"/>
            </w:pPr>
            <w:r w:rsidRPr="00CD213A">
              <w:rPr>
                <w:color w:val="auto"/>
              </w:rPr>
              <w:t>46</w:t>
            </w:r>
          </w:p>
        </w:tc>
        <w:tc>
          <w:tcPr>
            <w:tcW w:w="0" w:type="dxa"/>
            <w:tcBorders>
              <w:top w:val="single" w:sz="4" w:space="0" w:color="auto"/>
              <w:left w:val="nil"/>
              <w:bottom w:val="single" w:sz="4" w:space="0" w:color="auto"/>
              <w:right w:val="single" w:sz="4" w:space="0" w:color="auto"/>
            </w:tcBorders>
            <w:vAlign w:val="bottom"/>
          </w:tcPr>
          <w:p w14:paraId="32A46576" w14:textId="30E0AE21" w:rsidR="00C21D0B" w:rsidRPr="00D12965" w:rsidRDefault="00C21D0B" w:rsidP="00D12965">
            <w:pPr>
              <w:pStyle w:val="VCAAtablecondensed"/>
            </w:pPr>
            <w:r w:rsidRPr="00CD213A">
              <w:rPr>
                <w:color w:val="auto"/>
              </w:rPr>
              <w:t>24</w:t>
            </w:r>
          </w:p>
        </w:tc>
        <w:tc>
          <w:tcPr>
            <w:tcW w:w="0" w:type="dxa"/>
            <w:tcBorders>
              <w:top w:val="single" w:sz="4" w:space="0" w:color="auto"/>
              <w:left w:val="nil"/>
              <w:bottom w:val="single" w:sz="4" w:space="0" w:color="auto"/>
              <w:right w:val="single" w:sz="4" w:space="0" w:color="auto"/>
            </w:tcBorders>
            <w:vAlign w:val="bottom"/>
          </w:tcPr>
          <w:p w14:paraId="67D53309" w14:textId="3684EC8C" w:rsidR="00C21D0B" w:rsidRPr="00D12965" w:rsidRDefault="00C21D0B" w:rsidP="00D12965">
            <w:pPr>
              <w:pStyle w:val="VCAAtablecondensed"/>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7913D1EF" w14:textId="2BBFB71F" w:rsidR="00C21D0B" w:rsidRPr="00D12965" w:rsidRDefault="00C21D0B" w:rsidP="00D12965">
            <w:pPr>
              <w:pStyle w:val="VCAAtablecondensed"/>
            </w:pPr>
            <w:r w:rsidRPr="00CD213A">
              <w:rPr>
                <w:color w:val="auto"/>
              </w:rPr>
              <w:t>0.</w:t>
            </w:r>
            <w:r w:rsidR="0028497B">
              <w:rPr>
                <w:color w:val="auto"/>
              </w:rPr>
              <w:t>9</w:t>
            </w:r>
          </w:p>
        </w:tc>
      </w:tr>
    </w:tbl>
    <w:p w14:paraId="24E24F3D" w14:textId="79D12853" w:rsidR="00CC78E3" w:rsidRDefault="00CC78E3" w:rsidP="003F1A22">
      <w:pPr>
        <w:pStyle w:val="VCAAbody"/>
      </w:pPr>
      <w:r>
        <w:t>When the coil is vertical</w:t>
      </w:r>
      <w:r w:rsidR="00EE73CE">
        <w:t>,</w:t>
      </w:r>
      <w:r>
        <w:t xml:space="preserve"> the forces on EF and GH will act vertically</w:t>
      </w:r>
      <w:r w:rsidR="00AF453D">
        <w:t>,</w:t>
      </w:r>
      <w:r>
        <w:t xml:space="preserve"> and with no horizontal component the coil will not start rotating.</w:t>
      </w:r>
    </w:p>
    <w:p w14:paraId="2F8AACA4" w14:textId="42B7198F" w:rsidR="00CC78E3" w:rsidRDefault="00CC78E3" w:rsidP="003F1A22">
      <w:pPr>
        <w:pStyle w:val="VCAAbody"/>
      </w:pPr>
      <w:r>
        <w:t>Students seemed to struggle to explain this situation. Students often made references to induction, seemingly confusing motors and generators.</w:t>
      </w:r>
    </w:p>
    <w:p w14:paraId="5E91EC1E" w14:textId="797071F7" w:rsidR="00CC78E3" w:rsidRDefault="00CC78E3" w:rsidP="00CC78E3">
      <w:pPr>
        <w:pStyle w:val="VCAAHeading3"/>
        <w:rPr>
          <w:rFonts w:eastAsiaTheme="minorEastAsia"/>
        </w:rPr>
      </w:pPr>
      <w:r>
        <w:rPr>
          <w:rFonts w:eastAsiaTheme="minorEastAsia"/>
        </w:rPr>
        <w:t>Question 9c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21651" w:rsidRPr="00D93DDA" w14:paraId="4D3AE493"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0E88F5A2" w14:textId="77777777" w:rsidR="00821651" w:rsidRPr="00D93DDA" w:rsidRDefault="00821651" w:rsidP="00085D36">
            <w:pPr>
              <w:pStyle w:val="VCAAtablecondensed"/>
            </w:pPr>
            <w:r w:rsidRPr="00D93DDA">
              <w:t>Mark</w:t>
            </w:r>
          </w:p>
        </w:tc>
        <w:tc>
          <w:tcPr>
            <w:tcW w:w="907" w:type="dxa"/>
          </w:tcPr>
          <w:p w14:paraId="3743F928" w14:textId="77777777" w:rsidR="00821651" w:rsidRPr="00D93DDA" w:rsidRDefault="00821651" w:rsidP="00085D36">
            <w:pPr>
              <w:pStyle w:val="VCAAtablecondensed"/>
            </w:pPr>
            <w:r w:rsidRPr="00D93DDA">
              <w:t>0</w:t>
            </w:r>
          </w:p>
        </w:tc>
        <w:tc>
          <w:tcPr>
            <w:tcW w:w="907" w:type="dxa"/>
          </w:tcPr>
          <w:p w14:paraId="45BA3AF0" w14:textId="77777777" w:rsidR="00821651" w:rsidRPr="00D93DDA" w:rsidRDefault="00821651" w:rsidP="00085D36">
            <w:pPr>
              <w:pStyle w:val="VCAAtablecondensed"/>
            </w:pPr>
            <w:r w:rsidRPr="00D93DDA">
              <w:t>1</w:t>
            </w:r>
          </w:p>
        </w:tc>
        <w:tc>
          <w:tcPr>
            <w:tcW w:w="907" w:type="dxa"/>
          </w:tcPr>
          <w:p w14:paraId="3D71AE5C" w14:textId="77777777" w:rsidR="00821651" w:rsidRPr="00D93DDA" w:rsidRDefault="00821651" w:rsidP="00085D36">
            <w:pPr>
              <w:pStyle w:val="VCAAtablecondensed"/>
            </w:pPr>
            <w:r w:rsidRPr="00D93DDA">
              <w:t>Averag</w:t>
            </w:r>
            <w:r>
              <w:t>e</w:t>
            </w:r>
          </w:p>
        </w:tc>
      </w:tr>
      <w:tr w:rsidR="00C21D0B" w:rsidRPr="00D12965" w14:paraId="642AC6DA" w14:textId="77777777" w:rsidTr="000F6C42">
        <w:tc>
          <w:tcPr>
            <w:tcW w:w="0" w:type="dxa"/>
          </w:tcPr>
          <w:p w14:paraId="675FBD7B"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EF50EF8" w14:textId="7351101F" w:rsidR="00C21D0B" w:rsidRPr="00D12965" w:rsidRDefault="00C21D0B"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7A4C2086" w14:textId="07E46AAE" w:rsidR="00C21D0B" w:rsidRPr="00D12965" w:rsidRDefault="00C21D0B" w:rsidP="00D12965">
            <w:pPr>
              <w:pStyle w:val="VCAAtablecondensed"/>
            </w:pPr>
            <w:r w:rsidRPr="00CD213A">
              <w:rPr>
                <w:color w:val="auto"/>
              </w:rPr>
              <w:t>65</w:t>
            </w:r>
          </w:p>
        </w:tc>
        <w:tc>
          <w:tcPr>
            <w:tcW w:w="0" w:type="dxa"/>
            <w:tcBorders>
              <w:top w:val="single" w:sz="4" w:space="0" w:color="auto"/>
              <w:left w:val="nil"/>
              <w:bottom w:val="single" w:sz="4" w:space="0" w:color="auto"/>
              <w:right w:val="single" w:sz="4" w:space="0" w:color="auto"/>
            </w:tcBorders>
            <w:vAlign w:val="bottom"/>
          </w:tcPr>
          <w:p w14:paraId="773FC30D" w14:textId="60DD3A99" w:rsidR="00C21D0B" w:rsidRPr="00D12965" w:rsidRDefault="00C21D0B" w:rsidP="00D12965">
            <w:pPr>
              <w:pStyle w:val="VCAAtablecondensed"/>
            </w:pPr>
            <w:r w:rsidRPr="00CD213A">
              <w:rPr>
                <w:color w:val="auto"/>
              </w:rPr>
              <w:t>0.7</w:t>
            </w:r>
          </w:p>
        </w:tc>
      </w:tr>
    </w:tbl>
    <w:p w14:paraId="0C64DAB4" w14:textId="77777777" w:rsidR="00CC78E3" w:rsidRDefault="00CC78E3" w:rsidP="003F1A22">
      <w:pPr>
        <w:pStyle w:val="VCAAbody"/>
      </w:pPr>
      <w:r>
        <w:t>If the battery and coil remain the same, one way to increase the torque would be to increase the strength of the magnetic field.</w:t>
      </w:r>
    </w:p>
    <w:p w14:paraId="0F196FB6" w14:textId="74E0F2D4" w:rsidR="0028497B" w:rsidRDefault="00CC78E3" w:rsidP="00D22806">
      <w:pPr>
        <w:pStyle w:val="VCAAbody"/>
      </w:pPr>
      <w:r>
        <w:t>Most students were able to identify this change.</w:t>
      </w:r>
      <w:r w:rsidR="0028497B">
        <w:br w:type="page"/>
      </w:r>
    </w:p>
    <w:p w14:paraId="2D7FF2FF" w14:textId="2990C3B0" w:rsidR="00CC78E3" w:rsidRDefault="00CC78E3" w:rsidP="00CC78E3">
      <w:pPr>
        <w:pStyle w:val="VCAAHeading3"/>
        <w:rPr>
          <w:rFonts w:eastAsiaTheme="minorEastAsia"/>
        </w:rPr>
      </w:pPr>
      <w:r>
        <w:rPr>
          <w:rFonts w:eastAsiaTheme="minorEastAsia"/>
        </w:rPr>
        <w:lastRenderedPageBreak/>
        <w:t>Question 10a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4BBEF32D"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C65E6C3" w14:textId="77777777" w:rsidR="00821651" w:rsidRPr="00D93DDA" w:rsidRDefault="00821651" w:rsidP="00085D36">
            <w:pPr>
              <w:pStyle w:val="VCAAtablecondensed"/>
            </w:pPr>
            <w:r w:rsidRPr="00D93DDA">
              <w:t>Mark</w:t>
            </w:r>
          </w:p>
        </w:tc>
        <w:tc>
          <w:tcPr>
            <w:tcW w:w="907" w:type="dxa"/>
          </w:tcPr>
          <w:p w14:paraId="0C52858F" w14:textId="77777777" w:rsidR="00821651" w:rsidRPr="00D93DDA" w:rsidRDefault="00821651" w:rsidP="00085D36">
            <w:pPr>
              <w:pStyle w:val="VCAAtablecondensed"/>
            </w:pPr>
            <w:r w:rsidRPr="00D93DDA">
              <w:t>0</w:t>
            </w:r>
          </w:p>
        </w:tc>
        <w:tc>
          <w:tcPr>
            <w:tcW w:w="907" w:type="dxa"/>
          </w:tcPr>
          <w:p w14:paraId="54DA73B3" w14:textId="77777777" w:rsidR="00821651" w:rsidRPr="00D93DDA" w:rsidRDefault="00821651" w:rsidP="00085D36">
            <w:pPr>
              <w:pStyle w:val="VCAAtablecondensed"/>
            </w:pPr>
            <w:r w:rsidRPr="00D93DDA">
              <w:t>1</w:t>
            </w:r>
          </w:p>
        </w:tc>
        <w:tc>
          <w:tcPr>
            <w:tcW w:w="907" w:type="dxa"/>
          </w:tcPr>
          <w:p w14:paraId="5B956F12" w14:textId="77777777" w:rsidR="00821651" w:rsidRDefault="00821651" w:rsidP="00085D36">
            <w:pPr>
              <w:pStyle w:val="VCAAtablecondensed"/>
            </w:pPr>
            <w:r>
              <w:t>2</w:t>
            </w:r>
          </w:p>
        </w:tc>
        <w:tc>
          <w:tcPr>
            <w:tcW w:w="907" w:type="dxa"/>
          </w:tcPr>
          <w:p w14:paraId="0ED2E59A" w14:textId="77777777" w:rsidR="00821651" w:rsidRPr="00D93DDA" w:rsidRDefault="00821651" w:rsidP="00085D36">
            <w:pPr>
              <w:pStyle w:val="VCAAtablecondensed"/>
            </w:pPr>
            <w:r w:rsidRPr="00D93DDA">
              <w:t>Averag</w:t>
            </w:r>
            <w:r>
              <w:t>e</w:t>
            </w:r>
          </w:p>
        </w:tc>
      </w:tr>
      <w:tr w:rsidR="00C21D0B" w:rsidRPr="00D12965" w14:paraId="37128FED" w14:textId="77777777" w:rsidTr="000F6C42">
        <w:tc>
          <w:tcPr>
            <w:tcW w:w="0" w:type="dxa"/>
          </w:tcPr>
          <w:p w14:paraId="7783E1F5"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9806154" w14:textId="26C996EB" w:rsidR="00C21D0B" w:rsidRPr="00D12965" w:rsidRDefault="00C21D0B" w:rsidP="00D12965">
            <w:pPr>
              <w:pStyle w:val="VCAAtablecondensed"/>
            </w:pPr>
            <w:r w:rsidRPr="00CD213A">
              <w:rPr>
                <w:color w:val="auto"/>
              </w:rPr>
              <w:t>25</w:t>
            </w:r>
          </w:p>
        </w:tc>
        <w:tc>
          <w:tcPr>
            <w:tcW w:w="0" w:type="dxa"/>
            <w:tcBorders>
              <w:top w:val="single" w:sz="4" w:space="0" w:color="auto"/>
              <w:left w:val="nil"/>
              <w:bottom w:val="single" w:sz="4" w:space="0" w:color="auto"/>
              <w:right w:val="single" w:sz="4" w:space="0" w:color="auto"/>
            </w:tcBorders>
            <w:vAlign w:val="bottom"/>
          </w:tcPr>
          <w:p w14:paraId="6D228797" w14:textId="1EAF69DC" w:rsidR="00C21D0B" w:rsidRPr="00D12965" w:rsidRDefault="00C21D0B" w:rsidP="00D12965">
            <w:pPr>
              <w:pStyle w:val="VCAAtablecondensed"/>
            </w:pPr>
            <w:r w:rsidRPr="00CD213A">
              <w:rPr>
                <w:color w:val="auto"/>
              </w:rPr>
              <w:t>34</w:t>
            </w:r>
          </w:p>
        </w:tc>
        <w:tc>
          <w:tcPr>
            <w:tcW w:w="0" w:type="dxa"/>
            <w:tcBorders>
              <w:top w:val="single" w:sz="4" w:space="0" w:color="auto"/>
              <w:left w:val="nil"/>
              <w:bottom w:val="single" w:sz="4" w:space="0" w:color="auto"/>
              <w:right w:val="single" w:sz="4" w:space="0" w:color="auto"/>
            </w:tcBorders>
            <w:vAlign w:val="bottom"/>
          </w:tcPr>
          <w:p w14:paraId="60B88EE9" w14:textId="4A7CECC2"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234F5F95" w14:textId="3593A9C7" w:rsidR="00C21D0B" w:rsidRPr="00D12965" w:rsidRDefault="00C21D0B" w:rsidP="00D12965">
            <w:pPr>
              <w:pStyle w:val="VCAAtablecondensed"/>
            </w:pPr>
            <w:r w:rsidRPr="00CD213A">
              <w:rPr>
                <w:color w:val="auto"/>
              </w:rPr>
              <w:t>1.2</w:t>
            </w:r>
          </w:p>
        </w:tc>
      </w:tr>
    </w:tbl>
    <w:p w14:paraId="4D7EBEB6" w14:textId="77777777" w:rsidR="00CC78E3" w:rsidRDefault="00CC78E3" w:rsidP="003F1A22">
      <w:pPr>
        <w:pStyle w:val="VCAAbody"/>
      </w:pPr>
      <w:r>
        <w:t>The purpose of the slip rings is to maintain continuous contact with the spinning loop and allow the current generated to be transferred to the oscilloscope.</w:t>
      </w:r>
    </w:p>
    <w:p w14:paraId="19C07E56" w14:textId="4301CE5B" w:rsidR="00CC78E3" w:rsidRDefault="00CC78E3" w:rsidP="003F1A22">
      <w:pPr>
        <w:pStyle w:val="VCAAbody"/>
      </w:pPr>
      <w:r>
        <w:t>Many students struggled to adequately explain the role of the slip rings. There were references only to connection to the loop, which could also be achieved with a spl</w:t>
      </w:r>
      <w:r w:rsidR="00AF453D">
        <w:t>i</w:t>
      </w:r>
      <w:r>
        <w:t>t ring commutator, or attempt</w:t>
      </w:r>
      <w:r w:rsidR="00AF453D">
        <w:t>s</w:t>
      </w:r>
      <w:r>
        <w:t xml:space="preserve"> to explain the role of slip rings in a DC motor.</w:t>
      </w:r>
    </w:p>
    <w:p w14:paraId="160C1A17" w14:textId="1F082235" w:rsidR="006D1529" w:rsidRDefault="00CC78E3" w:rsidP="003F1A22">
      <w:pPr>
        <w:pStyle w:val="VCAAbody"/>
      </w:pPr>
      <w:r>
        <w:t>Given that questions regarding the role of slip rings and split ring commutators appear on almost every exam</w:t>
      </w:r>
      <w:r w:rsidR="00AF453D">
        <w:t>,</w:t>
      </w:r>
      <w:r>
        <w:t xml:space="preserve"> it </w:t>
      </w:r>
      <w:r w:rsidR="00AF453D">
        <w:t>is important that students</w:t>
      </w:r>
      <w:r>
        <w:t xml:space="preserve"> ensure </w:t>
      </w:r>
      <w:r w:rsidR="00AF453D">
        <w:t xml:space="preserve">they </w:t>
      </w:r>
      <w:r>
        <w:t>understand these devices.</w:t>
      </w:r>
    </w:p>
    <w:p w14:paraId="04E5B852" w14:textId="009FD196" w:rsidR="00CC78E3" w:rsidRDefault="00CC78E3" w:rsidP="00D22806">
      <w:pPr>
        <w:pStyle w:val="VCAAHeading3"/>
        <w:rPr>
          <w:rFonts w:eastAsiaTheme="minorEastAsia"/>
        </w:rPr>
      </w:pPr>
      <w:r>
        <w:rPr>
          <w:rFonts w:eastAsiaTheme="minorEastAsia"/>
        </w:rPr>
        <w:t>Question 10b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821651" w:rsidRPr="00D93DDA" w14:paraId="499743F7"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2BA413A" w14:textId="77777777" w:rsidR="00821651" w:rsidRPr="00D93DDA" w:rsidRDefault="00821651" w:rsidP="00085D36">
            <w:pPr>
              <w:pStyle w:val="VCAAtablecondensed"/>
            </w:pPr>
            <w:r w:rsidRPr="00D93DDA">
              <w:t>Mark</w:t>
            </w:r>
          </w:p>
        </w:tc>
        <w:tc>
          <w:tcPr>
            <w:tcW w:w="907" w:type="dxa"/>
          </w:tcPr>
          <w:p w14:paraId="5E650B49" w14:textId="77777777" w:rsidR="00821651" w:rsidRPr="00D93DDA" w:rsidRDefault="00821651" w:rsidP="00085D36">
            <w:pPr>
              <w:pStyle w:val="VCAAtablecondensed"/>
            </w:pPr>
            <w:r w:rsidRPr="00D93DDA">
              <w:t>0</w:t>
            </w:r>
          </w:p>
        </w:tc>
        <w:tc>
          <w:tcPr>
            <w:tcW w:w="907" w:type="dxa"/>
          </w:tcPr>
          <w:p w14:paraId="656ED8B8" w14:textId="77777777" w:rsidR="00821651" w:rsidRPr="00D93DDA" w:rsidRDefault="00821651" w:rsidP="00085D36">
            <w:pPr>
              <w:pStyle w:val="VCAAtablecondensed"/>
            </w:pPr>
            <w:r w:rsidRPr="00D93DDA">
              <w:t>1</w:t>
            </w:r>
          </w:p>
        </w:tc>
        <w:tc>
          <w:tcPr>
            <w:tcW w:w="907" w:type="dxa"/>
          </w:tcPr>
          <w:p w14:paraId="687CE594" w14:textId="77777777" w:rsidR="00821651" w:rsidRDefault="00821651" w:rsidP="00085D36">
            <w:pPr>
              <w:pStyle w:val="VCAAtablecondensed"/>
            </w:pPr>
            <w:r>
              <w:t>2</w:t>
            </w:r>
          </w:p>
        </w:tc>
        <w:tc>
          <w:tcPr>
            <w:tcW w:w="907" w:type="dxa"/>
          </w:tcPr>
          <w:p w14:paraId="1A805DB2" w14:textId="77777777" w:rsidR="00821651" w:rsidRPr="00D93DDA" w:rsidRDefault="00821651" w:rsidP="00085D36">
            <w:pPr>
              <w:pStyle w:val="VCAAtablecondensed"/>
            </w:pPr>
            <w:r w:rsidRPr="00D93DDA">
              <w:t>Averag</w:t>
            </w:r>
            <w:r>
              <w:t>e</w:t>
            </w:r>
          </w:p>
        </w:tc>
      </w:tr>
      <w:tr w:rsidR="00C21D0B" w:rsidRPr="00D12965" w14:paraId="5BBC040E" w14:textId="77777777" w:rsidTr="000F6C42">
        <w:tc>
          <w:tcPr>
            <w:tcW w:w="0" w:type="dxa"/>
          </w:tcPr>
          <w:p w14:paraId="4B172D73"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33782FF" w14:textId="1EB21A3B" w:rsidR="00C21D0B" w:rsidRPr="00D12965" w:rsidRDefault="00C21D0B" w:rsidP="00D12965">
            <w:pPr>
              <w:pStyle w:val="VCAAtablecondensed"/>
            </w:pPr>
            <w:r w:rsidRPr="00CD213A">
              <w:rPr>
                <w:color w:val="auto"/>
              </w:rPr>
              <w:t>11</w:t>
            </w:r>
          </w:p>
        </w:tc>
        <w:tc>
          <w:tcPr>
            <w:tcW w:w="0" w:type="dxa"/>
            <w:tcBorders>
              <w:top w:val="single" w:sz="4" w:space="0" w:color="auto"/>
              <w:left w:val="nil"/>
              <w:bottom w:val="single" w:sz="4" w:space="0" w:color="auto"/>
              <w:right w:val="single" w:sz="4" w:space="0" w:color="auto"/>
            </w:tcBorders>
            <w:vAlign w:val="bottom"/>
          </w:tcPr>
          <w:p w14:paraId="13A951E6" w14:textId="31A51078"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61B78F30" w14:textId="24758690" w:rsidR="00C21D0B" w:rsidRPr="00D12965" w:rsidRDefault="00C21D0B" w:rsidP="00D12965">
            <w:pPr>
              <w:pStyle w:val="VCAAtablecondensed"/>
            </w:pPr>
            <w:r w:rsidRPr="00CD213A">
              <w:rPr>
                <w:color w:val="auto"/>
              </w:rPr>
              <w:t>66</w:t>
            </w:r>
          </w:p>
        </w:tc>
        <w:tc>
          <w:tcPr>
            <w:tcW w:w="0" w:type="dxa"/>
            <w:tcBorders>
              <w:top w:val="single" w:sz="4" w:space="0" w:color="auto"/>
              <w:left w:val="nil"/>
              <w:bottom w:val="single" w:sz="4" w:space="0" w:color="auto"/>
              <w:right w:val="single" w:sz="4" w:space="0" w:color="auto"/>
            </w:tcBorders>
            <w:vAlign w:val="bottom"/>
          </w:tcPr>
          <w:p w14:paraId="59FD0BD6" w14:textId="4BB81A47" w:rsidR="00C21D0B" w:rsidRPr="00D12965" w:rsidRDefault="00C21D0B" w:rsidP="00D12965">
            <w:pPr>
              <w:pStyle w:val="VCAAtablecondensed"/>
            </w:pPr>
            <w:r w:rsidRPr="00CD213A">
              <w:rPr>
                <w:color w:val="auto"/>
              </w:rPr>
              <w:t>1.6</w:t>
            </w:r>
          </w:p>
        </w:tc>
      </w:tr>
    </w:tbl>
    <w:p w14:paraId="79DE9C30" w14:textId="03986F34" w:rsidR="00CC78E3" w:rsidRDefault="00CC78E3" w:rsidP="003F1A22">
      <w:pPr>
        <w:pStyle w:val="VCAAbody"/>
      </w:pPr>
      <w:r>
        <w:t>The correct answers are 8</w:t>
      </w:r>
      <w:r w:rsidR="00AF453D">
        <w:t xml:space="preserve"> </w:t>
      </w:r>
      <w:r>
        <w:t>V and 5</w:t>
      </w:r>
      <w:r w:rsidR="00AF453D">
        <w:t xml:space="preserve"> </w:t>
      </w:r>
      <w:r>
        <w:t>Hz.</w:t>
      </w:r>
    </w:p>
    <w:p w14:paraId="5A689458" w14:textId="56D79FF9" w:rsidR="00CC78E3" w:rsidRDefault="00CC78E3" w:rsidP="003F1A22">
      <w:pPr>
        <w:pStyle w:val="VCAAbody"/>
      </w:pPr>
      <w:r>
        <w:t>The common errors were to refer only to the peak voltage (4</w:t>
      </w:r>
      <w:r w:rsidR="00AF453D">
        <w:t xml:space="preserve"> V</w:t>
      </w:r>
      <w:r>
        <w:t>) or the period (0.2 s)</w:t>
      </w:r>
      <w:r w:rsidR="00AF453D">
        <w:t>.</w:t>
      </w:r>
    </w:p>
    <w:p w14:paraId="4500362F" w14:textId="36AF8827" w:rsidR="00CC78E3" w:rsidRDefault="00CC78E3" w:rsidP="00CC78E3">
      <w:pPr>
        <w:pStyle w:val="VCAAHeading3"/>
        <w:rPr>
          <w:rFonts w:eastAsiaTheme="minorEastAsia"/>
        </w:rPr>
      </w:pPr>
      <w:r>
        <w:rPr>
          <w:rFonts w:eastAsiaTheme="minorEastAsia"/>
        </w:rPr>
        <w:t>Question 10c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821651" w:rsidRPr="00D93DDA" w14:paraId="1D47A37C" w14:textId="77777777" w:rsidTr="00130BF4">
        <w:trPr>
          <w:cnfStyle w:val="100000000000" w:firstRow="1" w:lastRow="0" w:firstColumn="0" w:lastColumn="0" w:oddVBand="0" w:evenVBand="0" w:oddHBand="0" w:evenHBand="0" w:firstRowFirstColumn="0" w:firstRowLastColumn="0" w:lastRowFirstColumn="0" w:lastRowLastColumn="0"/>
        </w:trPr>
        <w:tc>
          <w:tcPr>
            <w:tcW w:w="907" w:type="dxa"/>
          </w:tcPr>
          <w:p w14:paraId="7695B140" w14:textId="77777777" w:rsidR="00821651" w:rsidRPr="00D93DDA" w:rsidRDefault="00821651" w:rsidP="00085D36">
            <w:pPr>
              <w:pStyle w:val="VCAAtablecondensed"/>
            </w:pPr>
            <w:r w:rsidRPr="00D93DDA">
              <w:t>Mark</w:t>
            </w:r>
          </w:p>
        </w:tc>
        <w:tc>
          <w:tcPr>
            <w:tcW w:w="907" w:type="dxa"/>
          </w:tcPr>
          <w:p w14:paraId="67BDCDE6" w14:textId="77777777" w:rsidR="00821651" w:rsidRPr="00D93DDA" w:rsidRDefault="00821651" w:rsidP="00085D36">
            <w:pPr>
              <w:pStyle w:val="VCAAtablecondensed"/>
            </w:pPr>
            <w:r w:rsidRPr="00D93DDA">
              <w:t>0</w:t>
            </w:r>
          </w:p>
        </w:tc>
        <w:tc>
          <w:tcPr>
            <w:tcW w:w="907" w:type="dxa"/>
          </w:tcPr>
          <w:p w14:paraId="7790CEE3" w14:textId="77777777" w:rsidR="00821651" w:rsidRPr="00D93DDA" w:rsidRDefault="00821651" w:rsidP="00085D36">
            <w:pPr>
              <w:pStyle w:val="VCAAtablecondensed"/>
            </w:pPr>
            <w:r w:rsidRPr="00D93DDA">
              <w:t>1</w:t>
            </w:r>
          </w:p>
        </w:tc>
        <w:tc>
          <w:tcPr>
            <w:tcW w:w="907" w:type="dxa"/>
          </w:tcPr>
          <w:p w14:paraId="095DCE9B" w14:textId="77777777" w:rsidR="00821651" w:rsidRDefault="00821651" w:rsidP="00085D36">
            <w:pPr>
              <w:pStyle w:val="VCAAtablecondensed"/>
            </w:pPr>
            <w:r>
              <w:t>2</w:t>
            </w:r>
          </w:p>
        </w:tc>
        <w:tc>
          <w:tcPr>
            <w:tcW w:w="907" w:type="dxa"/>
          </w:tcPr>
          <w:p w14:paraId="7619B20E" w14:textId="6112329B" w:rsidR="00821651" w:rsidRPr="00D93DDA" w:rsidRDefault="00D12965" w:rsidP="00085D36">
            <w:pPr>
              <w:pStyle w:val="VCAAtablecondensed"/>
            </w:pPr>
            <w:r>
              <w:t>3</w:t>
            </w:r>
          </w:p>
        </w:tc>
        <w:tc>
          <w:tcPr>
            <w:tcW w:w="907" w:type="dxa"/>
          </w:tcPr>
          <w:p w14:paraId="6ECBD8C3" w14:textId="4533FA64" w:rsidR="00821651" w:rsidRPr="00D93DDA" w:rsidRDefault="00821651" w:rsidP="00085D36">
            <w:pPr>
              <w:pStyle w:val="VCAAtablecondensed"/>
            </w:pPr>
            <w:r w:rsidRPr="00D93DDA">
              <w:t>Averag</w:t>
            </w:r>
            <w:r>
              <w:t>e</w:t>
            </w:r>
          </w:p>
        </w:tc>
      </w:tr>
      <w:tr w:rsidR="00C21D0B" w:rsidRPr="00D12965" w14:paraId="1183EC2E" w14:textId="77777777" w:rsidTr="000F6C42">
        <w:tc>
          <w:tcPr>
            <w:tcW w:w="0" w:type="dxa"/>
          </w:tcPr>
          <w:p w14:paraId="60577C3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7458F0B" w14:textId="2CCF8719" w:rsidR="00C21D0B" w:rsidRPr="00D12965" w:rsidRDefault="00C21D0B" w:rsidP="00D12965">
            <w:pPr>
              <w:pStyle w:val="VCAAtablecondensed"/>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628D67E5" w14:textId="307E8B32" w:rsidR="00C21D0B" w:rsidRPr="00D12965" w:rsidRDefault="00C21D0B" w:rsidP="00D12965">
            <w:pPr>
              <w:pStyle w:val="VCAAtablecondensed"/>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65D7A04B" w14:textId="01AED116" w:rsidR="00C21D0B" w:rsidRPr="00D12965" w:rsidRDefault="00C21D0B"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2C84EF5B" w14:textId="2A97FD41"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1C2D50DD" w14:textId="23DB6C4D" w:rsidR="00C21D0B" w:rsidRPr="00D12965" w:rsidRDefault="00C21D0B" w:rsidP="00D12965">
            <w:pPr>
              <w:pStyle w:val="VCAAtablecondensed"/>
            </w:pPr>
            <w:r w:rsidRPr="00CD213A">
              <w:rPr>
                <w:color w:val="auto"/>
              </w:rPr>
              <w:t>0.9</w:t>
            </w:r>
          </w:p>
        </w:tc>
      </w:tr>
    </w:tbl>
    <w:p w14:paraId="342B8623" w14:textId="3FD025FB" w:rsidR="00CC78E3" w:rsidRDefault="00CC78E3" w:rsidP="009C7F57">
      <w:pPr>
        <w:pStyle w:val="VCAAbody-extralinespacing"/>
      </w:pPr>
      <w:r>
        <w:t>The peak voltage has been doubled while the frequency has remained the same. The only ways this could be done are to double the number of turns from one to two, double the magnetic field, or double the area of the loop. The justification for these change</w:t>
      </w:r>
      <w:r w:rsidR="00AF453D">
        <w:t>s</w:t>
      </w:r>
      <w:r>
        <w:t xml:space="preserve"> doubling the peak voltage are all derived from Faraday’s law </w:t>
      </w:r>
      <m:oMath>
        <m:d>
          <m:dPr>
            <m:ctrlPr>
              <w:rPr>
                <w:rFonts w:ascii="Cambria Math" w:hAnsi="Cambria Math"/>
                <w:i/>
              </w:rPr>
            </m:ctrlPr>
          </m:dPr>
          <m:e>
            <m:r>
              <w:rPr>
                <w:rFonts w:ascii="Cambria Math" w:hAnsi="Cambria Math"/>
              </w:rPr>
              <m:t>ε=-N</m:t>
            </m:r>
            <m:f>
              <m:fPr>
                <m:ctrlPr>
                  <w:rPr>
                    <w:rFonts w:ascii="Cambria Math" w:hAnsi="Cambria Math"/>
                    <w:i/>
                  </w:rPr>
                </m:ctrlPr>
              </m:fPr>
              <m:num>
                <m:r>
                  <w:rPr>
                    <w:rFonts w:ascii="Cambria Math" w:hAnsi="Cambria Math"/>
                  </w:rPr>
                  <m:t>∆</m:t>
                </m:r>
                <m:r>
                  <m:rPr>
                    <m:sty m:val="p"/>
                  </m:rPr>
                  <w:rPr>
                    <w:rFonts w:ascii="Cambria Math" w:hAnsi="Cambria Math"/>
                  </w:rPr>
                  <m:t>Φ</m:t>
                </m:r>
              </m:num>
              <m:den>
                <m:r>
                  <m:rPr>
                    <m:sty m:val="p"/>
                  </m:rPr>
                  <w:rPr>
                    <w:rFonts w:ascii="Cambria Math" w:hAnsi="Cambria Math"/>
                  </w:rPr>
                  <m:t>Δ</m:t>
                </m:r>
                <m:r>
                  <w:rPr>
                    <w:rFonts w:ascii="Cambria Math" w:hAnsi="Cambria Math"/>
                  </w:rPr>
                  <m:t>t</m:t>
                </m:r>
              </m:den>
            </m:f>
          </m:e>
        </m:d>
      </m:oMath>
      <w:r>
        <w:t>.</w:t>
      </w:r>
    </w:p>
    <w:p w14:paraId="72ACDDF3" w14:textId="77777777" w:rsidR="00CC78E3" w:rsidRDefault="00CC78E3" w:rsidP="003F1A22">
      <w:pPr>
        <w:pStyle w:val="VCAAbody"/>
      </w:pPr>
      <w:r>
        <w:t>The most common error was to refer only to increasing the identified quantities rather than doubling them.</w:t>
      </w:r>
    </w:p>
    <w:p w14:paraId="18CA829B" w14:textId="0DBE77AB" w:rsidR="00CC78E3" w:rsidRDefault="00CC78E3" w:rsidP="00CC78E3">
      <w:pPr>
        <w:pStyle w:val="VCAAHeading3"/>
        <w:rPr>
          <w:rFonts w:eastAsiaTheme="minorEastAsia"/>
        </w:rPr>
      </w:pPr>
      <w:r>
        <w:rPr>
          <w:rFonts w:eastAsiaTheme="minorEastAsia"/>
        </w:rPr>
        <w:t>Question 11a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821651" w:rsidRPr="00D93DDA" w14:paraId="6BE6BD8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61E0C86C" w14:textId="77777777" w:rsidR="00821651" w:rsidRPr="00D93DDA" w:rsidRDefault="00821651" w:rsidP="00085D36">
            <w:pPr>
              <w:pStyle w:val="VCAAtablecondensed"/>
            </w:pPr>
            <w:r w:rsidRPr="00D93DDA">
              <w:t>Mark</w:t>
            </w:r>
          </w:p>
        </w:tc>
        <w:tc>
          <w:tcPr>
            <w:tcW w:w="907" w:type="dxa"/>
          </w:tcPr>
          <w:p w14:paraId="0775B978" w14:textId="77777777" w:rsidR="00821651" w:rsidRPr="00D93DDA" w:rsidRDefault="00821651" w:rsidP="00085D36">
            <w:pPr>
              <w:pStyle w:val="VCAAtablecondensed"/>
            </w:pPr>
            <w:r w:rsidRPr="00D93DDA">
              <w:t>0</w:t>
            </w:r>
          </w:p>
        </w:tc>
        <w:tc>
          <w:tcPr>
            <w:tcW w:w="907" w:type="dxa"/>
          </w:tcPr>
          <w:p w14:paraId="4A58E917" w14:textId="77777777" w:rsidR="00821651" w:rsidRPr="00D93DDA" w:rsidRDefault="00821651" w:rsidP="00085D36">
            <w:pPr>
              <w:pStyle w:val="VCAAtablecondensed"/>
            </w:pPr>
            <w:r w:rsidRPr="00D93DDA">
              <w:t>1</w:t>
            </w:r>
          </w:p>
        </w:tc>
        <w:tc>
          <w:tcPr>
            <w:tcW w:w="907" w:type="dxa"/>
          </w:tcPr>
          <w:p w14:paraId="35DC9FAF" w14:textId="77777777" w:rsidR="00821651" w:rsidRPr="00D93DDA" w:rsidRDefault="00821651" w:rsidP="00085D36">
            <w:pPr>
              <w:pStyle w:val="VCAAtablecondensed"/>
            </w:pPr>
            <w:r w:rsidRPr="00D93DDA">
              <w:t>Averag</w:t>
            </w:r>
            <w:r>
              <w:t>e</w:t>
            </w:r>
          </w:p>
        </w:tc>
      </w:tr>
      <w:tr w:rsidR="00C21D0B" w:rsidRPr="00D12965" w14:paraId="12710C5B" w14:textId="77777777" w:rsidTr="000F6C42">
        <w:tc>
          <w:tcPr>
            <w:tcW w:w="0" w:type="dxa"/>
          </w:tcPr>
          <w:p w14:paraId="0E021D1F"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223D48E" w14:textId="6CDE88DB"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339DF818" w14:textId="30352FDF" w:rsidR="00C21D0B" w:rsidRPr="00D12965" w:rsidRDefault="00C21D0B" w:rsidP="00D12965">
            <w:pPr>
              <w:pStyle w:val="VCAAtablecondensed"/>
            </w:pPr>
            <w:r w:rsidRPr="00CD213A">
              <w:rPr>
                <w:color w:val="auto"/>
              </w:rPr>
              <w:t>85</w:t>
            </w:r>
          </w:p>
        </w:tc>
        <w:tc>
          <w:tcPr>
            <w:tcW w:w="0" w:type="dxa"/>
            <w:tcBorders>
              <w:top w:val="single" w:sz="4" w:space="0" w:color="auto"/>
              <w:left w:val="nil"/>
              <w:bottom w:val="single" w:sz="4" w:space="0" w:color="auto"/>
              <w:right w:val="single" w:sz="4" w:space="0" w:color="auto"/>
            </w:tcBorders>
            <w:vAlign w:val="bottom"/>
          </w:tcPr>
          <w:p w14:paraId="0F8C3F9C" w14:textId="037A50A9" w:rsidR="00C21D0B" w:rsidRPr="00D12965" w:rsidRDefault="00C21D0B" w:rsidP="00D12965">
            <w:pPr>
              <w:pStyle w:val="VCAAtablecondensed"/>
            </w:pPr>
            <w:r w:rsidRPr="00CD213A">
              <w:rPr>
                <w:color w:val="auto"/>
              </w:rPr>
              <w:t>0.9</w:t>
            </w:r>
          </w:p>
        </w:tc>
      </w:tr>
    </w:tbl>
    <w:p w14:paraId="2C013C9E" w14:textId="77777777" w:rsidR="00CC78E3" w:rsidRPr="008A640D" w:rsidRDefault="00D22806" w:rsidP="00D22806">
      <w:pPr>
        <w:spacing w:before="120"/>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oMath>
      </m:oMathPara>
    </w:p>
    <w:p w14:paraId="467F37BD" w14:textId="77777777" w:rsidR="00CC78E3" w:rsidRPr="008A640D" w:rsidRDefault="00D22806"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460×36</m:t>
              </m:r>
            </m:num>
            <m:den>
              <m:r>
                <w:rPr>
                  <w:rFonts w:ascii="Cambria Math" w:eastAsiaTheme="minorEastAsia" w:hAnsi="Cambria Math"/>
                </w:rPr>
                <m:t>230</m:t>
              </m:r>
            </m:den>
          </m:f>
        </m:oMath>
      </m:oMathPara>
    </w:p>
    <w:p w14:paraId="198A2C4C" w14:textId="77777777" w:rsidR="00CC78E3" w:rsidRDefault="00D22806" w:rsidP="00CC78E3">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r>
          <w:rPr>
            <w:rFonts w:ascii="Cambria Math" w:eastAsiaTheme="minorEastAsia" w:hAnsi="Cambria Math"/>
          </w:rPr>
          <m:t>=72</m:t>
        </m:r>
      </m:oMath>
      <w:r w:rsidR="00CC78E3">
        <w:rPr>
          <w:rFonts w:eastAsiaTheme="minorEastAsia"/>
        </w:rPr>
        <w:t xml:space="preserve"> </w:t>
      </w:r>
      <w:r w:rsidR="00CC78E3" w:rsidRPr="009C7F57">
        <w:rPr>
          <w:rFonts w:ascii="Times New Roman" w:eastAsiaTheme="minorEastAsia" w:hAnsi="Times New Roman" w:cs="Times New Roman"/>
          <w:sz w:val="24"/>
          <w:szCs w:val="24"/>
        </w:rPr>
        <w:t>turns</w:t>
      </w:r>
    </w:p>
    <w:p w14:paraId="18BF9759" w14:textId="12B1478D" w:rsidR="00D83D44" w:rsidRDefault="00CC78E3" w:rsidP="00D22806">
      <w:pPr>
        <w:pStyle w:val="VCAAbody"/>
      </w:pPr>
      <w:r>
        <w:t>Most students were able to complete this correctly. The errors were mathematical.</w:t>
      </w:r>
      <w:r w:rsidR="00D83D44">
        <w:br w:type="page"/>
      </w:r>
    </w:p>
    <w:p w14:paraId="6838E5D0" w14:textId="1B1C28F1" w:rsidR="00CC78E3" w:rsidRDefault="00CC78E3" w:rsidP="00CC78E3">
      <w:pPr>
        <w:pStyle w:val="VCAAHeading3"/>
        <w:rPr>
          <w:rFonts w:eastAsiaTheme="minorEastAsia"/>
        </w:rPr>
      </w:pPr>
      <w:r>
        <w:rPr>
          <w:rFonts w:eastAsiaTheme="minorEastAsia"/>
        </w:rPr>
        <w:lastRenderedPageBreak/>
        <w:t>Question 11b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1D3B91" w14:paraId="390836B0" w14:textId="77777777" w:rsidTr="001D3B91">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F0CCA72" w14:textId="77777777" w:rsidR="001D3B91" w:rsidRPr="001D3B91" w:rsidRDefault="001D3B91">
            <w:pPr>
              <w:pStyle w:val="VCAAtablecondensed"/>
            </w:pPr>
            <w:r w:rsidRPr="000F6C42">
              <w:t>Mark</w:t>
            </w:r>
          </w:p>
        </w:tc>
        <w:tc>
          <w:tcPr>
            <w:tcW w:w="907" w:type="dxa"/>
            <w:tcBorders>
              <w:top w:val="single" w:sz="4" w:space="0" w:color="000000" w:themeColor="text1"/>
              <w:bottom w:val="single" w:sz="4" w:space="0" w:color="000000" w:themeColor="text1"/>
            </w:tcBorders>
            <w:hideMark/>
          </w:tcPr>
          <w:p w14:paraId="38BF699B" w14:textId="77777777" w:rsidR="001D3B91" w:rsidRDefault="001D3B91">
            <w:pPr>
              <w:pStyle w:val="VCAAtablecondensed"/>
            </w:pPr>
            <w:r>
              <w:t>0</w:t>
            </w:r>
          </w:p>
        </w:tc>
        <w:tc>
          <w:tcPr>
            <w:tcW w:w="907" w:type="dxa"/>
            <w:tcBorders>
              <w:top w:val="single" w:sz="4" w:space="0" w:color="000000" w:themeColor="text1"/>
              <w:bottom w:val="single" w:sz="4" w:space="0" w:color="000000" w:themeColor="text1"/>
            </w:tcBorders>
            <w:hideMark/>
          </w:tcPr>
          <w:p w14:paraId="22433242" w14:textId="77777777" w:rsidR="001D3B91" w:rsidRDefault="001D3B91">
            <w:pPr>
              <w:pStyle w:val="VCAAtablecondensed"/>
            </w:pPr>
            <w:r>
              <w:t>1</w:t>
            </w:r>
          </w:p>
        </w:tc>
        <w:tc>
          <w:tcPr>
            <w:tcW w:w="907" w:type="dxa"/>
            <w:tcBorders>
              <w:top w:val="single" w:sz="4" w:space="0" w:color="000000" w:themeColor="text1"/>
              <w:bottom w:val="single" w:sz="4" w:space="0" w:color="000000" w:themeColor="text1"/>
            </w:tcBorders>
            <w:hideMark/>
          </w:tcPr>
          <w:p w14:paraId="06EBC461" w14:textId="77777777" w:rsidR="001D3B91" w:rsidRDefault="001D3B91">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DD96BC5" w14:textId="77777777" w:rsidR="001D3B91" w:rsidRDefault="001D3B91">
            <w:pPr>
              <w:pStyle w:val="VCAAtablecondensed"/>
            </w:pPr>
            <w:r>
              <w:t>Average</w:t>
            </w:r>
          </w:p>
        </w:tc>
      </w:tr>
      <w:tr w:rsidR="00C21D0B" w:rsidRPr="00D12965" w14:paraId="254ABA63"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DAC7"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CA3B9CA" w14:textId="722133CE" w:rsidR="00C21D0B" w:rsidRPr="00D12965" w:rsidRDefault="00C21D0B"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601B6EBF" w14:textId="7ECD60F1" w:rsidR="00C21D0B" w:rsidRPr="00D12965" w:rsidRDefault="00C21D0B"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177472AD" w14:textId="280CE82D" w:rsidR="00C21D0B" w:rsidRPr="00D12965" w:rsidRDefault="00C21D0B" w:rsidP="00D12965">
            <w:pPr>
              <w:pStyle w:val="VCAAtablecondensed"/>
            </w:pPr>
            <w:r w:rsidRPr="00CD213A">
              <w:rPr>
                <w:color w:val="auto"/>
              </w:rPr>
              <w:t>62</w:t>
            </w:r>
          </w:p>
        </w:tc>
        <w:tc>
          <w:tcPr>
            <w:tcW w:w="0" w:type="dxa"/>
            <w:tcBorders>
              <w:top w:val="single" w:sz="4" w:space="0" w:color="auto"/>
              <w:left w:val="nil"/>
              <w:bottom w:val="single" w:sz="4" w:space="0" w:color="auto"/>
              <w:right w:val="single" w:sz="4" w:space="0" w:color="auto"/>
            </w:tcBorders>
            <w:vAlign w:val="bottom"/>
          </w:tcPr>
          <w:p w14:paraId="69600FCA" w14:textId="1233CC1C" w:rsidR="00C21D0B" w:rsidRPr="00D12965" w:rsidRDefault="00C21D0B" w:rsidP="00D12965">
            <w:pPr>
              <w:pStyle w:val="VCAAtablecondensed"/>
            </w:pPr>
            <w:r w:rsidRPr="00CD213A">
              <w:rPr>
                <w:color w:val="auto"/>
              </w:rPr>
              <w:t>1.3</w:t>
            </w:r>
          </w:p>
        </w:tc>
      </w:tr>
    </w:tbl>
    <w:p w14:paraId="21A804D4" w14:textId="77777777" w:rsidR="001D3B91" w:rsidRPr="000F6C42" w:rsidRDefault="001D3B91" w:rsidP="003F1A22">
      <w:pPr>
        <w:pStyle w:val="Spacer"/>
      </w:pPr>
    </w:p>
    <w:p w14:paraId="69D54084" w14:textId="77777777" w:rsidR="00CC78E3" w:rsidRPr="008A640D" w:rsidRDefault="00D22806" w:rsidP="00CC78E3">
      <w:pPr>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den>
          </m:f>
        </m:oMath>
      </m:oMathPara>
    </w:p>
    <w:p w14:paraId="186125FD" w14:textId="77777777" w:rsidR="00CC78E3" w:rsidRPr="008A640D" w:rsidRDefault="00D22806"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36×0.8</m:t>
              </m:r>
            </m:num>
            <m:den>
              <m:r>
                <w:rPr>
                  <w:rFonts w:ascii="Cambria Math" w:eastAsiaTheme="minorEastAsia" w:hAnsi="Cambria Math"/>
                </w:rPr>
                <m:t>230</m:t>
              </m:r>
            </m:den>
          </m:f>
        </m:oMath>
      </m:oMathPara>
    </w:p>
    <w:p w14:paraId="777ABC99" w14:textId="3C31EE62" w:rsidR="00CC78E3" w:rsidRPr="008A640D" w:rsidRDefault="00D22806" w:rsidP="00CC78E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p</m:t>
              </m:r>
            </m:sub>
          </m:sSub>
          <m:r>
            <w:rPr>
              <w:rFonts w:ascii="Cambria Math" w:eastAsiaTheme="minorEastAsia" w:hAnsi="Cambria Math"/>
            </w:rPr>
            <m:t xml:space="preserve">=0.13 </m:t>
          </m:r>
          <m:r>
            <m:rPr>
              <m:sty m:val="p"/>
            </m:rPr>
            <w:rPr>
              <w:rFonts w:ascii="Cambria Math" w:eastAsiaTheme="minorEastAsia" w:hAnsi="Cambria Math"/>
            </w:rPr>
            <m:t>A</m:t>
          </m:r>
        </m:oMath>
      </m:oMathPara>
    </w:p>
    <w:p w14:paraId="164DAD4B" w14:textId="2F4DE52D" w:rsidR="00CC78E3" w:rsidRDefault="00CC78E3" w:rsidP="003F1A22">
      <w:pPr>
        <w:pStyle w:val="VCAAbody"/>
      </w:pPr>
      <w:r>
        <w:t>The most common error was to convert some or all of the quantities from RMS to peak.</w:t>
      </w:r>
    </w:p>
    <w:p w14:paraId="0D1B7BCD" w14:textId="02F76EF2" w:rsidR="00CC78E3" w:rsidRDefault="00CC78E3" w:rsidP="00CC78E3">
      <w:pPr>
        <w:pStyle w:val="VCAAHeading3"/>
        <w:rPr>
          <w:rFonts w:eastAsiaTheme="minorEastAsia"/>
        </w:rPr>
      </w:pPr>
      <w:r>
        <w:rPr>
          <w:rFonts w:eastAsiaTheme="minorEastAsia"/>
        </w:rPr>
        <w:t>Question 11c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8BE3706"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1DCDF77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019C59C5"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62C887F"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557D573D"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4488A211" w14:textId="77777777" w:rsidR="001D3B91" w:rsidRDefault="001D3B91" w:rsidP="00C562EA">
            <w:pPr>
              <w:pStyle w:val="VCAAtablecondensed"/>
            </w:pPr>
            <w:r>
              <w:t>Average</w:t>
            </w:r>
          </w:p>
        </w:tc>
      </w:tr>
      <w:tr w:rsidR="00C21D0B" w:rsidRPr="00D12965" w14:paraId="1AC4761B" w14:textId="77777777" w:rsidTr="00E00EB3">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1BAA5"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0E722123" w14:textId="10D8491E" w:rsidR="00C21D0B" w:rsidRPr="00D12965" w:rsidRDefault="00C21D0B" w:rsidP="00D12965">
            <w:pPr>
              <w:pStyle w:val="VCAAtablecondensed"/>
            </w:pPr>
            <w:r w:rsidRPr="00CD213A">
              <w:rPr>
                <w:color w:val="auto"/>
              </w:rPr>
              <w:t>40</w:t>
            </w:r>
          </w:p>
        </w:tc>
        <w:tc>
          <w:tcPr>
            <w:tcW w:w="907" w:type="dxa"/>
            <w:tcBorders>
              <w:top w:val="single" w:sz="4" w:space="0" w:color="auto"/>
              <w:left w:val="nil"/>
              <w:bottom w:val="single" w:sz="4" w:space="0" w:color="auto"/>
              <w:right w:val="single" w:sz="4" w:space="0" w:color="auto"/>
            </w:tcBorders>
            <w:vAlign w:val="bottom"/>
          </w:tcPr>
          <w:p w14:paraId="4B6E0359" w14:textId="5479B13B" w:rsidR="00C21D0B" w:rsidRPr="00D12965" w:rsidRDefault="00C21D0B" w:rsidP="00D12965">
            <w:pPr>
              <w:pStyle w:val="VCAAtablecondensed"/>
            </w:pPr>
            <w:r w:rsidRPr="00CD213A">
              <w:rPr>
                <w:color w:val="auto"/>
              </w:rPr>
              <w:t>18</w:t>
            </w:r>
          </w:p>
        </w:tc>
        <w:tc>
          <w:tcPr>
            <w:tcW w:w="907" w:type="dxa"/>
            <w:tcBorders>
              <w:top w:val="single" w:sz="4" w:space="0" w:color="auto"/>
              <w:left w:val="nil"/>
              <w:bottom w:val="single" w:sz="4" w:space="0" w:color="auto"/>
              <w:right w:val="single" w:sz="4" w:space="0" w:color="auto"/>
            </w:tcBorders>
            <w:vAlign w:val="bottom"/>
          </w:tcPr>
          <w:p w14:paraId="568339AF" w14:textId="5B90FA26" w:rsidR="00C21D0B" w:rsidRPr="00D12965" w:rsidRDefault="00C21D0B" w:rsidP="00D12965">
            <w:pPr>
              <w:pStyle w:val="VCAAtablecondensed"/>
            </w:pPr>
            <w:r w:rsidRPr="00CD213A">
              <w:rPr>
                <w:color w:val="auto"/>
              </w:rPr>
              <w:t>42</w:t>
            </w:r>
          </w:p>
        </w:tc>
        <w:tc>
          <w:tcPr>
            <w:tcW w:w="907" w:type="dxa"/>
            <w:tcBorders>
              <w:top w:val="single" w:sz="4" w:space="0" w:color="auto"/>
              <w:left w:val="nil"/>
              <w:bottom w:val="single" w:sz="4" w:space="0" w:color="auto"/>
              <w:right w:val="single" w:sz="4" w:space="0" w:color="auto"/>
            </w:tcBorders>
            <w:vAlign w:val="bottom"/>
          </w:tcPr>
          <w:p w14:paraId="0348CBF0" w14:textId="63D97C36" w:rsidR="00C21D0B" w:rsidRPr="00D12965" w:rsidRDefault="00C21D0B" w:rsidP="00D12965">
            <w:pPr>
              <w:pStyle w:val="VCAAtablecondensed"/>
            </w:pPr>
            <w:r w:rsidRPr="00CD213A">
              <w:rPr>
                <w:color w:val="auto"/>
              </w:rPr>
              <w:t>1.0</w:t>
            </w:r>
          </w:p>
        </w:tc>
      </w:tr>
    </w:tbl>
    <w:p w14:paraId="72693159" w14:textId="77777777" w:rsidR="00CC78E3" w:rsidRDefault="00CC78E3" w:rsidP="003F1A22">
      <w:pPr>
        <w:pStyle w:val="VCAAbody"/>
      </w:pPr>
      <w:r>
        <w:t>Transformers require an AC input to create a changing flux in the primary coil to induce a changing flux in the secondary coil to produce an AC output.</w:t>
      </w:r>
    </w:p>
    <w:p w14:paraId="6ECED446" w14:textId="6686FA60" w:rsidR="00CC78E3" w:rsidRDefault="00CC78E3" w:rsidP="003F1A22">
      <w:pPr>
        <w:pStyle w:val="VCAAbody"/>
      </w:pPr>
      <w:r>
        <w:t>A constant DC input would produce a constant flux in the primary coil</w:t>
      </w:r>
      <w:r w:rsidR="00AF453D">
        <w:t>,</w:t>
      </w:r>
      <w:r>
        <w:t xml:space="preserve"> which would not produce any output.</w:t>
      </w:r>
    </w:p>
    <w:p w14:paraId="4C130D65" w14:textId="53526803" w:rsidR="00CC78E3" w:rsidRDefault="00AF453D" w:rsidP="003F1A22">
      <w:pPr>
        <w:pStyle w:val="VCAAbody"/>
      </w:pPr>
      <w:r>
        <w:t>A</w:t>
      </w:r>
      <w:r w:rsidR="00CC78E3">
        <w:t xml:space="preserve"> significant number of students stated that the transformers required an AC input </w:t>
      </w:r>
      <w:r w:rsidR="00E94A61">
        <w:t>‘</w:t>
      </w:r>
      <w:r w:rsidR="00CC78E3">
        <w:t>…</w:t>
      </w:r>
      <w:r w:rsidR="007C11B6">
        <w:t> </w:t>
      </w:r>
      <w:r w:rsidR="00CC78E3">
        <w:t>because they need an alternating current in the primary coil.</w:t>
      </w:r>
      <w:r w:rsidR="00E94A61">
        <w:t>’</w:t>
      </w:r>
      <w:r w:rsidR="00CC78E3">
        <w:t xml:space="preserve"> This is a tautology since the alternating current has been identified in the stem. There w</w:t>
      </w:r>
      <w:r>
        <w:t>ere</w:t>
      </w:r>
      <w:r w:rsidR="00CC78E3">
        <w:t xml:space="preserve"> also </w:t>
      </w:r>
      <w:r w:rsidR="00D04B88">
        <w:t>some</w:t>
      </w:r>
      <w:r w:rsidR="00CC78E3">
        <w:t xml:space="preserve"> students who simply stated that constant DC will not work</w:t>
      </w:r>
      <w:r>
        <w:t>,</w:t>
      </w:r>
      <w:r w:rsidR="00CC78E3">
        <w:t xml:space="preserve"> without identifying why.</w:t>
      </w:r>
    </w:p>
    <w:p w14:paraId="0F5AD134" w14:textId="099B1F0E" w:rsidR="00CC78E3" w:rsidRDefault="00CC78E3" w:rsidP="00CC78E3">
      <w:pPr>
        <w:pStyle w:val="VCAAHeading3"/>
        <w:rPr>
          <w:rFonts w:eastAsiaTheme="minorEastAsia"/>
        </w:rPr>
      </w:pPr>
      <w:r>
        <w:rPr>
          <w:rFonts w:eastAsiaTheme="minorEastAsia"/>
        </w:rPr>
        <w:t>Question 12a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42603D5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F2B2724"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589809F"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71826D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49FD2A1" w14:textId="77777777" w:rsidR="001D3B91" w:rsidRDefault="001D3B91" w:rsidP="00C562EA">
            <w:pPr>
              <w:pStyle w:val="VCAAtablecondensed"/>
            </w:pPr>
            <w:r>
              <w:t>Average</w:t>
            </w:r>
          </w:p>
        </w:tc>
      </w:tr>
      <w:tr w:rsidR="00C21D0B" w:rsidRPr="00D12965" w14:paraId="370F345E"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EC83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14F3BF00" w14:textId="73C9B43D" w:rsidR="00C21D0B" w:rsidRPr="00D12965" w:rsidRDefault="00C21D0B" w:rsidP="00D12965">
            <w:pPr>
              <w:pStyle w:val="VCAAtablecondensed"/>
            </w:pPr>
            <w:r w:rsidRPr="00CD213A">
              <w:rPr>
                <w:color w:val="auto"/>
              </w:rPr>
              <w:t>26</w:t>
            </w:r>
          </w:p>
        </w:tc>
        <w:tc>
          <w:tcPr>
            <w:tcW w:w="0" w:type="dxa"/>
            <w:tcBorders>
              <w:top w:val="single" w:sz="4" w:space="0" w:color="auto"/>
              <w:left w:val="nil"/>
              <w:bottom w:val="single" w:sz="4" w:space="0" w:color="auto"/>
              <w:right w:val="single" w:sz="4" w:space="0" w:color="auto"/>
            </w:tcBorders>
            <w:vAlign w:val="bottom"/>
          </w:tcPr>
          <w:p w14:paraId="65F30E62" w14:textId="1C147316" w:rsidR="00C21D0B" w:rsidRPr="00D12965" w:rsidRDefault="00C21D0B" w:rsidP="00D12965">
            <w:pPr>
              <w:pStyle w:val="VCAAtablecondensed"/>
            </w:pPr>
            <w:r w:rsidRPr="00CD213A">
              <w:rPr>
                <w:color w:val="auto"/>
              </w:rPr>
              <w:t>74</w:t>
            </w:r>
          </w:p>
        </w:tc>
        <w:tc>
          <w:tcPr>
            <w:tcW w:w="0" w:type="dxa"/>
            <w:tcBorders>
              <w:top w:val="single" w:sz="4" w:space="0" w:color="auto"/>
              <w:left w:val="nil"/>
              <w:bottom w:val="single" w:sz="4" w:space="0" w:color="auto"/>
              <w:right w:val="single" w:sz="4" w:space="0" w:color="auto"/>
            </w:tcBorders>
            <w:vAlign w:val="bottom"/>
          </w:tcPr>
          <w:p w14:paraId="7C53D494" w14:textId="05D5FDF9" w:rsidR="00C21D0B" w:rsidRPr="00D12965" w:rsidRDefault="00C21D0B" w:rsidP="00D12965">
            <w:pPr>
              <w:pStyle w:val="VCAAtablecondensed"/>
            </w:pPr>
            <w:r w:rsidRPr="00CD213A">
              <w:rPr>
                <w:color w:val="auto"/>
              </w:rPr>
              <w:t>0.</w:t>
            </w:r>
            <w:r w:rsidR="0028497B">
              <w:rPr>
                <w:color w:val="auto"/>
              </w:rPr>
              <w:t>8</w:t>
            </w:r>
          </w:p>
        </w:tc>
      </w:tr>
    </w:tbl>
    <w:p w14:paraId="7F5852F9" w14:textId="77777777" w:rsidR="00E94A61" w:rsidRDefault="00CC78E3" w:rsidP="003F1A22">
      <w:pPr>
        <w:pStyle w:val="VCAAbody"/>
      </w:pPr>
      <w:r>
        <w:t xml:space="preserve">There are 50 panels each contributing 600 W. </w:t>
      </w:r>
    </w:p>
    <w:p w14:paraId="19E31859" w14:textId="71DF7518" w:rsidR="00CC78E3" w:rsidRDefault="00CC78E3" w:rsidP="003F1A22">
      <w:pPr>
        <w:pStyle w:val="VCAAbody"/>
      </w:pPr>
      <w:r>
        <w:t xml:space="preserve">50 </w:t>
      </w:r>
      <w:r w:rsidR="0002208A">
        <w:t>×</w:t>
      </w:r>
      <w:r>
        <w:t xml:space="preserve"> 600 = 30 kW</w:t>
      </w:r>
    </w:p>
    <w:p w14:paraId="380DB091" w14:textId="249C07F1" w:rsidR="00CC78E3" w:rsidRDefault="00CC78E3" w:rsidP="003F1A22">
      <w:pPr>
        <w:pStyle w:val="VCAAbody"/>
      </w:pPr>
      <w:r>
        <w:t>The most common error was to state 30</w:t>
      </w:r>
      <w:r w:rsidR="0002208A">
        <w:t> </w:t>
      </w:r>
      <w:r>
        <w:t>000 kW.</w:t>
      </w:r>
    </w:p>
    <w:p w14:paraId="04664401" w14:textId="1FDB4709" w:rsidR="00D83D44" w:rsidRDefault="00CC78E3" w:rsidP="003F1A22">
      <w:pPr>
        <w:pStyle w:val="VCAAbody"/>
      </w:pPr>
      <w:r>
        <w:t>Students need to ensure that where there is a unit in the box, they must respond in that unit.</w:t>
      </w:r>
      <w:r w:rsidR="00E94A61">
        <w:t xml:space="preserve"> </w:t>
      </w:r>
      <w:r>
        <w:t>The question stem also states that the answer must be in kW.</w:t>
      </w:r>
    </w:p>
    <w:p w14:paraId="3A40EB9A" w14:textId="77777777" w:rsidR="00D83D44" w:rsidRDefault="00D83D44">
      <w:pPr>
        <w:rPr>
          <w:rFonts w:ascii="Arial" w:hAnsi="Arial" w:cs="Arial"/>
          <w:color w:val="000000" w:themeColor="text1"/>
          <w:sz w:val="20"/>
        </w:rPr>
      </w:pPr>
      <w:r>
        <w:br w:type="page"/>
      </w:r>
    </w:p>
    <w:p w14:paraId="58794C05" w14:textId="1302A9A2" w:rsidR="00CC78E3" w:rsidRDefault="00CC78E3" w:rsidP="00CC78E3">
      <w:pPr>
        <w:pStyle w:val="VCAAHeading3"/>
        <w:rPr>
          <w:rFonts w:eastAsiaTheme="minorEastAsia"/>
        </w:rPr>
      </w:pPr>
      <w:r>
        <w:rPr>
          <w:rFonts w:eastAsiaTheme="minorEastAsia"/>
        </w:rPr>
        <w:lastRenderedPageBreak/>
        <w:t>Question 12b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45879DE9"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5D7FDABE"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CF79B0B"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203BDAE"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34907708" w14:textId="77777777" w:rsidR="00FE7EE7" w:rsidRDefault="00FE7EE7" w:rsidP="00085D36">
            <w:pPr>
              <w:pStyle w:val="VCAAtablecondensed"/>
            </w:pPr>
            <w:r>
              <w:t>2</w:t>
            </w:r>
          </w:p>
        </w:tc>
        <w:tc>
          <w:tcPr>
            <w:tcW w:w="907" w:type="dxa"/>
            <w:tcBorders>
              <w:bottom w:val="single" w:sz="4" w:space="0" w:color="000000" w:themeColor="text1"/>
            </w:tcBorders>
          </w:tcPr>
          <w:p w14:paraId="253337F0" w14:textId="77777777" w:rsidR="00FE7EE7" w:rsidRPr="00D93DDA" w:rsidRDefault="00FE7EE7" w:rsidP="00085D36">
            <w:pPr>
              <w:pStyle w:val="VCAAtablecondensed"/>
            </w:pPr>
            <w:r>
              <w:t>3</w:t>
            </w:r>
          </w:p>
        </w:tc>
        <w:tc>
          <w:tcPr>
            <w:tcW w:w="907" w:type="dxa"/>
          </w:tcPr>
          <w:p w14:paraId="38F5B759" w14:textId="77777777" w:rsidR="00FE7EE7" w:rsidRPr="00D93DDA" w:rsidRDefault="00FE7EE7" w:rsidP="00085D36">
            <w:pPr>
              <w:pStyle w:val="VCAAtablecondensed"/>
            </w:pPr>
            <w:r w:rsidRPr="00D93DDA">
              <w:t>Averag</w:t>
            </w:r>
            <w:r>
              <w:t>e</w:t>
            </w:r>
          </w:p>
        </w:tc>
      </w:tr>
      <w:tr w:rsidR="00C21D0B" w:rsidRPr="00D12965" w14:paraId="280D4B04" w14:textId="77777777" w:rsidTr="000F6C42">
        <w:tc>
          <w:tcPr>
            <w:tcW w:w="0" w:type="dxa"/>
          </w:tcPr>
          <w:p w14:paraId="7EC1BF8B"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9DE37C5" w14:textId="185496EE" w:rsidR="00C21D0B" w:rsidRPr="00D12965" w:rsidRDefault="00C21D0B" w:rsidP="00D12965">
            <w:pPr>
              <w:pStyle w:val="VCAAtablecondensed"/>
            </w:pPr>
            <w:r w:rsidRPr="00CD213A">
              <w:rPr>
                <w:color w:val="auto"/>
              </w:rPr>
              <w:t>23</w:t>
            </w:r>
          </w:p>
        </w:tc>
        <w:tc>
          <w:tcPr>
            <w:tcW w:w="0" w:type="dxa"/>
            <w:tcBorders>
              <w:top w:val="single" w:sz="4" w:space="0" w:color="auto"/>
              <w:left w:val="nil"/>
              <w:bottom w:val="single" w:sz="4" w:space="0" w:color="auto"/>
              <w:right w:val="single" w:sz="4" w:space="0" w:color="auto"/>
            </w:tcBorders>
            <w:vAlign w:val="bottom"/>
          </w:tcPr>
          <w:p w14:paraId="0D0E7F93" w14:textId="002EF8F0" w:rsidR="00C21D0B" w:rsidRPr="00D12965" w:rsidRDefault="00C21D0B" w:rsidP="00D12965">
            <w:pPr>
              <w:pStyle w:val="VCAAtablecondensed"/>
            </w:pPr>
            <w:r w:rsidRPr="00CD213A">
              <w:rPr>
                <w:color w:val="auto"/>
              </w:rPr>
              <w:t>12</w:t>
            </w:r>
          </w:p>
        </w:tc>
        <w:tc>
          <w:tcPr>
            <w:tcW w:w="0" w:type="dxa"/>
            <w:tcBorders>
              <w:top w:val="single" w:sz="4" w:space="0" w:color="auto"/>
              <w:left w:val="nil"/>
              <w:bottom w:val="single" w:sz="4" w:space="0" w:color="auto"/>
              <w:right w:val="single" w:sz="4" w:space="0" w:color="auto"/>
            </w:tcBorders>
            <w:vAlign w:val="bottom"/>
          </w:tcPr>
          <w:p w14:paraId="0040D950" w14:textId="2510C5D0" w:rsidR="00C21D0B" w:rsidRPr="00D12965" w:rsidRDefault="00C21D0B" w:rsidP="00D12965">
            <w:pPr>
              <w:pStyle w:val="VCAAtablecondensed"/>
            </w:pPr>
            <w:r w:rsidRPr="00CD213A">
              <w:rPr>
                <w:color w:val="auto"/>
              </w:rPr>
              <w:t>8</w:t>
            </w:r>
          </w:p>
        </w:tc>
        <w:tc>
          <w:tcPr>
            <w:tcW w:w="0" w:type="dxa"/>
            <w:tcBorders>
              <w:top w:val="single" w:sz="4" w:space="0" w:color="auto"/>
              <w:left w:val="nil"/>
              <w:bottom w:val="single" w:sz="4" w:space="0" w:color="auto"/>
              <w:right w:val="single" w:sz="4" w:space="0" w:color="auto"/>
            </w:tcBorders>
            <w:vAlign w:val="bottom"/>
          </w:tcPr>
          <w:p w14:paraId="52DD7A4C" w14:textId="0F818001" w:rsidR="00C21D0B" w:rsidRPr="00D12965" w:rsidRDefault="00C21D0B" w:rsidP="00D12965">
            <w:pPr>
              <w:pStyle w:val="VCAAtablecondensed"/>
            </w:pPr>
            <w:r w:rsidRPr="00CD213A">
              <w:rPr>
                <w:color w:val="auto"/>
              </w:rPr>
              <w:t>57</w:t>
            </w:r>
          </w:p>
        </w:tc>
        <w:tc>
          <w:tcPr>
            <w:tcW w:w="0" w:type="dxa"/>
            <w:tcBorders>
              <w:top w:val="single" w:sz="4" w:space="0" w:color="auto"/>
              <w:left w:val="nil"/>
              <w:bottom w:val="single" w:sz="4" w:space="0" w:color="auto"/>
              <w:right w:val="single" w:sz="4" w:space="0" w:color="auto"/>
            </w:tcBorders>
            <w:vAlign w:val="bottom"/>
          </w:tcPr>
          <w:p w14:paraId="15A9A435" w14:textId="76185424" w:rsidR="00C21D0B" w:rsidRPr="00D12965" w:rsidRDefault="00C21D0B" w:rsidP="00D12965">
            <w:pPr>
              <w:pStyle w:val="VCAAtablecondensed"/>
            </w:pPr>
            <w:r w:rsidRPr="00CD213A">
              <w:rPr>
                <w:color w:val="auto"/>
              </w:rPr>
              <w:t>2.0</w:t>
            </w:r>
          </w:p>
        </w:tc>
      </w:tr>
    </w:tbl>
    <w:p w14:paraId="0517CD7A" w14:textId="162005EB" w:rsidR="00CC78E3" w:rsidRDefault="00CC78E3" w:rsidP="003F1A22">
      <w:pPr>
        <w:pStyle w:val="VCAAbody"/>
      </w:pPr>
      <w:r>
        <w:t>The correct answers are 200</w:t>
      </w:r>
      <w:r w:rsidR="00AF453D">
        <w:t xml:space="preserve"> </w:t>
      </w:r>
      <w:r>
        <w:t>V and 30</w:t>
      </w:r>
      <w:r w:rsidR="00AF453D">
        <w:t xml:space="preserve"> </w:t>
      </w:r>
      <w:r>
        <w:t>A.</w:t>
      </w:r>
    </w:p>
    <w:p w14:paraId="1286D57E" w14:textId="1B6D1F1F" w:rsidR="00CC78E3" w:rsidRDefault="00CC78E3" w:rsidP="003F1A22">
      <w:pPr>
        <w:pStyle w:val="VCAAbody"/>
      </w:pPr>
      <w:r>
        <w:t>There were two ways that students calculated the string current.</w:t>
      </w:r>
      <w:r w:rsidR="00E94A61">
        <w:t xml:space="preserve"> </w:t>
      </w:r>
      <w:r>
        <w:t>The first was to employ the reasoning that in a series circuit the current at all points, and therefore through all panels, is the same.</w:t>
      </w:r>
      <w:r w:rsidR="00E94A61">
        <w:t xml:space="preserve"> </w:t>
      </w:r>
      <w:r>
        <w:t>The current through a single panel is found by dividing the power of the panel (600</w:t>
      </w:r>
      <w:r w:rsidR="00AF453D">
        <w:t xml:space="preserve"> </w:t>
      </w:r>
      <w:r>
        <w:t>W) by the voltage output of the panel (20</w:t>
      </w:r>
      <w:r w:rsidR="00AF453D">
        <w:t xml:space="preserve"> </w:t>
      </w:r>
      <w:r>
        <w:t>V) and getting 30</w:t>
      </w:r>
      <w:r w:rsidR="00AF453D">
        <w:t xml:space="preserve"> </w:t>
      </w:r>
      <w:r>
        <w:t>A.</w:t>
      </w:r>
      <w:r w:rsidR="00E94A61">
        <w:t xml:space="preserve"> </w:t>
      </w:r>
      <w:r>
        <w:t>Others reasoned that the output current is the quotient of the total power of the string (6000</w:t>
      </w:r>
      <w:r w:rsidR="00AF453D">
        <w:t xml:space="preserve"> </w:t>
      </w:r>
      <w:r>
        <w:t>W) and the total voltage output of the string (200</w:t>
      </w:r>
      <w:r w:rsidR="00AF453D">
        <w:t xml:space="preserve"> </w:t>
      </w:r>
      <w:r>
        <w:t>V).</w:t>
      </w:r>
      <w:r w:rsidR="00E94A61">
        <w:t xml:space="preserve"> </w:t>
      </w:r>
      <w:r>
        <w:t xml:space="preserve">Again, </w:t>
      </w:r>
      <w:r w:rsidR="00094216">
        <w:t>their answer was</w:t>
      </w:r>
      <w:r>
        <w:t xml:space="preserve"> 30</w:t>
      </w:r>
      <w:r w:rsidR="00094216">
        <w:t xml:space="preserve"> </w:t>
      </w:r>
      <w:r>
        <w:t>A.</w:t>
      </w:r>
    </w:p>
    <w:p w14:paraId="2F81992E" w14:textId="124537B7" w:rsidR="00CC78E3" w:rsidRDefault="00CC78E3" w:rsidP="00CC78E3">
      <w:pPr>
        <w:pStyle w:val="VCAAHeading3"/>
        <w:rPr>
          <w:rFonts w:eastAsiaTheme="minorEastAsia"/>
        </w:rPr>
      </w:pPr>
      <w:r>
        <w:rPr>
          <w:rFonts w:eastAsiaTheme="minorEastAsia"/>
        </w:rPr>
        <w:t>Question 12c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47AAD828"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DAC2A82"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0E7C22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6100EA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CB06F4D" w14:textId="77777777" w:rsidR="001D3B91" w:rsidRDefault="001D3B91" w:rsidP="00C562EA">
            <w:pPr>
              <w:pStyle w:val="VCAAtablecondensed"/>
            </w:pPr>
            <w:r>
              <w:t>Average</w:t>
            </w:r>
          </w:p>
        </w:tc>
      </w:tr>
      <w:tr w:rsidR="00C21D0B" w:rsidRPr="00D12965" w14:paraId="41F9524D"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341B0"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96BB788" w14:textId="681E6881" w:rsidR="00C21D0B" w:rsidRPr="00D12965" w:rsidRDefault="00C21D0B" w:rsidP="00D12965">
            <w:pPr>
              <w:pStyle w:val="VCAAtablecondensed"/>
            </w:pPr>
            <w:r w:rsidRPr="00CD213A">
              <w:rPr>
                <w:color w:val="auto"/>
              </w:rPr>
              <w:t>59</w:t>
            </w:r>
          </w:p>
        </w:tc>
        <w:tc>
          <w:tcPr>
            <w:tcW w:w="0" w:type="dxa"/>
            <w:tcBorders>
              <w:top w:val="single" w:sz="4" w:space="0" w:color="auto"/>
              <w:left w:val="nil"/>
              <w:bottom w:val="single" w:sz="4" w:space="0" w:color="auto"/>
              <w:right w:val="single" w:sz="4" w:space="0" w:color="auto"/>
            </w:tcBorders>
            <w:vAlign w:val="bottom"/>
          </w:tcPr>
          <w:p w14:paraId="446CB7E5" w14:textId="719C1AAA" w:rsidR="00C21D0B" w:rsidRPr="00D12965" w:rsidRDefault="00C21D0B" w:rsidP="00D12965">
            <w:pPr>
              <w:pStyle w:val="VCAAtablecondensed"/>
            </w:pPr>
            <w:r w:rsidRPr="00CD213A">
              <w:rPr>
                <w:color w:val="auto"/>
              </w:rPr>
              <w:t>41</w:t>
            </w:r>
          </w:p>
        </w:tc>
        <w:tc>
          <w:tcPr>
            <w:tcW w:w="0" w:type="dxa"/>
            <w:tcBorders>
              <w:top w:val="single" w:sz="4" w:space="0" w:color="auto"/>
              <w:left w:val="nil"/>
              <w:bottom w:val="single" w:sz="4" w:space="0" w:color="auto"/>
              <w:right w:val="single" w:sz="4" w:space="0" w:color="auto"/>
            </w:tcBorders>
            <w:vAlign w:val="bottom"/>
          </w:tcPr>
          <w:p w14:paraId="01F2281B" w14:textId="0CB7EAFD" w:rsidR="00C21D0B" w:rsidRPr="00D12965" w:rsidRDefault="00C21D0B" w:rsidP="00D12965">
            <w:pPr>
              <w:pStyle w:val="VCAAtablecondensed"/>
            </w:pPr>
            <w:r w:rsidRPr="00CD213A">
              <w:rPr>
                <w:color w:val="auto"/>
              </w:rPr>
              <w:t>0.4</w:t>
            </w:r>
          </w:p>
        </w:tc>
      </w:tr>
    </w:tbl>
    <w:p w14:paraId="29F3AE18" w14:textId="53520C5C" w:rsidR="00CC78E3" w:rsidRDefault="00CC78E3" w:rsidP="003F1A22">
      <w:pPr>
        <w:pStyle w:val="VCAAbody"/>
      </w:pPr>
      <w:r>
        <w:t>The correct answers are 200</w:t>
      </w:r>
      <w:r w:rsidR="00094216">
        <w:t xml:space="preserve"> </w:t>
      </w:r>
      <w:r>
        <w:t>V and 150</w:t>
      </w:r>
      <w:r w:rsidR="00094216">
        <w:t xml:space="preserve"> </w:t>
      </w:r>
      <w:r>
        <w:t>A.</w:t>
      </w:r>
    </w:p>
    <w:p w14:paraId="072831C9" w14:textId="7235D403" w:rsidR="00CC78E3" w:rsidRDefault="00CC78E3" w:rsidP="003F1A22">
      <w:pPr>
        <w:pStyle w:val="VCAAbody"/>
      </w:pPr>
      <w:r>
        <w:t>The most common error was to multiply both quantities by 5 and state 1000</w:t>
      </w:r>
      <w:r w:rsidR="00D04B88">
        <w:t xml:space="preserve"> </w:t>
      </w:r>
      <w:r>
        <w:t>V and 150</w:t>
      </w:r>
      <w:r w:rsidR="00D04B88">
        <w:t xml:space="preserve"> </w:t>
      </w:r>
      <w:r>
        <w:t>A.</w:t>
      </w:r>
      <w:r w:rsidR="00E94A61">
        <w:t xml:space="preserve"> </w:t>
      </w:r>
      <w:r>
        <w:t xml:space="preserve">This suggests that students </w:t>
      </w:r>
      <w:r w:rsidR="006B4882">
        <w:t xml:space="preserve">do not </w:t>
      </w:r>
      <w:r>
        <w:t xml:space="preserve">have a </w:t>
      </w:r>
      <w:r w:rsidR="006B4882">
        <w:t xml:space="preserve">good </w:t>
      </w:r>
      <w:r>
        <w:t>understanding of parallel circuits</w:t>
      </w:r>
      <w:r w:rsidR="00094216">
        <w:t xml:space="preserve">. </w:t>
      </w:r>
      <w:r w:rsidR="00244518">
        <w:t>S</w:t>
      </w:r>
      <w:r>
        <w:t xml:space="preserve">tudents attempting </w:t>
      </w:r>
      <w:r w:rsidR="00D04B88">
        <w:t>U</w:t>
      </w:r>
      <w:r>
        <w:t>nits 3</w:t>
      </w:r>
      <w:r w:rsidR="00D04B88">
        <w:t xml:space="preserve"> and </w:t>
      </w:r>
      <w:r>
        <w:t xml:space="preserve">4 </w:t>
      </w:r>
      <w:r w:rsidR="00244518">
        <w:t xml:space="preserve">must master </w:t>
      </w:r>
      <w:r>
        <w:t>the</w:t>
      </w:r>
      <w:r w:rsidR="009B45F7">
        <w:t xml:space="preserve"> </w:t>
      </w:r>
      <w:r w:rsidR="009B45F7" w:rsidRPr="009B45F7">
        <w:t>relevant underpinning concepts</w:t>
      </w:r>
      <w:r w:rsidR="009B45F7">
        <w:t xml:space="preserve"> </w:t>
      </w:r>
      <w:r>
        <w:t xml:space="preserve">in </w:t>
      </w:r>
      <w:r w:rsidR="00D04B88">
        <w:t>U</w:t>
      </w:r>
      <w:r>
        <w:t>nits 1 and 2.</w:t>
      </w:r>
    </w:p>
    <w:p w14:paraId="3862D4E3" w14:textId="5142176A" w:rsidR="00CC78E3" w:rsidRDefault="00CC78E3" w:rsidP="00CC78E3">
      <w:pPr>
        <w:pStyle w:val="VCAAHeading3"/>
        <w:rPr>
          <w:rFonts w:eastAsiaTheme="minorEastAsia"/>
        </w:rPr>
      </w:pPr>
      <w:r>
        <w:rPr>
          <w:rFonts w:eastAsiaTheme="minorEastAsia"/>
        </w:rPr>
        <w:t>Question 12d</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7606DCC0"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3143DC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7A93E7F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736F0A9"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31BB35AC" w14:textId="77777777" w:rsidR="001D3B91" w:rsidRDefault="001D3B91" w:rsidP="00C562EA">
            <w:pPr>
              <w:pStyle w:val="VCAAtablecondensed"/>
            </w:pPr>
            <w:r>
              <w:t>Average</w:t>
            </w:r>
          </w:p>
        </w:tc>
      </w:tr>
      <w:tr w:rsidR="00C21D0B" w:rsidRPr="00D12965" w14:paraId="2DB36CEA"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FA6B8"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0ABB82CA" w14:textId="369C58C7" w:rsidR="00C21D0B" w:rsidRPr="00D12965" w:rsidRDefault="00C21D0B" w:rsidP="00D12965">
            <w:pPr>
              <w:pStyle w:val="VCAAtablecondensed"/>
            </w:pPr>
            <w:r w:rsidRPr="00CD213A">
              <w:rPr>
                <w:color w:val="auto"/>
              </w:rPr>
              <w:t>28</w:t>
            </w:r>
          </w:p>
        </w:tc>
        <w:tc>
          <w:tcPr>
            <w:tcW w:w="0" w:type="dxa"/>
            <w:tcBorders>
              <w:top w:val="single" w:sz="4" w:space="0" w:color="auto"/>
              <w:left w:val="nil"/>
              <w:bottom w:val="single" w:sz="4" w:space="0" w:color="auto"/>
              <w:right w:val="single" w:sz="4" w:space="0" w:color="auto"/>
            </w:tcBorders>
            <w:vAlign w:val="bottom"/>
          </w:tcPr>
          <w:p w14:paraId="56953DB9" w14:textId="2706AD20" w:rsidR="00C21D0B" w:rsidRPr="00D12965" w:rsidRDefault="00C21D0B" w:rsidP="00D12965">
            <w:pPr>
              <w:pStyle w:val="VCAAtablecondensed"/>
            </w:pPr>
            <w:r w:rsidRPr="00CD213A">
              <w:rPr>
                <w:color w:val="auto"/>
              </w:rPr>
              <w:t>72</w:t>
            </w:r>
          </w:p>
        </w:tc>
        <w:tc>
          <w:tcPr>
            <w:tcW w:w="0" w:type="dxa"/>
            <w:tcBorders>
              <w:top w:val="single" w:sz="4" w:space="0" w:color="auto"/>
              <w:left w:val="nil"/>
              <w:bottom w:val="single" w:sz="4" w:space="0" w:color="auto"/>
              <w:right w:val="single" w:sz="4" w:space="0" w:color="auto"/>
            </w:tcBorders>
            <w:vAlign w:val="bottom"/>
          </w:tcPr>
          <w:p w14:paraId="366DCF38" w14:textId="462C6E81" w:rsidR="00C21D0B" w:rsidRPr="00D12965" w:rsidRDefault="00C21D0B" w:rsidP="00D12965">
            <w:pPr>
              <w:pStyle w:val="VCAAtablecondensed"/>
            </w:pPr>
            <w:r w:rsidRPr="00CD213A">
              <w:rPr>
                <w:color w:val="auto"/>
              </w:rPr>
              <w:t>0.7</w:t>
            </w:r>
          </w:p>
        </w:tc>
      </w:tr>
    </w:tbl>
    <w:p w14:paraId="2EA11C4B" w14:textId="6FFADA06" w:rsidR="00CC78E3" w:rsidRDefault="00CC78E3" w:rsidP="003F1A22">
      <w:pPr>
        <w:pStyle w:val="VCAAbody"/>
      </w:pPr>
      <w:r>
        <w:t>The role of the inverter is to convert DC power into AC power</w:t>
      </w:r>
      <w:r w:rsidR="00E94A61">
        <w:t>.</w:t>
      </w:r>
    </w:p>
    <w:p w14:paraId="258F02F7" w14:textId="14FE1361" w:rsidR="00CC78E3" w:rsidRDefault="00CC78E3" w:rsidP="00CC78E3">
      <w:pPr>
        <w:pStyle w:val="VCAAHeading3"/>
        <w:rPr>
          <w:rFonts w:eastAsiaTheme="minorEastAsia"/>
        </w:rPr>
      </w:pPr>
      <w:r>
        <w:rPr>
          <w:rFonts w:eastAsiaTheme="minorEastAsia"/>
        </w:rPr>
        <w:t>Question 13a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B100995"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16847D7"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898B875"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55E92091"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B934020" w14:textId="77777777" w:rsidR="001D3B91" w:rsidRDefault="001D3B91" w:rsidP="00C562EA">
            <w:pPr>
              <w:pStyle w:val="VCAAtablecondensed"/>
            </w:pPr>
            <w:r>
              <w:t>Average</w:t>
            </w:r>
          </w:p>
        </w:tc>
      </w:tr>
      <w:tr w:rsidR="00C21D0B" w:rsidRPr="00D12965" w14:paraId="4E5B64A9"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59A5"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6917D17A" w14:textId="3BEE1519" w:rsidR="00C21D0B" w:rsidRPr="00D12965" w:rsidRDefault="00C21D0B" w:rsidP="00D12965">
            <w:pPr>
              <w:pStyle w:val="VCAAtablecondensed"/>
            </w:pPr>
            <w:r w:rsidRPr="00CD213A">
              <w:rPr>
                <w:color w:val="auto"/>
              </w:rPr>
              <w:t>31</w:t>
            </w:r>
          </w:p>
        </w:tc>
        <w:tc>
          <w:tcPr>
            <w:tcW w:w="0" w:type="dxa"/>
            <w:tcBorders>
              <w:top w:val="single" w:sz="4" w:space="0" w:color="auto"/>
              <w:left w:val="nil"/>
              <w:bottom w:val="single" w:sz="4" w:space="0" w:color="auto"/>
              <w:right w:val="single" w:sz="4" w:space="0" w:color="auto"/>
            </w:tcBorders>
            <w:vAlign w:val="bottom"/>
          </w:tcPr>
          <w:p w14:paraId="51CC1A8D" w14:textId="37AC3008" w:rsidR="00C21D0B" w:rsidRPr="00D12965" w:rsidRDefault="00C21D0B" w:rsidP="00D12965">
            <w:pPr>
              <w:pStyle w:val="VCAAtablecondensed"/>
            </w:pPr>
            <w:r w:rsidRPr="00CD213A">
              <w:rPr>
                <w:color w:val="auto"/>
              </w:rPr>
              <w:t>69</w:t>
            </w:r>
          </w:p>
        </w:tc>
        <w:tc>
          <w:tcPr>
            <w:tcW w:w="0" w:type="dxa"/>
            <w:tcBorders>
              <w:top w:val="single" w:sz="4" w:space="0" w:color="auto"/>
              <w:left w:val="nil"/>
              <w:bottom w:val="single" w:sz="4" w:space="0" w:color="auto"/>
              <w:right w:val="single" w:sz="4" w:space="0" w:color="auto"/>
            </w:tcBorders>
            <w:vAlign w:val="bottom"/>
          </w:tcPr>
          <w:p w14:paraId="1E236160" w14:textId="63BB757A" w:rsidR="00C21D0B" w:rsidRPr="00D12965" w:rsidRDefault="00C21D0B" w:rsidP="00D12965">
            <w:pPr>
              <w:pStyle w:val="VCAAtablecondensed"/>
            </w:pPr>
            <w:r w:rsidRPr="00CD213A">
              <w:rPr>
                <w:color w:val="auto"/>
              </w:rPr>
              <w:t>0.7</w:t>
            </w:r>
          </w:p>
        </w:tc>
      </w:tr>
    </w:tbl>
    <w:p w14:paraId="209C9323" w14:textId="77777777" w:rsidR="001D3B91" w:rsidRPr="000F6C42" w:rsidRDefault="001D3B91" w:rsidP="003F1A22">
      <w:pPr>
        <w:pStyle w:val="Spacer"/>
      </w:pPr>
    </w:p>
    <w:p w14:paraId="7A718BCD" w14:textId="77777777" w:rsidR="00CC78E3" w:rsidRPr="003B1FC9" w:rsidRDefault="00CC78E3" w:rsidP="00CC78E3">
      <w:pPr>
        <w:rPr>
          <w:rFonts w:eastAsiaTheme="minorEastAsia"/>
        </w:rPr>
      </w:pPr>
      <m:oMathPara>
        <m:oMathParaPr>
          <m:jc m:val="left"/>
        </m:oMathPara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v</m:t>
              </m:r>
            </m:den>
          </m:f>
        </m:oMath>
      </m:oMathPara>
    </w:p>
    <w:p w14:paraId="710D4203" w14:textId="77777777" w:rsidR="00CC78E3" w:rsidRPr="003B1FC9" w:rsidRDefault="00CC78E3" w:rsidP="00CC78E3">
      <w:pPr>
        <w:rPr>
          <w:rFonts w:eastAsiaTheme="minorEastAsia"/>
        </w:rPr>
      </w:pPr>
      <m:oMathPara>
        <m:oMathParaPr>
          <m:jc m:val="left"/>
        </m:oMathPara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9700-6500</m:t>
              </m:r>
            </m:num>
            <m:den>
              <m:r>
                <w:rPr>
                  <w:rFonts w:ascii="Cambria Math" w:eastAsiaTheme="minorEastAsia" w:hAnsi="Cambria Math"/>
                </w:rPr>
                <m:t>0.985×3×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den>
          </m:f>
        </m:oMath>
      </m:oMathPara>
    </w:p>
    <w:p w14:paraId="24AA67C0" w14:textId="102A0A2F" w:rsidR="00CC78E3" w:rsidRPr="003B1FC9" w:rsidRDefault="00CC78E3" w:rsidP="00CC78E3">
      <w:pPr>
        <w:rPr>
          <w:rFonts w:eastAsiaTheme="minorEastAsia"/>
        </w:rPr>
      </w:pPr>
      <m:oMathPara>
        <m:oMathParaPr>
          <m:jc m:val="left"/>
        </m:oMathParaPr>
        <m:oMath>
          <m:r>
            <w:rPr>
              <w:rFonts w:ascii="Cambria Math" w:eastAsiaTheme="minorEastAsia" w:hAnsi="Cambria Math"/>
            </w:rPr>
            <m:t>t=10.8×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 xml:space="preserve"> </m:t>
          </m:r>
          <m:r>
            <m:rPr>
              <m:sty m:val="p"/>
            </m:rPr>
            <w:rPr>
              <w:rFonts w:ascii="Cambria Math" w:eastAsiaTheme="minorEastAsia" w:hAnsi="Cambria Math"/>
            </w:rPr>
            <m:t>s</m:t>
          </m:r>
        </m:oMath>
      </m:oMathPara>
    </w:p>
    <w:p w14:paraId="385AF190" w14:textId="7FA11B00" w:rsidR="00CC78E3" w:rsidRPr="003B1FC9" w:rsidRDefault="00CC78E3" w:rsidP="00CC78E3">
      <w:pPr>
        <w:rPr>
          <w:rFonts w:eastAsiaTheme="minorEastAsia"/>
        </w:rPr>
      </w:pPr>
      <m:oMathPara>
        <m:oMathParaPr>
          <m:jc m:val="left"/>
        </m:oMathParaPr>
        <m:oMath>
          <m:r>
            <w:rPr>
              <w:rFonts w:ascii="Cambria Math" w:eastAsiaTheme="minorEastAsia" w:hAnsi="Cambria Math"/>
            </w:rPr>
            <m:t xml:space="preserve">t=10.8 </m:t>
          </m:r>
          <m:r>
            <m:rPr>
              <m:sty m:val="p"/>
            </m:rPr>
            <w:rPr>
              <w:rFonts w:ascii="Cambria Math" w:eastAsiaTheme="minorEastAsia" w:hAnsi="Cambria Math"/>
            </w:rPr>
            <m:t>μs</m:t>
          </m:r>
        </m:oMath>
      </m:oMathPara>
    </w:p>
    <w:p w14:paraId="45EC30F3" w14:textId="7156EA12" w:rsidR="00D83D44" w:rsidRDefault="00CC78E3" w:rsidP="003F1A22">
      <w:pPr>
        <w:pStyle w:val="VCAAbody"/>
      </w:pPr>
      <w:r>
        <w:t>Most students who attempted this question completed it correctly.</w:t>
      </w:r>
      <w:r w:rsidR="00E94A61">
        <w:t xml:space="preserve"> </w:t>
      </w:r>
      <w:r>
        <w:t>Nearly 20% of students did not attempt the question.</w:t>
      </w:r>
    </w:p>
    <w:p w14:paraId="2E5EB2A5" w14:textId="77777777" w:rsidR="00D83D44" w:rsidRDefault="00D83D44">
      <w:pPr>
        <w:rPr>
          <w:rFonts w:ascii="Arial" w:hAnsi="Arial" w:cs="Arial"/>
          <w:color w:val="000000" w:themeColor="text1"/>
          <w:sz w:val="20"/>
        </w:rPr>
      </w:pPr>
      <w:r>
        <w:br w:type="page"/>
      </w:r>
    </w:p>
    <w:p w14:paraId="6471B7BB" w14:textId="43E9CCAB" w:rsidR="00CC78E3" w:rsidRDefault="00CC78E3" w:rsidP="00CC78E3">
      <w:pPr>
        <w:pStyle w:val="VCAAHeading3"/>
        <w:rPr>
          <w:rFonts w:eastAsiaTheme="minorEastAsia"/>
        </w:rPr>
      </w:pPr>
      <w:r>
        <w:rPr>
          <w:rFonts w:eastAsiaTheme="minorEastAsia"/>
        </w:rPr>
        <w:lastRenderedPageBreak/>
        <w:t>Question 13b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6521919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65CEFBB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09C9950"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22B2847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3591242C"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C257C63" w14:textId="77777777" w:rsidR="001D3B91" w:rsidRDefault="001D3B91" w:rsidP="00C562EA">
            <w:pPr>
              <w:pStyle w:val="VCAAtablecondensed"/>
            </w:pPr>
            <w:r>
              <w:t>Average</w:t>
            </w:r>
          </w:p>
        </w:tc>
      </w:tr>
      <w:tr w:rsidR="00C21D0B" w:rsidRPr="00D12965" w14:paraId="00192868" w14:textId="77777777" w:rsidTr="009F6C59">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485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44CF372C" w14:textId="5A7E8C1B" w:rsidR="00C21D0B" w:rsidRPr="00D12965" w:rsidRDefault="00C21D0B" w:rsidP="00D12965">
            <w:pPr>
              <w:pStyle w:val="VCAAtablecondensed"/>
            </w:pPr>
            <w:r w:rsidRPr="00CD213A">
              <w:rPr>
                <w:color w:val="auto"/>
              </w:rPr>
              <w:t>26</w:t>
            </w:r>
          </w:p>
        </w:tc>
        <w:tc>
          <w:tcPr>
            <w:tcW w:w="907" w:type="dxa"/>
            <w:tcBorders>
              <w:top w:val="single" w:sz="4" w:space="0" w:color="auto"/>
              <w:left w:val="nil"/>
              <w:bottom w:val="single" w:sz="4" w:space="0" w:color="auto"/>
              <w:right w:val="single" w:sz="4" w:space="0" w:color="auto"/>
            </w:tcBorders>
            <w:vAlign w:val="bottom"/>
          </w:tcPr>
          <w:p w14:paraId="5C847477" w14:textId="43D1DFEB" w:rsidR="00C21D0B" w:rsidRPr="00D12965" w:rsidRDefault="00C21D0B" w:rsidP="00D12965">
            <w:pPr>
              <w:pStyle w:val="VCAAtablecondensed"/>
            </w:pPr>
            <w:r w:rsidRPr="00CD213A">
              <w:rPr>
                <w:color w:val="auto"/>
              </w:rPr>
              <w:t>7</w:t>
            </w:r>
          </w:p>
        </w:tc>
        <w:tc>
          <w:tcPr>
            <w:tcW w:w="907" w:type="dxa"/>
            <w:tcBorders>
              <w:top w:val="single" w:sz="4" w:space="0" w:color="auto"/>
              <w:left w:val="nil"/>
              <w:bottom w:val="single" w:sz="4" w:space="0" w:color="auto"/>
              <w:right w:val="single" w:sz="4" w:space="0" w:color="auto"/>
            </w:tcBorders>
            <w:vAlign w:val="bottom"/>
          </w:tcPr>
          <w:p w14:paraId="6074DF22" w14:textId="65881ABA" w:rsidR="00C21D0B" w:rsidRPr="00D12965" w:rsidRDefault="00C21D0B" w:rsidP="00D12965">
            <w:pPr>
              <w:pStyle w:val="VCAAtablecondensed"/>
            </w:pPr>
            <w:r w:rsidRPr="00CD213A">
              <w:rPr>
                <w:color w:val="auto"/>
              </w:rPr>
              <w:t>67</w:t>
            </w:r>
          </w:p>
        </w:tc>
        <w:tc>
          <w:tcPr>
            <w:tcW w:w="907" w:type="dxa"/>
            <w:tcBorders>
              <w:top w:val="single" w:sz="4" w:space="0" w:color="auto"/>
              <w:left w:val="nil"/>
              <w:bottom w:val="single" w:sz="4" w:space="0" w:color="auto"/>
              <w:right w:val="single" w:sz="4" w:space="0" w:color="auto"/>
            </w:tcBorders>
            <w:vAlign w:val="bottom"/>
          </w:tcPr>
          <w:p w14:paraId="7EA0F663" w14:textId="3176420A" w:rsidR="00C21D0B" w:rsidRPr="00D12965" w:rsidRDefault="00C21D0B" w:rsidP="00D12965">
            <w:pPr>
              <w:pStyle w:val="VCAAtablecondensed"/>
            </w:pPr>
            <w:r w:rsidRPr="00CD213A">
              <w:rPr>
                <w:color w:val="auto"/>
              </w:rPr>
              <w:t>1.4</w:t>
            </w:r>
          </w:p>
        </w:tc>
      </w:tr>
    </w:tbl>
    <w:p w14:paraId="79A25C0B" w14:textId="2393A9A3" w:rsidR="00CC78E3" w:rsidRDefault="00CC78E3" w:rsidP="003F1A22">
      <w:pPr>
        <w:pStyle w:val="VCAAbody"/>
      </w:pPr>
      <w:r>
        <w:t>The mean lifetime of the muon is given as 2.2</w:t>
      </w:r>
      <w:r w:rsidR="00094216">
        <w:t xml:space="preserve"> </w:t>
      </w:r>
      <w:r>
        <w:sym w:font="Symbol" w:char="F06D"/>
      </w:r>
      <w:r>
        <w:t>s.</w:t>
      </w:r>
      <w:r w:rsidR="00E94A61">
        <w:t xml:space="preserve"> </w:t>
      </w:r>
      <w:r>
        <w:t>Given that classical mechanics predicts the muon will take 10.8</w:t>
      </w:r>
      <w:r w:rsidR="00094216">
        <w:t> </w:t>
      </w:r>
      <w:r>
        <w:sym w:font="Symbol" w:char="F06D"/>
      </w:r>
      <w:r>
        <w:t>s to reach the detector, the muons are unlikely to be able to reach the detector before they decay.</w:t>
      </w:r>
    </w:p>
    <w:p w14:paraId="1DB9088E" w14:textId="6952484B" w:rsidR="006D1529" w:rsidRDefault="00CC78E3" w:rsidP="003F1A22">
      <w:pPr>
        <w:pStyle w:val="VCAAbody"/>
      </w:pPr>
      <w:r>
        <w:t>Most students who attempted this question were able to respond appropriately.</w:t>
      </w:r>
      <w:r w:rsidR="00E94A61">
        <w:t xml:space="preserve"> </w:t>
      </w:r>
      <w:r>
        <w:t xml:space="preserve">Those </w:t>
      </w:r>
      <w:r w:rsidR="00094216">
        <w:t>who did not answer it well</w:t>
      </w:r>
      <w:r>
        <w:t xml:space="preserve"> struggled with how to apply the value calculated in </w:t>
      </w:r>
      <w:r w:rsidR="00094216">
        <w:t xml:space="preserve">Question </w:t>
      </w:r>
      <w:r>
        <w:t>13a.</w:t>
      </w:r>
      <w:r w:rsidR="00E94A61">
        <w:t xml:space="preserve"> </w:t>
      </w:r>
      <w:r>
        <w:t>Again, there was a significant number of students who did not attempt the question.</w:t>
      </w:r>
    </w:p>
    <w:p w14:paraId="6B1ACB82" w14:textId="22B36F62" w:rsidR="00CC78E3" w:rsidRDefault="00CC78E3" w:rsidP="00D22806">
      <w:pPr>
        <w:pStyle w:val="VCAAHeading3"/>
        <w:rPr>
          <w:rFonts w:eastAsiaTheme="minorEastAsia"/>
        </w:rPr>
      </w:pPr>
      <w:r>
        <w:rPr>
          <w:rFonts w:eastAsiaTheme="minorEastAsia"/>
        </w:rPr>
        <w:t>Question 13c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550B4B67"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07462B19"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29F02005" w14:textId="77777777" w:rsidR="001D3B91" w:rsidRDefault="001D3B91" w:rsidP="00AA1A32">
            <w:pPr>
              <w:pStyle w:val="VCAAtablecondensed"/>
              <w:keepNext/>
            </w:pPr>
            <w:r>
              <w:t>0</w:t>
            </w:r>
          </w:p>
        </w:tc>
        <w:tc>
          <w:tcPr>
            <w:tcW w:w="907" w:type="dxa"/>
            <w:tcBorders>
              <w:top w:val="single" w:sz="4" w:space="0" w:color="000000" w:themeColor="text1"/>
              <w:bottom w:val="single" w:sz="4" w:space="0" w:color="000000" w:themeColor="text1"/>
            </w:tcBorders>
            <w:hideMark/>
          </w:tcPr>
          <w:p w14:paraId="7C0933A8" w14:textId="77777777" w:rsidR="001D3B91" w:rsidRDefault="001D3B91" w:rsidP="00AA1A32">
            <w:pPr>
              <w:pStyle w:val="VCAAtablecondensed"/>
              <w:keepNext/>
            </w:pPr>
            <w:r>
              <w:t>1</w:t>
            </w:r>
          </w:p>
        </w:tc>
        <w:tc>
          <w:tcPr>
            <w:tcW w:w="907" w:type="dxa"/>
            <w:tcBorders>
              <w:top w:val="single" w:sz="4" w:space="0" w:color="000000" w:themeColor="text1"/>
              <w:bottom w:val="single" w:sz="4" w:space="0" w:color="000000" w:themeColor="text1"/>
            </w:tcBorders>
            <w:hideMark/>
          </w:tcPr>
          <w:p w14:paraId="080FBE0E" w14:textId="77777777" w:rsidR="001D3B91" w:rsidRDefault="001D3B91" w:rsidP="00AA1A32">
            <w:pPr>
              <w:pStyle w:val="VCAAtablecondensed"/>
              <w:keepNext/>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5EFAC2AD" w14:textId="77777777" w:rsidR="001D3B91" w:rsidRDefault="001D3B91" w:rsidP="00AA1A32">
            <w:pPr>
              <w:pStyle w:val="VCAAtablecondensed"/>
              <w:keepNext/>
            </w:pPr>
            <w:r>
              <w:t>Average</w:t>
            </w:r>
          </w:p>
        </w:tc>
      </w:tr>
      <w:tr w:rsidR="00C21D0B" w:rsidRPr="00D12965" w14:paraId="3A82AF85" w14:textId="77777777" w:rsidTr="00B74D0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87F1E" w14:textId="77777777" w:rsidR="00C21D0B" w:rsidRPr="00D12965" w:rsidRDefault="00C21D0B" w:rsidP="00D22806">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37116D6D" w14:textId="32BED2C2" w:rsidR="00C21D0B" w:rsidRPr="00D12965" w:rsidRDefault="00C21D0B" w:rsidP="00AA1A32">
            <w:pPr>
              <w:pStyle w:val="VCAAtablecondensed"/>
              <w:keepNext/>
            </w:pPr>
            <w:r w:rsidRPr="00CD213A">
              <w:rPr>
                <w:color w:val="auto"/>
              </w:rPr>
              <w:t>22</w:t>
            </w:r>
          </w:p>
        </w:tc>
        <w:tc>
          <w:tcPr>
            <w:tcW w:w="907" w:type="dxa"/>
            <w:tcBorders>
              <w:top w:val="single" w:sz="4" w:space="0" w:color="auto"/>
              <w:left w:val="nil"/>
              <w:bottom w:val="single" w:sz="4" w:space="0" w:color="auto"/>
              <w:right w:val="single" w:sz="4" w:space="0" w:color="auto"/>
            </w:tcBorders>
            <w:vAlign w:val="bottom"/>
          </w:tcPr>
          <w:p w14:paraId="329FCC09" w14:textId="5DA82BF9" w:rsidR="00C21D0B" w:rsidRPr="00D12965" w:rsidRDefault="00C21D0B" w:rsidP="00AA1A32">
            <w:pPr>
              <w:pStyle w:val="VCAAtablecondensed"/>
              <w:keepNext/>
            </w:pPr>
            <w:r w:rsidRPr="00CD213A">
              <w:rPr>
                <w:color w:val="auto"/>
              </w:rPr>
              <w:t>5</w:t>
            </w:r>
          </w:p>
        </w:tc>
        <w:tc>
          <w:tcPr>
            <w:tcW w:w="907" w:type="dxa"/>
            <w:tcBorders>
              <w:top w:val="single" w:sz="4" w:space="0" w:color="auto"/>
              <w:left w:val="nil"/>
              <w:bottom w:val="single" w:sz="4" w:space="0" w:color="auto"/>
              <w:right w:val="single" w:sz="4" w:space="0" w:color="auto"/>
            </w:tcBorders>
            <w:vAlign w:val="bottom"/>
          </w:tcPr>
          <w:p w14:paraId="37633C27" w14:textId="17ABE4F3" w:rsidR="00C21D0B" w:rsidRPr="00D12965" w:rsidRDefault="00C21D0B" w:rsidP="00AA1A32">
            <w:pPr>
              <w:pStyle w:val="VCAAtablecondensed"/>
              <w:keepNext/>
            </w:pPr>
            <w:r w:rsidRPr="00CD213A">
              <w:rPr>
                <w:color w:val="auto"/>
              </w:rPr>
              <w:t>73</w:t>
            </w:r>
          </w:p>
        </w:tc>
        <w:tc>
          <w:tcPr>
            <w:tcW w:w="907" w:type="dxa"/>
            <w:tcBorders>
              <w:top w:val="single" w:sz="4" w:space="0" w:color="auto"/>
              <w:left w:val="nil"/>
              <w:bottom w:val="single" w:sz="4" w:space="0" w:color="auto"/>
              <w:right w:val="single" w:sz="4" w:space="0" w:color="auto"/>
            </w:tcBorders>
            <w:vAlign w:val="bottom"/>
          </w:tcPr>
          <w:p w14:paraId="7507778F" w14:textId="387AEA90" w:rsidR="00C21D0B" w:rsidRPr="00D12965" w:rsidRDefault="00C21D0B" w:rsidP="00AA1A32">
            <w:pPr>
              <w:pStyle w:val="VCAAtablecondensed"/>
              <w:keepNext/>
            </w:pPr>
            <w:r w:rsidRPr="00CD213A">
              <w:rPr>
                <w:color w:val="auto"/>
              </w:rPr>
              <w:t>1.5</w:t>
            </w:r>
          </w:p>
        </w:tc>
      </w:tr>
    </w:tbl>
    <w:p w14:paraId="7DFE27EB" w14:textId="77777777" w:rsidR="00CC78E3" w:rsidRPr="0075198E" w:rsidRDefault="00CC78E3" w:rsidP="00D22806">
      <w:pPr>
        <w:keepNext/>
        <w:spacing w:before="120"/>
        <w:rPr>
          <w:rFonts w:eastAsiaTheme="minorEastAsia"/>
        </w:rPr>
      </w:pPr>
      <m:oMathPara>
        <m:oMathParaPr>
          <m:jc m:val="left"/>
        </m:oMathParaPr>
        <m:oMath>
          <m:r>
            <w:rPr>
              <w:rFonts w:ascii="Cambria Math" w:eastAsiaTheme="minorEastAsia" w:hAnsi="Cambria Math"/>
            </w:rPr>
            <m:t>γ=</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1-</m:t>
                  </m:r>
                  <m:f>
                    <m:fPr>
                      <m:type m:val="skw"/>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e>
              </m:rad>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c</m:t>
              </m:r>
            </m:den>
          </m:f>
          <m:r>
            <w:rPr>
              <w:rFonts w:ascii="Cambria Math" w:eastAsiaTheme="minorEastAsia" w:hAnsi="Cambria Math"/>
            </w:rPr>
            <m:t>=0.985</m:t>
          </m:r>
        </m:oMath>
      </m:oMathPara>
    </w:p>
    <w:p w14:paraId="1A4E5F94" w14:textId="77777777" w:rsidR="00CC78E3" w:rsidRPr="0075198E" w:rsidRDefault="00CC78E3" w:rsidP="00AA1A32">
      <w:pPr>
        <w:keepNext/>
        <w:rPr>
          <w:rFonts w:eastAsiaTheme="minorEastAsia"/>
        </w:rPr>
      </w:pPr>
      <m:oMathPara>
        <m:oMathParaPr>
          <m:jc m:val="left"/>
        </m:oMathParaPr>
        <m:oMath>
          <m:r>
            <w:rPr>
              <w:rFonts w:ascii="Cambria Math" w:eastAsiaTheme="minorEastAsia" w:hAnsi="Cambria Math"/>
            </w:rPr>
            <m:t>γ=</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0.985</m:t>
                      </m:r>
                    </m:e>
                    <m:sup>
                      <m:r>
                        <w:rPr>
                          <w:rFonts w:ascii="Cambria Math" w:eastAsiaTheme="minorEastAsia" w:hAnsi="Cambria Math"/>
                        </w:rPr>
                        <m:t>2</m:t>
                      </m:r>
                    </m:sup>
                  </m:sSup>
                </m:e>
              </m:rad>
            </m:den>
          </m:f>
        </m:oMath>
      </m:oMathPara>
    </w:p>
    <w:p w14:paraId="4BB57852" w14:textId="77777777" w:rsidR="00CC78E3" w:rsidRPr="0075198E" w:rsidRDefault="00CC78E3" w:rsidP="00AA1A32">
      <w:pPr>
        <w:keepNext/>
        <w:rPr>
          <w:rFonts w:eastAsiaTheme="minorEastAsia"/>
        </w:rPr>
      </w:pPr>
      <m:oMathPara>
        <m:oMathParaPr>
          <m:jc m:val="left"/>
        </m:oMathParaPr>
        <m:oMath>
          <m:r>
            <w:rPr>
              <w:rFonts w:ascii="Cambria Math" w:eastAsiaTheme="minorEastAsia" w:hAnsi="Cambria Math"/>
            </w:rPr>
            <m:t>γ=5.8</m:t>
          </m:r>
        </m:oMath>
      </m:oMathPara>
    </w:p>
    <w:p w14:paraId="3974F651" w14:textId="77777777" w:rsidR="00CC78E3" w:rsidRDefault="00CC78E3" w:rsidP="003F1A22">
      <w:pPr>
        <w:pStyle w:val="VCAAbody"/>
      </w:pPr>
      <w:r>
        <w:t>Most students were able to calculate this value.</w:t>
      </w:r>
    </w:p>
    <w:p w14:paraId="51E18E34" w14:textId="3EB8CE41" w:rsidR="00CC78E3" w:rsidRDefault="00CC78E3" w:rsidP="00CC78E3">
      <w:pPr>
        <w:pStyle w:val="VCAAHeading3"/>
        <w:rPr>
          <w:rFonts w:eastAsiaTheme="minorEastAsia"/>
        </w:rPr>
      </w:pPr>
      <w:r w:rsidRPr="004E07DD">
        <w:rPr>
          <w:rFonts w:eastAsiaTheme="minorEastAsia"/>
        </w:rPr>
        <w:t>Question 13d</w:t>
      </w:r>
      <w:r w:rsidR="000275BF">
        <w:rPr>
          <w:rFonts w:eastAsiaTheme="minorEastAsia"/>
        </w:rPr>
        <w:t>.</w:t>
      </w:r>
    </w:p>
    <w:p w14:paraId="5B157B7B" w14:textId="0E028537" w:rsidR="00A620A6" w:rsidRPr="00A620A6" w:rsidRDefault="00A620A6" w:rsidP="004E07DD">
      <w:pPr>
        <w:pStyle w:val="VCAAbody"/>
      </w:pPr>
      <w:r>
        <w:t>As a result of psychometric analysis and review, all students were awarded full marks for this question.</w:t>
      </w:r>
    </w:p>
    <w:p w14:paraId="0291679F" w14:textId="2047EA89" w:rsidR="00CC78E3" w:rsidRDefault="00CC78E3" w:rsidP="00CC78E3">
      <w:pPr>
        <w:pStyle w:val="VCAAHeading3"/>
        <w:rPr>
          <w:rFonts w:eastAsiaTheme="minorEastAsia"/>
        </w:rPr>
      </w:pPr>
      <w:r>
        <w:rPr>
          <w:rFonts w:eastAsiaTheme="minorEastAsia"/>
        </w:rPr>
        <w:t>Question 13e</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5524941F"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1C4C5202"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36F2CD6D"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1BBF9901"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205D7D01" w14:textId="77777777" w:rsidR="00FE7EE7" w:rsidRDefault="00FE7EE7" w:rsidP="00085D36">
            <w:pPr>
              <w:pStyle w:val="VCAAtablecondensed"/>
            </w:pPr>
            <w:r>
              <w:t>2</w:t>
            </w:r>
          </w:p>
        </w:tc>
        <w:tc>
          <w:tcPr>
            <w:tcW w:w="907" w:type="dxa"/>
            <w:tcBorders>
              <w:bottom w:val="single" w:sz="4" w:space="0" w:color="000000" w:themeColor="text1"/>
            </w:tcBorders>
          </w:tcPr>
          <w:p w14:paraId="3D914756" w14:textId="77777777" w:rsidR="00FE7EE7" w:rsidRPr="00D93DDA" w:rsidRDefault="00FE7EE7" w:rsidP="00085D36">
            <w:pPr>
              <w:pStyle w:val="VCAAtablecondensed"/>
            </w:pPr>
            <w:r>
              <w:t>3</w:t>
            </w:r>
          </w:p>
        </w:tc>
        <w:tc>
          <w:tcPr>
            <w:tcW w:w="907" w:type="dxa"/>
          </w:tcPr>
          <w:p w14:paraId="096A7C05" w14:textId="77777777" w:rsidR="00FE7EE7" w:rsidRPr="00D93DDA" w:rsidRDefault="00FE7EE7" w:rsidP="00085D36">
            <w:pPr>
              <w:pStyle w:val="VCAAtablecondensed"/>
            </w:pPr>
            <w:r w:rsidRPr="00D93DDA">
              <w:t>Averag</w:t>
            </w:r>
            <w:r>
              <w:t>e</w:t>
            </w:r>
          </w:p>
        </w:tc>
      </w:tr>
      <w:tr w:rsidR="00C21D0B" w:rsidRPr="00D12965" w14:paraId="4B5D638D" w14:textId="77777777" w:rsidTr="000F6C42">
        <w:tc>
          <w:tcPr>
            <w:tcW w:w="0" w:type="dxa"/>
          </w:tcPr>
          <w:p w14:paraId="77534DF6"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51E2DB5D" w14:textId="7E5D9B9D" w:rsidR="00C21D0B" w:rsidRPr="00D12965" w:rsidRDefault="00C21D0B"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07066883" w14:textId="6827D603" w:rsidR="00C21D0B" w:rsidRPr="00D12965" w:rsidRDefault="00C21D0B"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1BE42862" w14:textId="5B4A1438" w:rsidR="00C21D0B" w:rsidRPr="00D12965" w:rsidRDefault="00C21D0B" w:rsidP="00D12965">
            <w:pPr>
              <w:pStyle w:val="VCAAtablecondensed"/>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1AEDF352" w14:textId="43F68E19" w:rsidR="00C21D0B" w:rsidRPr="00D12965" w:rsidRDefault="00C21D0B"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359C61B6" w14:textId="3C38A2E5" w:rsidR="00C21D0B" w:rsidRPr="00D12965" w:rsidRDefault="00C21D0B" w:rsidP="00D12965">
            <w:pPr>
              <w:pStyle w:val="VCAAtablecondensed"/>
            </w:pPr>
            <w:r w:rsidRPr="00CD213A">
              <w:rPr>
                <w:color w:val="auto"/>
              </w:rPr>
              <w:t>1.</w:t>
            </w:r>
            <w:r w:rsidR="0028497B">
              <w:rPr>
                <w:color w:val="auto"/>
              </w:rPr>
              <w:t>5</w:t>
            </w:r>
          </w:p>
        </w:tc>
      </w:tr>
    </w:tbl>
    <w:p w14:paraId="26BC4D71" w14:textId="317F3F70" w:rsidR="00CC78E3" w:rsidRDefault="00CC78E3" w:rsidP="003F1A22">
      <w:pPr>
        <w:pStyle w:val="VCAAbody"/>
      </w:pPr>
      <w:r>
        <w:t>Einstein’s concept of time dilation explains the detection of muons.</w:t>
      </w:r>
      <w:r w:rsidR="00E94A61">
        <w:t xml:space="preserve"> </w:t>
      </w:r>
      <w:r>
        <w:t>The mean lifetime of the muon, as measured from the physicist’s frame of reference</w:t>
      </w:r>
      <w:r w:rsidR="00094216">
        <w:t>,</w:t>
      </w:r>
      <w:r>
        <w:t xml:space="preserve"> is dilated from 2.2</w:t>
      </w:r>
      <w:r w:rsidR="00094216">
        <w:t xml:space="preserve"> </w:t>
      </w:r>
      <w:r>
        <w:sym w:font="Symbol" w:char="F06D"/>
      </w:r>
      <w:r>
        <w:t>s to 12.8</w:t>
      </w:r>
      <w:r w:rsidR="00094216">
        <w:t xml:space="preserve"> </w:t>
      </w:r>
      <w:r>
        <w:sym w:font="Symbol" w:char="F06D"/>
      </w:r>
      <w:r>
        <w:t>s.</w:t>
      </w:r>
      <w:r w:rsidR="00E94A61">
        <w:t xml:space="preserve"> </w:t>
      </w:r>
      <w:r>
        <w:t xml:space="preserve">In this time, it is possible for the muons to reach the detector. </w:t>
      </w:r>
    </w:p>
    <w:p w14:paraId="3E5A27EE" w14:textId="2FC84C30" w:rsidR="00CC78E3" w:rsidRDefault="00CC78E3" w:rsidP="003F1A22">
      <w:pPr>
        <w:pStyle w:val="VCAAbody"/>
      </w:pPr>
      <w:r>
        <w:t>This question can also be explained using length contraction and referring to the contracted length to the detector, in the muon’s frame of reference, being 552</w:t>
      </w:r>
      <w:r w:rsidR="00094216">
        <w:t xml:space="preserve"> </w:t>
      </w:r>
      <w:r>
        <w:t>m.</w:t>
      </w:r>
    </w:p>
    <w:p w14:paraId="4951AC43" w14:textId="660636E7" w:rsidR="00CC78E3" w:rsidRDefault="00CC78E3" w:rsidP="003F1A22">
      <w:pPr>
        <w:pStyle w:val="VCAAbody"/>
      </w:pPr>
      <w:r>
        <w:t>While students seem to be getting better at responding to these questions</w:t>
      </w:r>
      <w:r w:rsidR="00094216">
        <w:t>,</w:t>
      </w:r>
      <w:r>
        <w:t xml:space="preserve"> there were still a great many responses that showed confusion between frames of reference.</w:t>
      </w:r>
      <w:r w:rsidR="00E94A61">
        <w:t xml:space="preserve"> </w:t>
      </w:r>
      <w:r>
        <w:t xml:space="preserve">Students frequently stated that </w:t>
      </w:r>
      <w:r w:rsidR="00E94A61">
        <w:t>‘</w:t>
      </w:r>
      <w:r>
        <w:t>… the muon experiences time dilation</w:t>
      </w:r>
      <w:r w:rsidR="00094216">
        <w:t xml:space="preserve"> </w:t>
      </w:r>
      <w:r>
        <w:t>…</w:t>
      </w:r>
      <w:r w:rsidR="00E94A61">
        <w:t>’</w:t>
      </w:r>
      <w:r>
        <w:t>, which is not the case.</w:t>
      </w:r>
    </w:p>
    <w:p w14:paraId="06FA11AD" w14:textId="0D22637F" w:rsidR="00CC78E3" w:rsidRDefault="00CC78E3" w:rsidP="003F1A22">
      <w:pPr>
        <w:pStyle w:val="VCAAbody"/>
      </w:pPr>
      <w:r>
        <w:t>There were also students who jumped between using a time dilation argument and a length contraction argument</w:t>
      </w:r>
      <w:r w:rsidR="00094216">
        <w:t>,</w:t>
      </w:r>
      <w:r>
        <w:t xml:space="preserve"> which generally led to a contradiction or greater confusion.</w:t>
      </w:r>
    </w:p>
    <w:p w14:paraId="2E59D626" w14:textId="4F953B12" w:rsidR="001A6D5D" w:rsidRDefault="001A6D5D">
      <w:pPr>
        <w:rPr>
          <w:rFonts w:ascii="Arial" w:hAnsi="Arial" w:cs="Arial"/>
          <w:color w:val="000000" w:themeColor="text1"/>
          <w:sz w:val="20"/>
        </w:rPr>
      </w:pPr>
      <w:r>
        <w:br w:type="page"/>
      </w:r>
    </w:p>
    <w:p w14:paraId="54ACEEFE" w14:textId="26CA851E" w:rsidR="00CC78E3" w:rsidRDefault="00CC78E3" w:rsidP="00D22806">
      <w:pPr>
        <w:pStyle w:val="VCAAHeading3"/>
        <w:rPr>
          <w:rFonts w:eastAsiaTheme="minorEastAsia"/>
        </w:rPr>
      </w:pPr>
      <w:r>
        <w:rPr>
          <w:rFonts w:eastAsiaTheme="minorEastAsia"/>
        </w:rPr>
        <w:lastRenderedPageBreak/>
        <w:t>Question 14a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1CB63F21"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A80285C"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1992724"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5B7F6D96"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429C07B5"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6E07A06" w14:textId="77777777" w:rsidR="001D3B91" w:rsidRDefault="001D3B91" w:rsidP="00C562EA">
            <w:pPr>
              <w:pStyle w:val="VCAAtablecondensed"/>
            </w:pPr>
            <w:r>
              <w:t>Average</w:t>
            </w:r>
          </w:p>
        </w:tc>
      </w:tr>
      <w:tr w:rsidR="00C21D0B" w:rsidRPr="00D12965" w14:paraId="7809FA9F" w14:textId="77777777" w:rsidTr="00360D32">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8DB6"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286945DA" w14:textId="597ED530" w:rsidR="00C21D0B" w:rsidRPr="00D12965" w:rsidRDefault="00C21D0B" w:rsidP="00D12965">
            <w:pPr>
              <w:pStyle w:val="VCAAtablecondensed"/>
            </w:pPr>
            <w:r w:rsidRPr="00CD213A">
              <w:rPr>
                <w:color w:val="auto"/>
              </w:rPr>
              <w:t>60</w:t>
            </w:r>
          </w:p>
        </w:tc>
        <w:tc>
          <w:tcPr>
            <w:tcW w:w="907" w:type="dxa"/>
            <w:tcBorders>
              <w:top w:val="single" w:sz="4" w:space="0" w:color="auto"/>
              <w:left w:val="nil"/>
              <w:bottom w:val="single" w:sz="4" w:space="0" w:color="auto"/>
              <w:right w:val="single" w:sz="4" w:space="0" w:color="auto"/>
            </w:tcBorders>
            <w:vAlign w:val="bottom"/>
          </w:tcPr>
          <w:p w14:paraId="69A981A7" w14:textId="71C58573" w:rsidR="00C21D0B" w:rsidRPr="00D12965" w:rsidRDefault="00C21D0B" w:rsidP="00D12965">
            <w:pPr>
              <w:pStyle w:val="VCAAtablecondensed"/>
            </w:pPr>
            <w:r w:rsidRPr="00CD213A">
              <w:rPr>
                <w:color w:val="auto"/>
              </w:rPr>
              <w:t>3</w:t>
            </w:r>
          </w:p>
        </w:tc>
        <w:tc>
          <w:tcPr>
            <w:tcW w:w="907" w:type="dxa"/>
            <w:tcBorders>
              <w:top w:val="single" w:sz="4" w:space="0" w:color="auto"/>
              <w:left w:val="nil"/>
              <w:bottom w:val="single" w:sz="4" w:space="0" w:color="auto"/>
              <w:right w:val="single" w:sz="4" w:space="0" w:color="auto"/>
            </w:tcBorders>
            <w:vAlign w:val="bottom"/>
          </w:tcPr>
          <w:p w14:paraId="26DFCC1F" w14:textId="419D8603" w:rsidR="00C21D0B" w:rsidRPr="00D12965" w:rsidRDefault="00C21D0B" w:rsidP="00D12965">
            <w:pPr>
              <w:pStyle w:val="VCAAtablecondensed"/>
            </w:pPr>
            <w:r w:rsidRPr="00CD213A">
              <w:rPr>
                <w:color w:val="auto"/>
              </w:rPr>
              <w:t>37</w:t>
            </w:r>
          </w:p>
        </w:tc>
        <w:tc>
          <w:tcPr>
            <w:tcW w:w="907" w:type="dxa"/>
            <w:tcBorders>
              <w:top w:val="single" w:sz="4" w:space="0" w:color="auto"/>
              <w:left w:val="nil"/>
              <w:bottom w:val="single" w:sz="4" w:space="0" w:color="auto"/>
              <w:right w:val="single" w:sz="4" w:space="0" w:color="auto"/>
            </w:tcBorders>
            <w:vAlign w:val="bottom"/>
          </w:tcPr>
          <w:p w14:paraId="72A67CAD" w14:textId="532AF708" w:rsidR="00C21D0B" w:rsidRPr="00D12965" w:rsidRDefault="00C21D0B" w:rsidP="00D12965">
            <w:pPr>
              <w:pStyle w:val="VCAAtablecondensed"/>
            </w:pPr>
            <w:r w:rsidRPr="00CD213A">
              <w:rPr>
                <w:color w:val="auto"/>
              </w:rPr>
              <w:t>0.8</w:t>
            </w:r>
          </w:p>
        </w:tc>
      </w:tr>
    </w:tbl>
    <w:p w14:paraId="37951933" w14:textId="77777777" w:rsidR="001D3B91" w:rsidRDefault="001D3B91" w:rsidP="003F1A22">
      <w:pPr>
        <w:pStyle w:val="Spacer"/>
      </w:pPr>
    </w:p>
    <w:p w14:paraId="09595F24" w14:textId="7B4FAE43" w:rsidR="00CC78E3" w:rsidRPr="004546AE" w:rsidRDefault="00CC78E3" w:rsidP="00CC78E3">
      <w:pPr>
        <w:rPr>
          <w:rFonts w:eastAsiaTheme="minorEastAsia"/>
        </w:rPr>
      </w:pPr>
      <m:oMathPara>
        <m:oMathParaPr>
          <m:jc m:val="left"/>
        </m:oMathParaPr>
        <m:oMath>
          <m:r>
            <w:rPr>
              <w:rFonts w:ascii="Cambria Math" w:eastAsiaTheme="minorEastAsia" w:hAnsi="Cambria Math"/>
            </w:rPr>
            <m:t>E=m</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oMath>
      </m:oMathPara>
    </w:p>
    <w:p w14:paraId="44A3ABE3" w14:textId="77777777" w:rsidR="00CC78E3" w:rsidRPr="002A1341" w:rsidRDefault="00CC78E3" w:rsidP="00CC78E3">
      <w:pPr>
        <w:rPr>
          <w:rFonts w:eastAsiaTheme="minorEastAsia"/>
        </w:rPr>
      </w:pPr>
      <m:oMathPara>
        <m:oMathParaPr>
          <m:jc m:val="left"/>
        </m:oMathParaPr>
        <m:oMath>
          <m:r>
            <w:rPr>
              <w:rFonts w:ascii="Cambria Math" w:eastAsiaTheme="minorEastAsia" w:hAnsi="Cambria Math"/>
            </w:rPr>
            <m:t>E=(2×9.11×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m:t>
              </m:r>
            </m:e>
            <m:sup>
              <m:r>
                <w:rPr>
                  <w:rFonts w:ascii="Cambria Math" w:eastAsiaTheme="minorEastAsia" w:hAnsi="Cambria Math"/>
                </w:rPr>
                <m:t>2</m:t>
              </m:r>
            </m:sup>
          </m:sSup>
        </m:oMath>
      </m:oMathPara>
    </w:p>
    <w:p w14:paraId="56060C10" w14:textId="316F6898" w:rsidR="00CC78E3" w:rsidRPr="002A1341" w:rsidRDefault="00CC78E3" w:rsidP="00CC78E3">
      <w:pPr>
        <w:rPr>
          <w:rFonts w:eastAsiaTheme="minorEastAsia"/>
        </w:rPr>
      </w:pPr>
      <m:oMathPara>
        <m:oMathParaPr>
          <m:jc m:val="left"/>
        </m:oMathParaPr>
        <m:oMath>
          <m:r>
            <w:rPr>
              <w:rFonts w:ascii="Cambria Math" w:eastAsiaTheme="minorEastAsia" w:hAnsi="Cambria Math"/>
            </w:rPr>
            <m:t>E=1.64×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-13</m:t>
              </m:r>
            </m:sup>
          </m:sSup>
          <m:r>
            <w:rPr>
              <w:rFonts w:ascii="Cambria Math" w:eastAsiaTheme="minorEastAsia" w:hAnsi="Cambria Math"/>
            </w:rPr>
            <m:t xml:space="preserve"> </m:t>
          </m:r>
          <m:r>
            <m:rPr>
              <m:sty m:val="p"/>
            </m:rPr>
            <w:rPr>
              <w:rFonts w:ascii="Cambria Math" w:eastAsiaTheme="minorEastAsia" w:hAnsi="Cambria Math"/>
            </w:rPr>
            <m:t>J</m:t>
          </m:r>
        </m:oMath>
      </m:oMathPara>
    </w:p>
    <w:p w14:paraId="79C8F1B6" w14:textId="77777777" w:rsidR="00CC78E3" w:rsidRDefault="00CC78E3" w:rsidP="003F1A22">
      <w:pPr>
        <w:pStyle w:val="VCAAbody"/>
      </w:pPr>
      <w:r>
        <w:t>The most common error was to use the mass of a single electron.</w:t>
      </w:r>
    </w:p>
    <w:p w14:paraId="7EA83911" w14:textId="0B01CCD8" w:rsidR="00CC78E3" w:rsidRDefault="00CC78E3" w:rsidP="00CC78E3">
      <w:pPr>
        <w:pStyle w:val="VCAAHeading3"/>
        <w:rPr>
          <w:rFonts w:eastAsiaTheme="minorEastAsia"/>
        </w:rPr>
      </w:pPr>
      <w:r>
        <w:rPr>
          <w:rFonts w:eastAsiaTheme="minorEastAsia"/>
        </w:rPr>
        <w:t>Question 14b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7C1B4A0"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8A1B183"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E23CA13"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E0C32CA"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44AEFA36" w14:textId="77777777" w:rsidR="001D3B91" w:rsidRDefault="001D3B91" w:rsidP="00C562EA">
            <w:pPr>
              <w:pStyle w:val="VCAAtablecondensed"/>
            </w:pPr>
            <w:r>
              <w:t>Average</w:t>
            </w:r>
          </w:p>
        </w:tc>
      </w:tr>
      <w:tr w:rsidR="00C21D0B" w:rsidRPr="00D12965" w14:paraId="724A9016" w14:textId="77777777" w:rsidTr="000F6C42">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B0AC9" w14:textId="77777777" w:rsidR="00C21D0B" w:rsidRPr="00D12965" w:rsidRDefault="00C21D0B" w:rsidP="00D12965">
            <w:pPr>
              <w:pStyle w:val="VCAAtablecondensed"/>
            </w:pPr>
            <w:r w:rsidRPr="00D12965">
              <w:t>%</w:t>
            </w:r>
          </w:p>
        </w:tc>
        <w:tc>
          <w:tcPr>
            <w:tcW w:w="0" w:type="dxa"/>
            <w:tcBorders>
              <w:top w:val="single" w:sz="4" w:space="0" w:color="auto"/>
              <w:left w:val="single" w:sz="4" w:space="0" w:color="auto"/>
              <w:bottom w:val="single" w:sz="4" w:space="0" w:color="auto"/>
              <w:right w:val="single" w:sz="4" w:space="0" w:color="auto"/>
            </w:tcBorders>
            <w:vAlign w:val="bottom"/>
          </w:tcPr>
          <w:p w14:paraId="4D197E63" w14:textId="4ACC826B" w:rsidR="00C21D0B" w:rsidRPr="00D12965" w:rsidRDefault="00C21D0B" w:rsidP="00D12965">
            <w:pPr>
              <w:pStyle w:val="VCAAtablecondensed"/>
            </w:pPr>
            <w:r w:rsidRPr="00CD213A">
              <w:rPr>
                <w:color w:val="auto"/>
              </w:rPr>
              <w:t>85</w:t>
            </w:r>
          </w:p>
        </w:tc>
        <w:tc>
          <w:tcPr>
            <w:tcW w:w="0" w:type="dxa"/>
            <w:tcBorders>
              <w:top w:val="single" w:sz="4" w:space="0" w:color="auto"/>
              <w:left w:val="nil"/>
              <w:bottom w:val="single" w:sz="4" w:space="0" w:color="auto"/>
              <w:right w:val="single" w:sz="4" w:space="0" w:color="auto"/>
            </w:tcBorders>
            <w:vAlign w:val="bottom"/>
          </w:tcPr>
          <w:p w14:paraId="66126CBC" w14:textId="22B4196A" w:rsidR="00C21D0B" w:rsidRPr="00D12965" w:rsidRDefault="00C21D0B" w:rsidP="00D12965">
            <w:pPr>
              <w:pStyle w:val="VCAAtablecondensed"/>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66B614D8" w14:textId="63CDF73E" w:rsidR="00C21D0B" w:rsidRPr="00D12965" w:rsidRDefault="00C21D0B" w:rsidP="00D12965">
            <w:pPr>
              <w:pStyle w:val="VCAAtablecondensed"/>
            </w:pPr>
            <w:r w:rsidRPr="00CD213A">
              <w:rPr>
                <w:color w:val="auto"/>
              </w:rPr>
              <w:t>0.</w:t>
            </w:r>
            <w:r w:rsidR="0028497B">
              <w:rPr>
                <w:color w:val="auto"/>
              </w:rPr>
              <w:t>2</w:t>
            </w:r>
          </w:p>
        </w:tc>
      </w:tr>
    </w:tbl>
    <w:p w14:paraId="3AD3A255" w14:textId="710BF603" w:rsidR="00CC78E3" w:rsidRDefault="00CC78E3" w:rsidP="003F1A22">
      <w:pPr>
        <w:pStyle w:val="VCAAbody"/>
      </w:pPr>
      <w:r>
        <w:t>The gamma rays travel in opposite direction</w:t>
      </w:r>
      <w:r w:rsidR="00094216">
        <w:t>s</w:t>
      </w:r>
      <w:r>
        <w:t xml:space="preserve"> to conserve momentum within the collision.</w:t>
      </w:r>
    </w:p>
    <w:p w14:paraId="0BCCBC68" w14:textId="3ADD4A35" w:rsidR="00CC78E3" w:rsidRDefault="00CC78E3" w:rsidP="003F1A22">
      <w:pPr>
        <w:pStyle w:val="VCAAbody"/>
      </w:pPr>
      <w:r>
        <w:t xml:space="preserve">This question was not well </w:t>
      </w:r>
      <w:r w:rsidR="00094216">
        <w:t>answered</w:t>
      </w:r>
      <w:r>
        <w:t>.</w:t>
      </w:r>
      <w:r w:rsidR="00E94A61">
        <w:t xml:space="preserve"> </w:t>
      </w:r>
      <w:r>
        <w:t>Most students stated that it was because the electron and positron are oppositely charged.</w:t>
      </w:r>
      <w:r w:rsidR="00E94A61">
        <w:t xml:space="preserve"> </w:t>
      </w:r>
      <w:r>
        <w:t>Some referred to conservation of energy.</w:t>
      </w:r>
    </w:p>
    <w:p w14:paraId="13BBFDA0" w14:textId="5AD343E0" w:rsidR="00CC78E3" w:rsidRDefault="00CC78E3" w:rsidP="00CC78E3">
      <w:pPr>
        <w:pStyle w:val="VCAAHeading3"/>
        <w:rPr>
          <w:rFonts w:eastAsiaTheme="minorEastAsia"/>
        </w:rPr>
      </w:pPr>
      <w:r>
        <w:rPr>
          <w:rFonts w:eastAsiaTheme="minorEastAsia"/>
        </w:rPr>
        <w:t>Question 15a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51F98042"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D6B8C3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01EFDDE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A207CF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7B663930"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1BACDF26" w14:textId="77777777" w:rsidR="001D3B91" w:rsidRDefault="001D3B91" w:rsidP="00C562EA">
            <w:pPr>
              <w:pStyle w:val="VCAAtablecondensed"/>
            </w:pPr>
            <w:r>
              <w:t>Average</w:t>
            </w:r>
          </w:p>
        </w:tc>
      </w:tr>
      <w:tr w:rsidR="00C21D0B" w:rsidRPr="00D12965" w14:paraId="3C8D38E8" w14:textId="77777777" w:rsidTr="000C045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A3A7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6260F26A" w14:textId="16548AFB" w:rsidR="00C21D0B" w:rsidRPr="00D12965" w:rsidRDefault="00C21D0B" w:rsidP="00D12965">
            <w:pPr>
              <w:pStyle w:val="VCAAtablecondensed"/>
            </w:pPr>
            <w:r w:rsidRPr="00CD213A">
              <w:rPr>
                <w:color w:val="auto"/>
              </w:rPr>
              <w:t>29</w:t>
            </w:r>
          </w:p>
        </w:tc>
        <w:tc>
          <w:tcPr>
            <w:tcW w:w="907" w:type="dxa"/>
            <w:tcBorders>
              <w:top w:val="single" w:sz="4" w:space="0" w:color="auto"/>
              <w:left w:val="nil"/>
              <w:bottom w:val="single" w:sz="4" w:space="0" w:color="auto"/>
              <w:right w:val="single" w:sz="4" w:space="0" w:color="auto"/>
            </w:tcBorders>
            <w:vAlign w:val="bottom"/>
          </w:tcPr>
          <w:p w14:paraId="3C40C5F8" w14:textId="446472BC" w:rsidR="00C21D0B" w:rsidRPr="00D12965" w:rsidRDefault="00C21D0B" w:rsidP="00D12965">
            <w:pPr>
              <w:pStyle w:val="VCAAtablecondensed"/>
            </w:pPr>
            <w:r w:rsidRPr="00CD213A">
              <w:rPr>
                <w:color w:val="auto"/>
              </w:rPr>
              <w:t>4</w:t>
            </w:r>
          </w:p>
        </w:tc>
        <w:tc>
          <w:tcPr>
            <w:tcW w:w="907" w:type="dxa"/>
            <w:tcBorders>
              <w:top w:val="single" w:sz="4" w:space="0" w:color="auto"/>
              <w:left w:val="nil"/>
              <w:bottom w:val="single" w:sz="4" w:space="0" w:color="auto"/>
              <w:right w:val="single" w:sz="4" w:space="0" w:color="auto"/>
            </w:tcBorders>
            <w:vAlign w:val="bottom"/>
          </w:tcPr>
          <w:p w14:paraId="1BF77F6E" w14:textId="5C926EF0" w:rsidR="00C21D0B" w:rsidRPr="00D12965" w:rsidRDefault="00C21D0B" w:rsidP="00D12965">
            <w:pPr>
              <w:pStyle w:val="VCAAtablecondensed"/>
            </w:pPr>
            <w:r w:rsidRPr="00CD213A">
              <w:rPr>
                <w:color w:val="auto"/>
              </w:rPr>
              <w:t>67</w:t>
            </w:r>
          </w:p>
        </w:tc>
        <w:tc>
          <w:tcPr>
            <w:tcW w:w="907" w:type="dxa"/>
            <w:tcBorders>
              <w:top w:val="single" w:sz="4" w:space="0" w:color="auto"/>
              <w:left w:val="nil"/>
              <w:bottom w:val="single" w:sz="4" w:space="0" w:color="auto"/>
              <w:right w:val="single" w:sz="4" w:space="0" w:color="auto"/>
            </w:tcBorders>
            <w:vAlign w:val="bottom"/>
          </w:tcPr>
          <w:p w14:paraId="00E06B9E" w14:textId="78B6C274" w:rsidR="00C21D0B" w:rsidRPr="00D12965" w:rsidRDefault="00C21D0B" w:rsidP="00D12965">
            <w:pPr>
              <w:pStyle w:val="VCAAtablecondensed"/>
            </w:pPr>
            <w:r w:rsidRPr="00CD213A">
              <w:rPr>
                <w:color w:val="auto"/>
              </w:rPr>
              <w:t>1.4</w:t>
            </w:r>
          </w:p>
        </w:tc>
      </w:tr>
    </w:tbl>
    <w:p w14:paraId="5C82BE15" w14:textId="77777777" w:rsidR="001D3B91" w:rsidRPr="000F6C42" w:rsidRDefault="001D3B91" w:rsidP="003F1A22">
      <w:pPr>
        <w:pStyle w:val="Spacer"/>
      </w:pPr>
    </w:p>
    <w:p w14:paraId="2DFD8F69" w14:textId="77777777" w:rsidR="00CC78E3" w:rsidRPr="00332B7B" w:rsidRDefault="00CC78E3" w:rsidP="00CC78E3">
      <w:pPr>
        <w:rPr>
          <w:rFonts w:eastAsiaTheme="minorEastAsia"/>
        </w:rPr>
      </w:pPr>
      <m:oMathPara>
        <m:oMathParaPr>
          <m:jc m:val="left"/>
        </m:oMathParaPr>
        <m:oMath>
          <m:r>
            <w:rPr>
              <w:rFonts w:ascii="Cambria Math" w:eastAsiaTheme="minorEastAsia" w:hAnsi="Cambria Math"/>
            </w:rPr>
            <m:t>λ=</m:t>
          </m:r>
          <m:f>
            <m:fPr>
              <m:ctrlPr>
                <w:rPr>
                  <w:rFonts w:ascii="Cambria Math" w:eastAsiaTheme="minorEastAsia" w:hAnsi="Cambria Math"/>
                  <w:i/>
                </w:rPr>
              </m:ctrlPr>
            </m:fPr>
            <m:num>
              <m:r>
                <w:rPr>
                  <w:rFonts w:ascii="Cambria Math" w:eastAsiaTheme="minorEastAsia" w:hAnsi="Cambria Math"/>
                </w:rPr>
                <m:t>h</m:t>
              </m:r>
            </m:num>
            <m:den>
              <m:r>
                <w:rPr>
                  <w:rFonts w:ascii="Cambria Math" w:eastAsiaTheme="minorEastAsia" w:hAnsi="Cambria Math"/>
                </w:rPr>
                <m:t>p</m:t>
              </m:r>
            </m:den>
          </m:f>
        </m:oMath>
      </m:oMathPara>
    </w:p>
    <w:p w14:paraId="73737008" w14:textId="77777777" w:rsidR="00CC78E3" w:rsidRPr="00332B7B" w:rsidRDefault="00CC78E3" w:rsidP="00CC78E3">
      <w:pPr>
        <w:rPr>
          <w:rFonts w:eastAsiaTheme="minorEastAsia"/>
        </w:rPr>
      </w:pPr>
      <m:oMathPara>
        <m:oMathParaPr>
          <m:jc m:val="left"/>
        </m:oMathParaPr>
        <m:oMath>
          <m:r>
            <w:rPr>
              <w:rFonts w:ascii="Cambria Math" w:eastAsiaTheme="minorEastAsia" w:hAnsi="Cambria Math"/>
            </w:rPr>
            <m:t>2.00×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-10</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6.63×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-34</m:t>
                  </m:r>
                </m:sup>
              </m:sSup>
            </m:num>
            <m:den>
              <m:r>
                <w:rPr>
                  <w:rFonts w:ascii="Cambria Math" w:eastAsiaTheme="minorEastAsia" w:hAnsi="Cambria Math"/>
                </w:rPr>
                <m:t>p</m:t>
              </m:r>
            </m:den>
          </m:f>
        </m:oMath>
      </m:oMathPara>
    </w:p>
    <w:p w14:paraId="2E9DC849" w14:textId="7D9072A9" w:rsidR="00CC78E3" w:rsidRPr="00332B7B" w:rsidRDefault="00CC78E3" w:rsidP="00CC78E3">
      <w:pPr>
        <w:rPr>
          <w:rFonts w:eastAsiaTheme="minorEastAsia"/>
        </w:rPr>
      </w:pPr>
      <m:oMathPara>
        <m:oMathParaPr>
          <m:jc m:val="left"/>
        </m:oMathParaPr>
        <m:oMath>
          <m:r>
            <w:rPr>
              <w:rFonts w:ascii="Cambria Math" w:eastAsiaTheme="minorEastAsia" w:hAnsi="Cambria Math"/>
            </w:rPr>
            <m:t>p=3.32×</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24</m:t>
              </m:r>
            </m:sup>
          </m:sSup>
          <m:r>
            <w:rPr>
              <w:rFonts w:ascii="Cambria Math" w:eastAsiaTheme="minorEastAsia" w:hAnsi="Cambria Math"/>
            </w:rPr>
            <m:t xml:space="preserve"> </m:t>
          </m:r>
          <m:r>
            <m:rPr>
              <m:sty m:val="p"/>
            </m:rPr>
            <w:rPr>
              <w:rFonts w:ascii="Cambria Math" w:eastAsiaTheme="minorEastAsia" w:hAnsi="Cambria Math"/>
            </w:rPr>
            <m:t xml:space="preserve">kg m </m:t>
          </m:r>
          <m:sSup>
            <m:sSupPr>
              <m:ctrlPr>
                <w:rPr>
                  <w:rFonts w:ascii="Cambria Math" w:eastAsiaTheme="minorEastAsia" w:hAnsi="Cambria Math"/>
                  <w:iCs/>
                </w:rPr>
              </m:ctrlPr>
            </m:sSupPr>
            <m:e>
              <m:r>
                <m:rPr>
                  <m:sty m:val="p"/>
                </m:rPr>
                <w:rPr>
                  <w:rFonts w:ascii="Cambria Math" w:eastAsiaTheme="minorEastAsia" w:hAnsi="Cambria Math"/>
                </w:rPr>
                <m:t>s</m:t>
              </m:r>
            </m:e>
            <m:sup>
              <m:r>
                <m:rPr>
                  <m:sty m:val="p"/>
                </m:rPr>
                <w:rPr>
                  <w:rFonts w:ascii="Cambria Math" w:eastAsiaTheme="minorEastAsia" w:hAnsi="Cambria Math"/>
                </w:rPr>
                <m:t>-1</m:t>
              </m:r>
            </m:sup>
          </m:sSup>
        </m:oMath>
      </m:oMathPara>
    </w:p>
    <w:p w14:paraId="58DB12D3" w14:textId="171148FC" w:rsidR="00124EC1" w:rsidRDefault="00CC78E3" w:rsidP="003F1A22">
      <w:pPr>
        <w:pStyle w:val="VCAAbody"/>
      </w:pPr>
      <w:r>
        <w:t>Most students were able to calculate this correctly.</w:t>
      </w:r>
      <w:r w:rsidR="00E94A61">
        <w:t xml:space="preserve"> </w:t>
      </w:r>
      <w:r>
        <w:t xml:space="preserve">The most common error </w:t>
      </w:r>
      <w:r w:rsidR="00094216">
        <w:t xml:space="preserve">among </w:t>
      </w:r>
      <w:r>
        <w:t>those that attempted the question was to use the wrong Planck</w:t>
      </w:r>
      <w:r w:rsidR="00094216">
        <w:t>’</w:t>
      </w:r>
      <w:r>
        <w:t>s constant.</w:t>
      </w:r>
    </w:p>
    <w:p w14:paraId="0D29998E" w14:textId="77777777" w:rsidR="00124EC1" w:rsidRDefault="00124EC1">
      <w:pPr>
        <w:rPr>
          <w:rFonts w:ascii="Arial" w:hAnsi="Arial" w:cs="Arial"/>
          <w:color w:val="000000" w:themeColor="text1"/>
          <w:sz w:val="20"/>
        </w:rPr>
      </w:pPr>
      <w:r>
        <w:br w:type="page"/>
      </w:r>
    </w:p>
    <w:p w14:paraId="057A1EAA" w14:textId="37703127" w:rsidR="00CC78E3" w:rsidRDefault="00CC78E3" w:rsidP="00D22806">
      <w:pPr>
        <w:pStyle w:val="VCAAHeading3"/>
        <w:rPr>
          <w:rFonts w:eastAsiaTheme="minorEastAsia"/>
        </w:rPr>
      </w:pPr>
      <w:r>
        <w:rPr>
          <w:rFonts w:eastAsiaTheme="minorEastAsia"/>
        </w:rPr>
        <w:lastRenderedPageBreak/>
        <w:t>Question 15b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75E24DD4"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4741FE19"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9BDE417" w14:textId="77777777" w:rsidR="001D3B91" w:rsidRDefault="001D3B91" w:rsidP="009C7F57">
            <w:pPr>
              <w:pStyle w:val="VCAAtablecondensed"/>
              <w:keepNext/>
              <w:keepLines/>
            </w:pPr>
            <w:r>
              <w:t>0</w:t>
            </w:r>
          </w:p>
        </w:tc>
        <w:tc>
          <w:tcPr>
            <w:tcW w:w="907" w:type="dxa"/>
            <w:tcBorders>
              <w:top w:val="single" w:sz="4" w:space="0" w:color="000000" w:themeColor="text1"/>
              <w:bottom w:val="single" w:sz="4" w:space="0" w:color="000000" w:themeColor="text1"/>
            </w:tcBorders>
            <w:hideMark/>
          </w:tcPr>
          <w:p w14:paraId="14E42C7C" w14:textId="77777777" w:rsidR="001D3B91" w:rsidRDefault="001D3B91" w:rsidP="009C7F57">
            <w:pPr>
              <w:pStyle w:val="VCAAtablecondensed"/>
              <w:keepNext/>
              <w:keepLines/>
            </w:pPr>
            <w:r>
              <w:t>1</w:t>
            </w:r>
          </w:p>
        </w:tc>
        <w:tc>
          <w:tcPr>
            <w:tcW w:w="907" w:type="dxa"/>
            <w:tcBorders>
              <w:top w:val="single" w:sz="4" w:space="0" w:color="000000" w:themeColor="text1"/>
              <w:bottom w:val="single" w:sz="4" w:space="0" w:color="000000" w:themeColor="text1"/>
            </w:tcBorders>
            <w:hideMark/>
          </w:tcPr>
          <w:p w14:paraId="108B5AA1" w14:textId="77777777" w:rsidR="001D3B91" w:rsidRDefault="001D3B91" w:rsidP="009C7F57">
            <w:pPr>
              <w:pStyle w:val="VCAAtablecondensed"/>
              <w:keepNext/>
              <w:keepLines/>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4D209433" w14:textId="77777777" w:rsidR="001D3B91" w:rsidRDefault="001D3B91" w:rsidP="009C7F57">
            <w:pPr>
              <w:pStyle w:val="VCAAtablecondensed"/>
              <w:keepNext/>
              <w:keepLines/>
            </w:pPr>
            <w:r>
              <w:t>Average</w:t>
            </w:r>
          </w:p>
        </w:tc>
      </w:tr>
      <w:tr w:rsidR="00C21D0B" w:rsidRPr="00D12965" w14:paraId="7DB8724B" w14:textId="77777777" w:rsidTr="0030465A">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0AE0A" w14:textId="77777777" w:rsidR="00C21D0B" w:rsidRPr="00D12965" w:rsidRDefault="00C21D0B" w:rsidP="00D22806">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31B15807" w14:textId="3EEBF744" w:rsidR="00C21D0B" w:rsidRPr="00D12965" w:rsidRDefault="00C21D0B" w:rsidP="009C7F57">
            <w:pPr>
              <w:pStyle w:val="VCAAtablecondensed"/>
              <w:keepNext/>
              <w:keepLines/>
            </w:pPr>
            <w:r w:rsidRPr="00CD213A">
              <w:rPr>
                <w:color w:val="auto"/>
              </w:rPr>
              <w:t>60</w:t>
            </w:r>
          </w:p>
        </w:tc>
        <w:tc>
          <w:tcPr>
            <w:tcW w:w="907" w:type="dxa"/>
            <w:tcBorders>
              <w:top w:val="single" w:sz="4" w:space="0" w:color="auto"/>
              <w:left w:val="nil"/>
              <w:bottom w:val="single" w:sz="4" w:space="0" w:color="auto"/>
              <w:right w:val="single" w:sz="4" w:space="0" w:color="auto"/>
            </w:tcBorders>
            <w:vAlign w:val="bottom"/>
          </w:tcPr>
          <w:p w14:paraId="7B8AC654" w14:textId="7D79C743" w:rsidR="00C21D0B" w:rsidRPr="00D12965" w:rsidRDefault="00C21D0B" w:rsidP="009C7F57">
            <w:pPr>
              <w:pStyle w:val="VCAAtablecondensed"/>
              <w:keepNext/>
              <w:keepLines/>
            </w:pPr>
            <w:r w:rsidRPr="00CD213A">
              <w:rPr>
                <w:color w:val="auto"/>
              </w:rPr>
              <w:t>14</w:t>
            </w:r>
          </w:p>
        </w:tc>
        <w:tc>
          <w:tcPr>
            <w:tcW w:w="907" w:type="dxa"/>
            <w:tcBorders>
              <w:top w:val="single" w:sz="4" w:space="0" w:color="auto"/>
              <w:left w:val="nil"/>
              <w:bottom w:val="single" w:sz="4" w:space="0" w:color="auto"/>
              <w:right w:val="single" w:sz="4" w:space="0" w:color="auto"/>
            </w:tcBorders>
            <w:vAlign w:val="bottom"/>
          </w:tcPr>
          <w:p w14:paraId="15E770CA" w14:textId="43DE5432" w:rsidR="00C21D0B" w:rsidRPr="00D12965" w:rsidRDefault="00C21D0B" w:rsidP="009C7F57">
            <w:pPr>
              <w:pStyle w:val="VCAAtablecondensed"/>
              <w:keepNext/>
              <w:keepLines/>
            </w:pPr>
            <w:r w:rsidRPr="00CD213A">
              <w:rPr>
                <w:color w:val="auto"/>
              </w:rPr>
              <w:t>26</w:t>
            </w:r>
          </w:p>
        </w:tc>
        <w:tc>
          <w:tcPr>
            <w:tcW w:w="907" w:type="dxa"/>
            <w:tcBorders>
              <w:top w:val="single" w:sz="4" w:space="0" w:color="auto"/>
              <w:left w:val="nil"/>
              <w:bottom w:val="single" w:sz="4" w:space="0" w:color="auto"/>
              <w:right w:val="single" w:sz="4" w:space="0" w:color="auto"/>
            </w:tcBorders>
            <w:vAlign w:val="bottom"/>
          </w:tcPr>
          <w:p w14:paraId="6ADEBAFD" w14:textId="4350C992" w:rsidR="00C21D0B" w:rsidRPr="00D12965" w:rsidRDefault="00C21D0B" w:rsidP="009C7F57">
            <w:pPr>
              <w:pStyle w:val="VCAAtablecondensed"/>
              <w:keepNext/>
              <w:keepLines/>
            </w:pPr>
            <w:r w:rsidRPr="00CD213A">
              <w:rPr>
                <w:color w:val="auto"/>
              </w:rPr>
              <w:t>0.7</w:t>
            </w:r>
          </w:p>
        </w:tc>
      </w:tr>
    </w:tbl>
    <w:p w14:paraId="38F70CCA" w14:textId="77777777" w:rsidR="00CC78E3" w:rsidRDefault="00CC78E3" w:rsidP="00D22806">
      <w:pPr>
        <w:pStyle w:val="VCAAbody"/>
      </w:pPr>
      <w:r>
        <w:t>Max is correct.</w:t>
      </w:r>
    </w:p>
    <w:p w14:paraId="03B87E0F" w14:textId="77777777" w:rsidR="00CC78E3" w:rsidRDefault="00CC78E3" w:rsidP="00D22806">
      <w:pPr>
        <w:pStyle w:val="VCAAbody"/>
      </w:pPr>
      <w:r>
        <w:t>As the de Broglie wavelength of the electrons and the interatomic spacing are of the same order of magnitude, there will be a useful diffraction pattern produced.</w:t>
      </w:r>
    </w:p>
    <w:p w14:paraId="4B990031" w14:textId="0973E59C" w:rsidR="00CC78E3" w:rsidRDefault="00CC78E3" w:rsidP="00D22806">
      <w:pPr>
        <w:pStyle w:val="VCAAbody"/>
      </w:pPr>
      <w:r>
        <w:t>Of concern w</w:t>
      </w:r>
      <w:r w:rsidR="00094216">
        <w:t>as</w:t>
      </w:r>
      <w:r>
        <w:t xml:space="preserve"> the number of students who stated that diffraction would not occur if the wavelength was less than the spacing.</w:t>
      </w:r>
      <w:r w:rsidR="00E94A61">
        <w:t xml:space="preserve"> </w:t>
      </w:r>
      <w:r>
        <w:t xml:space="preserve">Diffraction will begin to be observable when the </w:t>
      </w:r>
      <m:oMath>
        <m:f>
          <m:fPr>
            <m:type m:val="skw"/>
            <m:ctrlPr>
              <w:rPr>
                <w:rFonts w:ascii="Cambria Math" w:hAnsi="Cambria Math"/>
                <w:i/>
              </w:rPr>
            </m:ctrlPr>
          </m:fPr>
          <m:num>
            <m:r>
              <w:rPr>
                <w:rFonts w:ascii="Cambria Math" w:hAnsi="Cambria Math"/>
              </w:rPr>
              <m:t>λ</m:t>
            </m:r>
          </m:num>
          <m:den>
            <m:r>
              <w:rPr>
                <w:rFonts w:ascii="Cambria Math" w:hAnsi="Cambria Math"/>
              </w:rPr>
              <m:t>w</m:t>
            </m:r>
          </m:den>
        </m:f>
      </m:oMath>
      <w:r>
        <w:t xml:space="preserve"> ratio is ~10 and will continue to be observable as the ratio falls below 1.</w:t>
      </w:r>
      <w:r w:rsidR="00E94A61">
        <w:t xml:space="preserve"> </w:t>
      </w:r>
      <w:r w:rsidR="00D81435">
        <w:t>S</w:t>
      </w:r>
      <w:r>
        <w:t>tudents should familiarise themselves with the process of diffraction.</w:t>
      </w:r>
    </w:p>
    <w:p w14:paraId="76EFA35B" w14:textId="265DE5FB" w:rsidR="00CC78E3" w:rsidRDefault="00CC78E3" w:rsidP="00CC78E3">
      <w:pPr>
        <w:pStyle w:val="VCAAHeading3"/>
        <w:rPr>
          <w:rFonts w:eastAsiaTheme="minorEastAsia"/>
        </w:rPr>
      </w:pPr>
      <w:r>
        <w:rPr>
          <w:rFonts w:eastAsiaTheme="minorEastAsia"/>
        </w:rPr>
        <w:t>Question 15c</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19F9543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8190E9E"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452A9F9"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024FA8DA"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450D5C2E"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2C963844" w14:textId="77777777" w:rsidR="001D3B91" w:rsidRDefault="001D3B91" w:rsidP="00C562EA">
            <w:pPr>
              <w:pStyle w:val="VCAAtablecondensed"/>
            </w:pPr>
            <w:r>
              <w:t>Average</w:t>
            </w:r>
          </w:p>
        </w:tc>
      </w:tr>
      <w:tr w:rsidR="00C21D0B" w:rsidRPr="00D12965" w14:paraId="76FA3A51" w14:textId="77777777" w:rsidTr="00E71A90">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138DF"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4E8F89E5" w14:textId="2FA073AE" w:rsidR="00C21D0B" w:rsidRPr="00D12965" w:rsidRDefault="00C21D0B" w:rsidP="00D12965">
            <w:pPr>
              <w:pStyle w:val="VCAAtablecondensed"/>
            </w:pPr>
            <w:r w:rsidRPr="00CD213A">
              <w:rPr>
                <w:color w:val="auto"/>
              </w:rPr>
              <w:t>33</w:t>
            </w:r>
          </w:p>
        </w:tc>
        <w:tc>
          <w:tcPr>
            <w:tcW w:w="907" w:type="dxa"/>
            <w:tcBorders>
              <w:top w:val="single" w:sz="4" w:space="0" w:color="auto"/>
              <w:left w:val="nil"/>
              <w:bottom w:val="single" w:sz="4" w:space="0" w:color="auto"/>
              <w:right w:val="single" w:sz="4" w:space="0" w:color="auto"/>
            </w:tcBorders>
            <w:vAlign w:val="bottom"/>
          </w:tcPr>
          <w:p w14:paraId="73A9E995" w14:textId="39829960" w:rsidR="00C21D0B" w:rsidRPr="00D12965" w:rsidRDefault="00C21D0B" w:rsidP="00D12965">
            <w:pPr>
              <w:pStyle w:val="VCAAtablecondensed"/>
            </w:pPr>
            <w:r w:rsidRPr="00CD213A">
              <w:rPr>
                <w:color w:val="auto"/>
              </w:rPr>
              <w:t>44</w:t>
            </w:r>
          </w:p>
        </w:tc>
        <w:tc>
          <w:tcPr>
            <w:tcW w:w="907" w:type="dxa"/>
            <w:tcBorders>
              <w:top w:val="single" w:sz="4" w:space="0" w:color="auto"/>
              <w:left w:val="nil"/>
              <w:bottom w:val="single" w:sz="4" w:space="0" w:color="auto"/>
              <w:right w:val="single" w:sz="4" w:space="0" w:color="auto"/>
            </w:tcBorders>
            <w:vAlign w:val="bottom"/>
          </w:tcPr>
          <w:p w14:paraId="5872FFB3" w14:textId="6242D66F" w:rsidR="00C21D0B" w:rsidRPr="00D12965" w:rsidRDefault="00C21D0B" w:rsidP="00D12965">
            <w:pPr>
              <w:pStyle w:val="VCAAtablecondensed"/>
            </w:pPr>
            <w:r w:rsidRPr="00CD213A">
              <w:rPr>
                <w:color w:val="auto"/>
              </w:rPr>
              <w:t>23</w:t>
            </w:r>
          </w:p>
        </w:tc>
        <w:tc>
          <w:tcPr>
            <w:tcW w:w="907" w:type="dxa"/>
            <w:tcBorders>
              <w:top w:val="single" w:sz="4" w:space="0" w:color="auto"/>
              <w:left w:val="nil"/>
              <w:bottom w:val="single" w:sz="4" w:space="0" w:color="auto"/>
              <w:right w:val="single" w:sz="4" w:space="0" w:color="auto"/>
            </w:tcBorders>
            <w:vAlign w:val="bottom"/>
          </w:tcPr>
          <w:p w14:paraId="4EC8588F" w14:textId="39294301" w:rsidR="00C21D0B" w:rsidRPr="00D12965" w:rsidRDefault="00C21D0B" w:rsidP="00D12965">
            <w:pPr>
              <w:pStyle w:val="VCAAtablecondensed"/>
            </w:pPr>
            <w:r w:rsidRPr="00CD213A">
              <w:rPr>
                <w:color w:val="auto"/>
              </w:rPr>
              <w:t>0.9</w:t>
            </w:r>
          </w:p>
        </w:tc>
      </w:tr>
    </w:tbl>
    <w:p w14:paraId="3F35E585" w14:textId="7C98809E" w:rsidR="00CC78E3" w:rsidRDefault="00CC78E3" w:rsidP="003F1A22">
      <w:pPr>
        <w:pStyle w:val="VCAAbody"/>
      </w:pPr>
      <w:r>
        <w:t>The spread of the diffraction pattern is determined by the wavelength of the electron/photon that produced it.</w:t>
      </w:r>
      <w:r w:rsidR="00E94A61">
        <w:t xml:space="preserve"> </w:t>
      </w:r>
      <w:r>
        <w:t>As the two patterns have identical spacing, the electron and X-ray have identical wavelengths.</w:t>
      </w:r>
    </w:p>
    <w:p w14:paraId="1A04A598" w14:textId="2DA04183" w:rsidR="00CC78E3" w:rsidRDefault="00CC78E3" w:rsidP="003F1A22">
      <w:pPr>
        <w:pStyle w:val="VCAAbody"/>
      </w:pPr>
      <w:r>
        <w:t>While most students were able to identify the similarity between the two wavelengths, very few linked the spacing of the pattern to wavelength.</w:t>
      </w:r>
      <w:r w:rsidR="00E94A61">
        <w:t xml:space="preserve"> </w:t>
      </w:r>
      <w:r>
        <w:t xml:space="preserve">This question is very similar to </w:t>
      </w:r>
      <w:r w:rsidR="003F1A22">
        <w:t>Q</w:t>
      </w:r>
      <w:r>
        <w:t xml:space="preserve">uestion 17c from </w:t>
      </w:r>
      <w:r w:rsidR="0013035B">
        <w:t>the 2024</w:t>
      </w:r>
      <w:r>
        <w:t xml:space="preserve"> N</w:t>
      </w:r>
      <w:r w:rsidR="006B4882">
        <w:t>orthern Hemisphere Timetable</w:t>
      </w:r>
      <w:r>
        <w:t xml:space="preserve"> exam.</w:t>
      </w:r>
      <w:r w:rsidR="00E94A61">
        <w:t xml:space="preserve"> </w:t>
      </w:r>
      <w:r>
        <w:t>The examination report gives an example of the correct response to questions of this nature.</w:t>
      </w:r>
      <w:r w:rsidR="00E94A61">
        <w:t xml:space="preserve"> </w:t>
      </w:r>
      <w:r w:rsidR="00D81435">
        <w:t>S</w:t>
      </w:r>
      <w:r>
        <w:t>tudents are reminded of the value of examination reports.</w:t>
      </w:r>
    </w:p>
    <w:p w14:paraId="3C4EA7F0" w14:textId="0EAD6D1E" w:rsidR="00CC78E3" w:rsidRDefault="00CC78E3" w:rsidP="00CC78E3">
      <w:pPr>
        <w:pStyle w:val="VCAAHeading3"/>
        <w:rPr>
          <w:rFonts w:eastAsiaTheme="minorEastAsia"/>
        </w:rPr>
      </w:pPr>
      <w:r>
        <w:rPr>
          <w:rFonts w:eastAsiaTheme="minorEastAsia"/>
        </w:rPr>
        <w:t>Question 15d</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710E1F2"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10C8DC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69A8E516"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0F696140"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58C48913"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06CB79EB" w14:textId="77777777" w:rsidR="001D3B91" w:rsidRDefault="001D3B91" w:rsidP="00C562EA">
            <w:pPr>
              <w:pStyle w:val="VCAAtablecondensed"/>
            </w:pPr>
            <w:r>
              <w:t>Average</w:t>
            </w:r>
          </w:p>
        </w:tc>
      </w:tr>
      <w:tr w:rsidR="00C21D0B" w:rsidRPr="00D12965" w14:paraId="03A788F8" w14:textId="77777777" w:rsidTr="00F4021D">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8D5E1" w14:textId="77777777" w:rsidR="00C21D0B" w:rsidRPr="00D12965" w:rsidRDefault="00C21D0B" w:rsidP="00D12965">
            <w:pPr>
              <w:pStyle w:val="VCAAtablecondensed"/>
            </w:pPr>
            <w:r w:rsidRPr="00D12965">
              <w:t>%</w:t>
            </w:r>
          </w:p>
        </w:tc>
        <w:tc>
          <w:tcPr>
            <w:tcW w:w="907" w:type="dxa"/>
            <w:tcBorders>
              <w:top w:val="single" w:sz="4" w:space="0" w:color="auto"/>
              <w:left w:val="single" w:sz="4" w:space="0" w:color="auto"/>
              <w:bottom w:val="single" w:sz="4" w:space="0" w:color="auto"/>
              <w:right w:val="single" w:sz="4" w:space="0" w:color="auto"/>
            </w:tcBorders>
            <w:vAlign w:val="bottom"/>
          </w:tcPr>
          <w:p w14:paraId="66F21830" w14:textId="3785CBCF" w:rsidR="00C21D0B" w:rsidRPr="00D12965" w:rsidRDefault="00C21D0B" w:rsidP="00D12965">
            <w:pPr>
              <w:pStyle w:val="VCAAtablecondensed"/>
            </w:pPr>
            <w:r w:rsidRPr="00CD213A">
              <w:rPr>
                <w:color w:val="auto"/>
              </w:rPr>
              <w:t>32</w:t>
            </w:r>
          </w:p>
        </w:tc>
        <w:tc>
          <w:tcPr>
            <w:tcW w:w="907" w:type="dxa"/>
            <w:tcBorders>
              <w:top w:val="single" w:sz="4" w:space="0" w:color="auto"/>
              <w:left w:val="nil"/>
              <w:bottom w:val="single" w:sz="4" w:space="0" w:color="auto"/>
              <w:right w:val="single" w:sz="4" w:space="0" w:color="auto"/>
            </w:tcBorders>
            <w:vAlign w:val="bottom"/>
          </w:tcPr>
          <w:p w14:paraId="7096E897" w14:textId="22E88863" w:rsidR="00C21D0B" w:rsidRPr="00D12965" w:rsidRDefault="00C21D0B" w:rsidP="00D12965">
            <w:pPr>
              <w:pStyle w:val="VCAAtablecondensed"/>
            </w:pPr>
            <w:r w:rsidRPr="00CD213A">
              <w:rPr>
                <w:color w:val="auto"/>
              </w:rPr>
              <w:t>7</w:t>
            </w:r>
          </w:p>
        </w:tc>
        <w:tc>
          <w:tcPr>
            <w:tcW w:w="907" w:type="dxa"/>
            <w:tcBorders>
              <w:top w:val="single" w:sz="4" w:space="0" w:color="auto"/>
              <w:left w:val="nil"/>
              <w:bottom w:val="single" w:sz="4" w:space="0" w:color="auto"/>
              <w:right w:val="single" w:sz="4" w:space="0" w:color="auto"/>
            </w:tcBorders>
            <w:vAlign w:val="bottom"/>
          </w:tcPr>
          <w:p w14:paraId="6865CC0F" w14:textId="4DC513AF" w:rsidR="00C21D0B" w:rsidRPr="00D12965" w:rsidRDefault="00C21D0B" w:rsidP="00D12965">
            <w:pPr>
              <w:pStyle w:val="VCAAtablecondensed"/>
            </w:pPr>
            <w:r w:rsidRPr="00CD213A">
              <w:rPr>
                <w:color w:val="auto"/>
              </w:rPr>
              <w:t>61</w:t>
            </w:r>
          </w:p>
        </w:tc>
        <w:tc>
          <w:tcPr>
            <w:tcW w:w="907" w:type="dxa"/>
            <w:tcBorders>
              <w:top w:val="single" w:sz="4" w:space="0" w:color="auto"/>
              <w:left w:val="nil"/>
              <w:bottom w:val="single" w:sz="4" w:space="0" w:color="auto"/>
              <w:right w:val="single" w:sz="4" w:space="0" w:color="auto"/>
            </w:tcBorders>
            <w:vAlign w:val="bottom"/>
          </w:tcPr>
          <w:p w14:paraId="2452482C" w14:textId="1C90F2A0" w:rsidR="00C21D0B" w:rsidRPr="00D12965" w:rsidRDefault="00C21D0B" w:rsidP="00D12965">
            <w:pPr>
              <w:pStyle w:val="VCAAtablecondensed"/>
            </w:pPr>
            <w:r w:rsidRPr="00CD213A">
              <w:rPr>
                <w:color w:val="auto"/>
              </w:rPr>
              <w:t>1.3</w:t>
            </w:r>
          </w:p>
        </w:tc>
      </w:tr>
    </w:tbl>
    <w:p w14:paraId="00437899" w14:textId="77777777" w:rsidR="001D3B91" w:rsidRPr="000F6C42" w:rsidRDefault="001D3B91" w:rsidP="003F1A22">
      <w:pPr>
        <w:pStyle w:val="Spacer"/>
      </w:pPr>
    </w:p>
    <w:p w14:paraId="308D6DA4" w14:textId="77777777" w:rsidR="00CC78E3" w:rsidRPr="00F83089"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hc</m:t>
              </m:r>
            </m:num>
            <m:den>
              <m:r>
                <w:rPr>
                  <w:rFonts w:ascii="Cambria Math" w:eastAsiaTheme="minorEastAsia" w:hAnsi="Cambria Math"/>
                </w:rPr>
                <m:t>λ</m:t>
              </m:r>
            </m:den>
          </m:f>
        </m:oMath>
      </m:oMathPara>
    </w:p>
    <w:p w14:paraId="3CB4030C" w14:textId="77777777" w:rsidR="00CC78E3" w:rsidRPr="00F83089" w:rsidRDefault="00CC78E3" w:rsidP="00CC78E3">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4.14×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num>
            <m:den>
              <m:r>
                <w:rPr>
                  <w:rFonts w:ascii="Cambria Math" w:eastAsiaTheme="minorEastAsia" w:hAnsi="Cambria Math"/>
                </w:rPr>
                <m:t>5.01×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den>
          </m:f>
        </m:oMath>
      </m:oMathPara>
    </w:p>
    <w:p w14:paraId="60E5AE5C" w14:textId="0DDB29EA" w:rsidR="00CC78E3" w:rsidRPr="00F83089" w:rsidRDefault="00CC78E3" w:rsidP="00CC78E3">
      <w:pPr>
        <w:rPr>
          <w:rFonts w:eastAsiaTheme="minorEastAsia"/>
        </w:rPr>
      </w:pPr>
      <m:oMathPara>
        <m:oMathParaPr>
          <m:jc m:val="left"/>
        </m:oMathParaPr>
        <m:oMath>
          <m:r>
            <w:rPr>
              <w:rFonts w:ascii="Cambria Math" w:eastAsiaTheme="minorEastAsia" w:hAnsi="Cambria Math"/>
            </w:rPr>
            <m:t>E=2.48×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m:t>
          </m:r>
          <m:r>
            <m:rPr>
              <m:sty m:val="p"/>
            </m:rPr>
            <w:rPr>
              <w:rFonts w:ascii="Cambria Math" w:eastAsiaTheme="minorEastAsia" w:hAnsi="Cambria Math"/>
            </w:rPr>
            <m:t>eV</m:t>
          </m:r>
        </m:oMath>
      </m:oMathPara>
    </w:p>
    <w:p w14:paraId="336668C6" w14:textId="5FDB7182" w:rsidR="00B1203F" w:rsidRDefault="00CC78E3" w:rsidP="003F1A22">
      <w:pPr>
        <w:pStyle w:val="VCAAbody"/>
      </w:pPr>
      <w:r>
        <w:t>This question was generally well done</w:t>
      </w:r>
      <w:r w:rsidR="006B4882">
        <w:t>,</w:t>
      </w:r>
      <w:r>
        <w:t xml:space="preserve"> with the most common error being to use the wrong Planck’s constant.</w:t>
      </w:r>
    </w:p>
    <w:p w14:paraId="009E74BA" w14:textId="77777777" w:rsidR="00B1203F" w:rsidRDefault="00B1203F">
      <w:pPr>
        <w:rPr>
          <w:rFonts w:ascii="Arial" w:hAnsi="Arial" w:cs="Arial"/>
          <w:color w:val="000000" w:themeColor="text1"/>
          <w:sz w:val="20"/>
        </w:rPr>
      </w:pPr>
      <w:r>
        <w:br w:type="page"/>
      </w:r>
    </w:p>
    <w:p w14:paraId="127CB747" w14:textId="3080B50E" w:rsidR="00CC78E3" w:rsidRDefault="00CC78E3" w:rsidP="00D22806">
      <w:pPr>
        <w:pStyle w:val="VCAAHeading3"/>
        <w:rPr>
          <w:rFonts w:eastAsiaTheme="minorEastAsia"/>
        </w:rPr>
      </w:pPr>
      <w:r>
        <w:rPr>
          <w:rFonts w:eastAsiaTheme="minorEastAsia"/>
        </w:rPr>
        <w:lastRenderedPageBreak/>
        <w:t>Question 16a</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09F43CF0"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0ACA220" w14:textId="77777777" w:rsidR="00FE7EE7" w:rsidRPr="00D93DDA" w:rsidRDefault="00FE7EE7" w:rsidP="00D22806">
            <w:pPr>
              <w:pStyle w:val="VCAAtablecondensed"/>
            </w:pPr>
            <w:r w:rsidRPr="00D93DDA">
              <w:t>Mark</w:t>
            </w:r>
          </w:p>
        </w:tc>
        <w:tc>
          <w:tcPr>
            <w:tcW w:w="907" w:type="dxa"/>
            <w:tcBorders>
              <w:bottom w:val="single" w:sz="4" w:space="0" w:color="000000" w:themeColor="text1"/>
            </w:tcBorders>
          </w:tcPr>
          <w:p w14:paraId="29D4865C"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59333E14"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1DE16A1F" w14:textId="77777777" w:rsidR="00FE7EE7" w:rsidRDefault="00FE7EE7" w:rsidP="00D04B88">
            <w:pPr>
              <w:pStyle w:val="VCAAtablecondensed"/>
              <w:keepNext/>
            </w:pPr>
            <w:r>
              <w:t>2</w:t>
            </w:r>
          </w:p>
        </w:tc>
        <w:tc>
          <w:tcPr>
            <w:tcW w:w="907" w:type="dxa"/>
            <w:tcBorders>
              <w:bottom w:val="single" w:sz="4" w:space="0" w:color="000000" w:themeColor="text1"/>
            </w:tcBorders>
          </w:tcPr>
          <w:p w14:paraId="6BB0ED78" w14:textId="77777777" w:rsidR="00FE7EE7" w:rsidRPr="00D93DDA" w:rsidRDefault="00FE7EE7" w:rsidP="00D04B88">
            <w:pPr>
              <w:pStyle w:val="VCAAtablecondensed"/>
              <w:keepNext/>
            </w:pPr>
            <w:r>
              <w:t>3</w:t>
            </w:r>
          </w:p>
        </w:tc>
        <w:tc>
          <w:tcPr>
            <w:tcW w:w="907" w:type="dxa"/>
          </w:tcPr>
          <w:p w14:paraId="7D92F5FF" w14:textId="77777777" w:rsidR="00FE7EE7" w:rsidRPr="00D93DDA" w:rsidRDefault="00FE7EE7" w:rsidP="00D04B88">
            <w:pPr>
              <w:pStyle w:val="VCAAtablecondensed"/>
              <w:keepNext/>
            </w:pPr>
            <w:r w:rsidRPr="00D93DDA">
              <w:t>Averag</w:t>
            </w:r>
            <w:r>
              <w:t>e</w:t>
            </w:r>
          </w:p>
        </w:tc>
      </w:tr>
      <w:tr w:rsidR="00D12965" w:rsidRPr="00D12965" w14:paraId="5B3478B4" w14:textId="77777777" w:rsidTr="00CD213A">
        <w:tc>
          <w:tcPr>
            <w:tcW w:w="0" w:type="dxa"/>
          </w:tcPr>
          <w:p w14:paraId="79D27C0E" w14:textId="77777777" w:rsidR="00D12965" w:rsidRPr="00D93DDA" w:rsidRDefault="00D12965" w:rsidP="00D22806">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1AEE201F" w14:textId="69CF51E3" w:rsidR="00D12965" w:rsidRPr="00D93DDA" w:rsidRDefault="00D12965" w:rsidP="00D04B88">
            <w:pPr>
              <w:pStyle w:val="VCAAtablecondensed"/>
              <w:keepNext/>
            </w:pPr>
            <w:r w:rsidRPr="00CD213A">
              <w:rPr>
                <w:color w:val="auto"/>
              </w:rPr>
              <w:t>16</w:t>
            </w:r>
          </w:p>
        </w:tc>
        <w:tc>
          <w:tcPr>
            <w:tcW w:w="0" w:type="dxa"/>
            <w:tcBorders>
              <w:top w:val="single" w:sz="4" w:space="0" w:color="auto"/>
              <w:left w:val="nil"/>
              <w:bottom w:val="single" w:sz="4" w:space="0" w:color="auto"/>
              <w:right w:val="single" w:sz="4" w:space="0" w:color="auto"/>
            </w:tcBorders>
            <w:vAlign w:val="bottom"/>
          </w:tcPr>
          <w:p w14:paraId="3C5302A1" w14:textId="51855904" w:rsidR="00D12965" w:rsidRPr="00D93DDA" w:rsidRDefault="00D12965" w:rsidP="00D04B88">
            <w:pPr>
              <w:pStyle w:val="VCAAtablecondensed"/>
              <w:keepNext/>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5798AB43" w14:textId="03B4C958" w:rsidR="00D12965" w:rsidRDefault="00D12965" w:rsidP="00D04B88">
            <w:pPr>
              <w:pStyle w:val="VCAAtablecondensed"/>
              <w:keepNext/>
            </w:pPr>
            <w:r w:rsidRPr="00CD213A">
              <w:rPr>
                <w:color w:val="auto"/>
              </w:rPr>
              <w:t>24</w:t>
            </w:r>
          </w:p>
        </w:tc>
        <w:tc>
          <w:tcPr>
            <w:tcW w:w="0" w:type="dxa"/>
            <w:tcBorders>
              <w:top w:val="single" w:sz="4" w:space="0" w:color="auto"/>
              <w:left w:val="nil"/>
              <w:bottom w:val="single" w:sz="4" w:space="0" w:color="auto"/>
              <w:right w:val="single" w:sz="4" w:space="0" w:color="auto"/>
            </w:tcBorders>
            <w:vAlign w:val="bottom"/>
          </w:tcPr>
          <w:p w14:paraId="16EEFBD7" w14:textId="499CF51B" w:rsidR="00D12965" w:rsidRPr="00D93DDA" w:rsidRDefault="00D12965" w:rsidP="00D04B88">
            <w:pPr>
              <w:pStyle w:val="VCAAtablecondensed"/>
              <w:keepNext/>
            </w:pPr>
            <w:r w:rsidRPr="00CD213A">
              <w:rPr>
                <w:color w:val="auto"/>
              </w:rPr>
              <w:t>45</w:t>
            </w:r>
          </w:p>
        </w:tc>
        <w:tc>
          <w:tcPr>
            <w:tcW w:w="0" w:type="dxa"/>
            <w:tcBorders>
              <w:top w:val="single" w:sz="4" w:space="0" w:color="auto"/>
              <w:left w:val="nil"/>
              <w:bottom w:val="single" w:sz="4" w:space="0" w:color="auto"/>
              <w:right w:val="single" w:sz="4" w:space="0" w:color="auto"/>
            </w:tcBorders>
            <w:vAlign w:val="bottom"/>
          </w:tcPr>
          <w:p w14:paraId="69401A0E" w14:textId="2573F93B" w:rsidR="00D12965" w:rsidRPr="00D93DDA" w:rsidRDefault="00D12965" w:rsidP="00D04B88">
            <w:pPr>
              <w:pStyle w:val="VCAAtablecondensed"/>
              <w:keepNext/>
            </w:pPr>
            <w:r w:rsidRPr="00CD213A">
              <w:rPr>
                <w:color w:val="auto"/>
              </w:rPr>
              <w:t>2.0</w:t>
            </w:r>
          </w:p>
        </w:tc>
      </w:tr>
    </w:tbl>
    <w:p w14:paraId="558FD1D1" w14:textId="3AF00A8D" w:rsidR="00CC78E3" w:rsidRDefault="00CC78E3" w:rsidP="00D22806">
      <w:pPr>
        <w:pStyle w:val="VCAAbody"/>
      </w:pPr>
      <w:r>
        <w:t xml:space="preserve">Controlled: </w:t>
      </w:r>
      <w:r w:rsidR="006B4882">
        <w:t>intensity / metal plate / light source</w:t>
      </w:r>
    </w:p>
    <w:p w14:paraId="09713385" w14:textId="0FFAFAFD" w:rsidR="00CC78E3" w:rsidRDefault="00CC78E3" w:rsidP="00D22806">
      <w:pPr>
        <w:pStyle w:val="VCAAbody"/>
      </w:pPr>
      <w:r>
        <w:t xml:space="preserve">Dependent: </w:t>
      </w:r>
      <w:r w:rsidR="006B4882">
        <w:t>voltage</w:t>
      </w:r>
    </w:p>
    <w:p w14:paraId="57033651" w14:textId="744AEB03" w:rsidR="00CC78E3" w:rsidRDefault="00CC78E3" w:rsidP="003F1A22">
      <w:pPr>
        <w:pStyle w:val="VCAAbody"/>
      </w:pPr>
      <w:r>
        <w:t xml:space="preserve">Independent: </w:t>
      </w:r>
      <w:r w:rsidR="006B4882">
        <w:t>filter / frequency / wavelength</w:t>
      </w:r>
    </w:p>
    <w:p w14:paraId="2355CECA" w14:textId="7AA88C76" w:rsidR="00CC78E3" w:rsidRDefault="00CC78E3" w:rsidP="003F1A22">
      <w:pPr>
        <w:pStyle w:val="VCAAbody"/>
      </w:pPr>
      <w:r>
        <w:t>In each case above</w:t>
      </w:r>
      <w:r w:rsidR="006B4882">
        <w:t>,</w:t>
      </w:r>
      <w:r>
        <w:t xml:space="preserve"> only one option was required.</w:t>
      </w:r>
    </w:p>
    <w:p w14:paraId="28E2A7FC" w14:textId="0016EC5A" w:rsidR="00CC78E3" w:rsidRDefault="00CC78E3" w:rsidP="003F1A22">
      <w:pPr>
        <w:pStyle w:val="VCAAbody"/>
      </w:pPr>
      <w:r>
        <w:t>There were no consistent common errors.</w:t>
      </w:r>
      <w:r w:rsidR="00E94A61">
        <w:t xml:space="preserve"> </w:t>
      </w:r>
      <w:r>
        <w:t>There were some students who reversed the dependent and independent variables.</w:t>
      </w:r>
    </w:p>
    <w:p w14:paraId="79BAB6E6" w14:textId="7B97B428" w:rsidR="00CC78E3" w:rsidRDefault="00CC78E3" w:rsidP="00CC78E3">
      <w:pPr>
        <w:pStyle w:val="VCAAHeading3"/>
        <w:rPr>
          <w:rFonts w:eastAsiaTheme="minorEastAsia"/>
        </w:rPr>
      </w:pPr>
      <w:r>
        <w:rPr>
          <w:rFonts w:eastAsiaTheme="minorEastAsia"/>
        </w:rPr>
        <w:t>Question 16b</w:t>
      </w:r>
      <w:r w:rsidR="000275B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465F4DD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72F70E44" w14:textId="77777777" w:rsidR="00FE7EE7" w:rsidRPr="00D93DDA" w:rsidRDefault="00FE7EE7" w:rsidP="00085D36">
            <w:pPr>
              <w:pStyle w:val="VCAAtablecondensed"/>
            </w:pPr>
            <w:r w:rsidRPr="00D93DDA">
              <w:t>Mark</w:t>
            </w:r>
          </w:p>
        </w:tc>
        <w:tc>
          <w:tcPr>
            <w:tcW w:w="907" w:type="dxa"/>
            <w:tcBorders>
              <w:bottom w:val="single" w:sz="4" w:space="0" w:color="000000" w:themeColor="text1"/>
            </w:tcBorders>
          </w:tcPr>
          <w:p w14:paraId="0AEB3C32" w14:textId="77777777" w:rsidR="00FE7EE7" w:rsidRPr="00D93DDA" w:rsidRDefault="00FE7EE7" w:rsidP="00085D36">
            <w:pPr>
              <w:pStyle w:val="VCAAtablecondensed"/>
            </w:pPr>
            <w:r w:rsidRPr="00D93DDA">
              <w:t>0</w:t>
            </w:r>
          </w:p>
        </w:tc>
        <w:tc>
          <w:tcPr>
            <w:tcW w:w="907" w:type="dxa"/>
            <w:tcBorders>
              <w:bottom w:val="single" w:sz="4" w:space="0" w:color="000000" w:themeColor="text1"/>
            </w:tcBorders>
          </w:tcPr>
          <w:p w14:paraId="7D70F671" w14:textId="77777777" w:rsidR="00FE7EE7" w:rsidRPr="00D93DDA" w:rsidRDefault="00FE7EE7" w:rsidP="00085D36">
            <w:pPr>
              <w:pStyle w:val="VCAAtablecondensed"/>
            </w:pPr>
            <w:r w:rsidRPr="00D93DDA">
              <w:t>1</w:t>
            </w:r>
          </w:p>
        </w:tc>
        <w:tc>
          <w:tcPr>
            <w:tcW w:w="907" w:type="dxa"/>
            <w:tcBorders>
              <w:bottom w:val="single" w:sz="4" w:space="0" w:color="000000" w:themeColor="text1"/>
            </w:tcBorders>
          </w:tcPr>
          <w:p w14:paraId="71AB5AAA" w14:textId="77777777" w:rsidR="00FE7EE7" w:rsidRDefault="00FE7EE7" w:rsidP="00085D36">
            <w:pPr>
              <w:pStyle w:val="VCAAtablecondensed"/>
            </w:pPr>
            <w:r>
              <w:t>2</w:t>
            </w:r>
          </w:p>
        </w:tc>
        <w:tc>
          <w:tcPr>
            <w:tcW w:w="907" w:type="dxa"/>
            <w:tcBorders>
              <w:bottom w:val="single" w:sz="4" w:space="0" w:color="000000" w:themeColor="text1"/>
            </w:tcBorders>
          </w:tcPr>
          <w:p w14:paraId="55C21149" w14:textId="77777777" w:rsidR="00FE7EE7" w:rsidRPr="00D93DDA" w:rsidRDefault="00FE7EE7" w:rsidP="00085D36">
            <w:pPr>
              <w:pStyle w:val="VCAAtablecondensed"/>
            </w:pPr>
            <w:r>
              <w:t>3</w:t>
            </w:r>
          </w:p>
        </w:tc>
        <w:tc>
          <w:tcPr>
            <w:tcW w:w="907" w:type="dxa"/>
          </w:tcPr>
          <w:p w14:paraId="111DFC28" w14:textId="77777777" w:rsidR="00FE7EE7" w:rsidRPr="00D93DDA" w:rsidRDefault="00FE7EE7" w:rsidP="00085D36">
            <w:pPr>
              <w:pStyle w:val="VCAAtablecondensed"/>
            </w:pPr>
            <w:r w:rsidRPr="00D93DDA">
              <w:t>Averag</w:t>
            </w:r>
            <w:r>
              <w:t>e</w:t>
            </w:r>
          </w:p>
        </w:tc>
      </w:tr>
      <w:tr w:rsidR="00D12965" w:rsidRPr="00D12965" w14:paraId="34CE6859" w14:textId="77777777" w:rsidTr="00CD213A">
        <w:tc>
          <w:tcPr>
            <w:tcW w:w="0" w:type="dxa"/>
          </w:tcPr>
          <w:p w14:paraId="5139291C" w14:textId="77777777" w:rsidR="00D12965" w:rsidRPr="00D93DDA" w:rsidRDefault="00D12965" w:rsidP="00D12965">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18EAFD60" w14:textId="530FA19B" w:rsidR="00D12965" w:rsidRPr="00D93DDA" w:rsidRDefault="00D12965" w:rsidP="00D12965">
            <w:pPr>
              <w:pStyle w:val="VCAAtablecondensed"/>
            </w:pPr>
            <w:r w:rsidRPr="00CD213A">
              <w:rPr>
                <w:color w:val="auto"/>
              </w:rPr>
              <w:t>7</w:t>
            </w:r>
          </w:p>
        </w:tc>
        <w:tc>
          <w:tcPr>
            <w:tcW w:w="0" w:type="dxa"/>
            <w:tcBorders>
              <w:top w:val="single" w:sz="4" w:space="0" w:color="auto"/>
              <w:left w:val="nil"/>
              <w:bottom w:val="single" w:sz="4" w:space="0" w:color="auto"/>
              <w:right w:val="single" w:sz="4" w:space="0" w:color="auto"/>
            </w:tcBorders>
            <w:vAlign w:val="bottom"/>
          </w:tcPr>
          <w:p w14:paraId="0A071C6D" w14:textId="19B79426" w:rsidR="00D12965" w:rsidRPr="00D93DDA" w:rsidRDefault="00D12965" w:rsidP="00D12965">
            <w:pPr>
              <w:pStyle w:val="VCAAtablecondensed"/>
            </w:pPr>
            <w:r w:rsidRPr="00CD213A">
              <w:rPr>
                <w:color w:val="auto"/>
              </w:rPr>
              <w:t>13</w:t>
            </w:r>
          </w:p>
        </w:tc>
        <w:tc>
          <w:tcPr>
            <w:tcW w:w="0" w:type="dxa"/>
            <w:tcBorders>
              <w:top w:val="single" w:sz="4" w:space="0" w:color="auto"/>
              <w:left w:val="nil"/>
              <w:bottom w:val="single" w:sz="4" w:space="0" w:color="auto"/>
              <w:right w:val="single" w:sz="4" w:space="0" w:color="auto"/>
            </w:tcBorders>
            <w:vAlign w:val="bottom"/>
          </w:tcPr>
          <w:p w14:paraId="4DDA3F30" w14:textId="32BB2B4E" w:rsidR="00D12965" w:rsidRDefault="00D12965" w:rsidP="00D12965">
            <w:pPr>
              <w:pStyle w:val="VCAAtablecondensed"/>
            </w:pPr>
            <w:r w:rsidRPr="00CD213A">
              <w:rPr>
                <w:color w:val="auto"/>
              </w:rPr>
              <w:t>33</w:t>
            </w:r>
          </w:p>
        </w:tc>
        <w:tc>
          <w:tcPr>
            <w:tcW w:w="0" w:type="dxa"/>
            <w:tcBorders>
              <w:top w:val="single" w:sz="4" w:space="0" w:color="auto"/>
              <w:left w:val="nil"/>
              <w:bottom w:val="single" w:sz="4" w:space="0" w:color="auto"/>
              <w:right w:val="single" w:sz="4" w:space="0" w:color="auto"/>
            </w:tcBorders>
            <w:vAlign w:val="bottom"/>
          </w:tcPr>
          <w:p w14:paraId="48B6FA1D" w14:textId="51791D56" w:rsidR="00D12965" w:rsidRPr="00D93DDA" w:rsidRDefault="00D12965" w:rsidP="00D12965">
            <w:pPr>
              <w:pStyle w:val="VCAAtablecondensed"/>
            </w:pPr>
            <w:r w:rsidRPr="00CD213A">
              <w:rPr>
                <w:color w:val="auto"/>
              </w:rPr>
              <w:t>47</w:t>
            </w:r>
          </w:p>
        </w:tc>
        <w:tc>
          <w:tcPr>
            <w:tcW w:w="0" w:type="dxa"/>
            <w:tcBorders>
              <w:top w:val="single" w:sz="4" w:space="0" w:color="auto"/>
              <w:left w:val="nil"/>
              <w:bottom w:val="single" w:sz="4" w:space="0" w:color="auto"/>
              <w:right w:val="single" w:sz="4" w:space="0" w:color="auto"/>
            </w:tcBorders>
            <w:vAlign w:val="bottom"/>
          </w:tcPr>
          <w:p w14:paraId="2EA61708" w14:textId="2E674974" w:rsidR="00D12965" w:rsidRPr="00D93DDA" w:rsidRDefault="00D12965" w:rsidP="00D12965">
            <w:pPr>
              <w:pStyle w:val="VCAAtablecondensed"/>
            </w:pPr>
            <w:r w:rsidRPr="00CD213A">
              <w:rPr>
                <w:color w:val="auto"/>
              </w:rPr>
              <w:t>2.2</w:t>
            </w:r>
          </w:p>
        </w:tc>
      </w:tr>
    </w:tbl>
    <w:p w14:paraId="0071A415" w14:textId="77777777" w:rsidR="00FE7EE7" w:rsidRPr="000F6C42" w:rsidRDefault="00FE7EE7" w:rsidP="003F1A22">
      <w:pPr>
        <w:pStyle w:val="Spacer"/>
      </w:pPr>
    </w:p>
    <w:p w14:paraId="0B079769" w14:textId="77777777" w:rsidR="00CC78E3" w:rsidRDefault="00CC78E3" w:rsidP="00CC78E3">
      <w:pPr>
        <w:rPr>
          <w:rFonts w:eastAsiaTheme="minorEastAsia"/>
        </w:rPr>
      </w:pPr>
      <w:r w:rsidRPr="00F97539">
        <w:rPr>
          <w:rFonts w:eastAsiaTheme="minorEastAsia"/>
          <w:noProof/>
        </w:rPr>
        <w:drawing>
          <wp:inline distT="0" distB="0" distL="0" distR="0" wp14:anchorId="307E3E6F" wp14:editId="2CE237BE">
            <wp:extent cx="4274820" cy="2893768"/>
            <wp:effectExtent l="0" t="0" r="0" b="1905"/>
            <wp:docPr id="78301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2450" name=""/>
                    <pic:cNvPicPr/>
                  </pic:nvPicPr>
                  <pic:blipFill>
                    <a:blip r:embed="rId10"/>
                    <a:stretch>
                      <a:fillRect/>
                    </a:stretch>
                  </pic:blipFill>
                  <pic:spPr>
                    <a:xfrm>
                      <a:off x="0" y="0"/>
                      <a:ext cx="4285019" cy="2900672"/>
                    </a:xfrm>
                    <a:prstGeom prst="rect">
                      <a:avLst/>
                    </a:prstGeom>
                  </pic:spPr>
                </pic:pic>
              </a:graphicData>
            </a:graphic>
          </wp:inline>
        </w:drawing>
      </w:r>
    </w:p>
    <w:p w14:paraId="21EB74FA" w14:textId="216A2E4F" w:rsidR="0028497B" w:rsidRDefault="00CC78E3" w:rsidP="003F1A22">
      <w:pPr>
        <w:pStyle w:val="VCAAbody"/>
      </w:pPr>
      <w:r>
        <w:t>The most common error was to put the line of best fit through the first and last points.</w:t>
      </w:r>
      <w:r w:rsidR="00E94A61">
        <w:t xml:space="preserve"> </w:t>
      </w:r>
      <w:r>
        <w:t>This question was written with this common error in mind.</w:t>
      </w:r>
      <w:r w:rsidR="00E94A61">
        <w:t xml:space="preserve"> </w:t>
      </w:r>
      <w:r>
        <w:t>Students who believe that a line of best fit always goes through the first and last points would have found all three middle points above the line.</w:t>
      </w:r>
      <w:r w:rsidR="00E94A61">
        <w:t xml:space="preserve"> </w:t>
      </w:r>
      <w:r>
        <w:t>This should have provided a visual cue that the line was not correct.</w:t>
      </w:r>
      <w:r w:rsidR="00E94A61">
        <w:t xml:space="preserve"> </w:t>
      </w:r>
      <w:r>
        <w:t>This remains the most common error when the points are plotted correctly.</w:t>
      </w:r>
    </w:p>
    <w:p w14:paraId="017F5216" w14:textId="77777777" w:rsidR="0028497B" w:rsidRDefault="0028497B">
      <w:pPr>
        <w:rPr>
          <w:rFonts w:ascii="Arial" w:hAnsi="Arial" w:cs="Arial"/>
          <w:color w:val="000000" w:themeColor="text1"/>
          <w:sz w:val="20"/>
        </w:rPr>
      </w:pPr>
      <w:r>
        <w:br w:type="page"/>
      </w:r>
    </w:p>
    <w:p w14:paraId="0D257268" w14:textId="778F3BE7" w:rsidR="00CC78E3" w:rsidRDefault="00CC78E3" w:rsidP="00D22806">
      <w:pPr>
        <w:pStyle w:val="VCAAHeading3"/>
        <w:rPr>
          <w:rFonts w:eastAsiaTheme="minorEastAsia"/>
        </w:rPr>
      </w:pPr>
      <w:r>
        <w:rPr>
          <w:rFonts w:eastAsiaTheme="minorEastAsia"/>
        </w:rPr>
        <w:lastRenderedPageBreak/>
        <w:t>Question 16c</w:t>
      </w:r>
      <w:r w:rsidR="00E94A61">
        <w:rPr>
          <w:rFonts w:eastAsiaTheme="minorEastAsia"/>
        </w:rPr>
        <w:t>.i</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7A1BF7E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546A0C7" w14:textId="77777777" w:rsidR="001D3B91" w:rsidRPr="00C562EA" w:rsidRDefault="001D3B91" w:rsidP="00D22806">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3192DDAB" w14:textId="77777777" w:rsidR="001D3B91" w:rsidRDefault="001D3B91" w:rsidP="00D04B88">
            <w:pPr>
              <w:pStyle w:val="VCAAtablecondensed"/>
              <w:keepNext/>
            </w:pPr>
            <w:r>
              <w:t>0</w:t>
            </w:r>
          </w:p>
        </w:tc>
        <w:tc>
          <w:tcPr>
            <w:tcW w:w="907" w:type="dxa"/>
            <w:tcBorders>
              <w:top w:val="single" w:sz="4" w:space="0" w:color="000000" w:themeColor="text1"/>
              <w:bottom w:val="single" w:sz="4" w:space="0" w:color="000000" w:themeColor="text1"/>
            </w:tcBorders>
            <w:hideMark/>
          </w:tcPr>
          <w:p w14:paraId="6A4EB638" w14:textId="77777777" w:rsidR="001D3B91" w:rsidRDefault="001D3B91" w:rsidP="00D04B88">
            <w:pPr>
              <w:pStyle w:val="VCAAtablecondensed"/>
              <w:keepNext/>
            </w:pPr>
            <w:r>
              <w:t>1</w:t>
            </w:r>
          </w:p>
        </w:tc>
        <w:tc>
          <w:tcPr>
            <w:tcW w:w="907" w:type="dxa"/>
            <w:tcBorders>
              <w:top w:val="single" w:sz="4" w:space="0" w:color="000000" w:themeColor="text1"/>
              <w:bottom w:val="single" w:sz="4" w:space="0" w:color="000000" w:themeColor="text1"/>
            </w:tcBorders>
            <w:hideMark/>
          </w:tcPr>
          <w:p w14:paraId="68B17F06" w14:textId="77777777" w:rsidR="001D3B91" w:rsidRDefault="001D3B91" w:rsidP="00D04B88">
            <w:pPr>
              <w:pStyle w:val="VCAAtablecondensed"/>
              <w:keepNext/>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7C62EC9B" w14:textId="77777777" w:rsidR="001D3B91" w:rsidRDefault="001D3B91" w:rsidP="00D04B88">
            <w:pPr>
              <w:pStyle w:val="VCAAtablecondensed"/>
              <w:keepNext/>
            </w:pPr>
            <w:r>
              <w:t>Average</w:t>
            </w:r>
          </w:p>
        </w:tc>
      </w:tr>
      <w:tr w:rsidR="00D12965" w:rsidRPr="00D12965" w14:paraId="00E20B08"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36EF5" w14:textId="77777777" w:rsidR="00D12965" w:rsidRDefault="00D12965" w:rsidP="00D22806">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04C46C79" w14:textId="3460CE28" w:rsidR="00D12965" w:rsidRDefault="00D12965" w:rsidP="00D04B88">
            <w:pPr>
              <w:pStyle w:val="VCAAtablecondensed"/>
              <w:keepNext/>
            </w:pPr>
            <w:r w:rsidRPr="00CD213A">
              <w:rPr>
                <w:color w:val="auto"/>
              </w:rPr>
              <w:t>43</w:t>
            </w:r>
          </w:p>
        </w:tc>
        <w:tc>
          <w:tcPr>
            <w:tcW w:w="0" w:type="dxa"/>
            <w:tcBorders>
              <w:top w:val="single" w:sz="4" w:space="0" w:color="auto"/>
              <w:left w:val="nil"/>
              <w:bottom w:val="single" w:sz="4" w:space="0" w:color="auto"/>
              <w:right w:val="single" w:sz="4" w:space="0" w:color="auto"/>
            </w:tcBorders>
            <w:vAlign w:val="bottom"/>
          </w:tcPr>
          <w:p w14:paraId="7E820BA9" w14:textId="00D1B425" w:rsidR="00D12965" w:rsidRDefault="00D12965" w:rsidP="00D04B88">
            <w:pPr>
              <w:pStyle w:val="VCAAtablecondensed"/>
              <w:keepNext/>
            </w:pPr>
            <w:r w:rsidRPr="00CD213A">
              <w:rPr>
                <w:color w:val="auto"/>
              </w:rPr>
              <w:t>15</w:t>
            </w:r>
          </w:p>
        </w:tc>
        <w:tc>
          <w:tcPr>
            <w:tcW w:w="0" w:type="dxa"/>
            <w:tcBorders>
              <w:top w:val="single" w:sz="4" w:space="0" w:color="auto"/>
              <w:left w:val="nil"/>
              <w:bottom w:val="single" w:sz="4" w:space="0" w:color="auto"/>
              <w:right w:val="single" w:sz="4" w:space="0" w:color="auto"/>
            </w:tcBorders>
            <w:vAlign w:val="bottom"/>
          </w:tcPr>
          <w:p w14:paraId="5E064AF4" w14:textId="07F89A3B" w:rsidR="00D12965" w:rsidRDefault="00D12965" w:rsidP="00D04B88">
            <w:pPr>
              <w:pStyle w:val="VCAAtablecondensed"/>
              <w:keepNext/>
            </w:pPr>
            <w:r w:rsidRPr="00CD213A">
              <w:rPr>
                <w:color w:val="auto"/>
              </w:rPr>
              <w:t>42</w:t>
            </w:r>
          </w:p>
        </w:tc>
        <w:tc>
          <w:tcPr>
            <w:tcW w:w="0" w:type="dxa"/>
            <w:tcBorders>
              <w:top w:val="single" w:sz="4" w:space="0" w:color="auto"/>
              <w:left w:val="nil"/>
              <w:bottom w:val="single" w:sz="4" w:space="0" w:color="auto"/>
              <w:right w:val="single" w:sz="4" w:space="0" w:color="auto"/>
            </w:tcBorders>
            <w:vAlign w:val="bottom"/>
          </w:tcPr>
          <w:p w14:paraId="32765685" w14:textId="6741720B" w:rsidR="00D12965" w:rsidRDefault="00D12965" w:rsidP="00D04B88">
            <w:pPr>
              <w:pStyle w:val="VCAAtablecondensed"/>
              <w:keepNext/>
            </w:pPr>
            <w:r w:rsidRPr="00CD213A">
              <w:rPr>
                <w:color w:val="auto"/>
              </w:rPr>
              <w:t>1.0</w:t>
            </w:r>
          </w:p>
        </w:tc>
      </w:tr>
    </w:tbl>
    <w:p w14:paraId="70A2A8EA" w14:textId="77777777" w:rsidR="00CC78E3" w:rsidRDefault="00CC78E3" w:rsidP="00D22806">
      <w:pPr>
        <w:pStyle w:val="VCAAbody"/>
      </w:pPr>
      <w:r>
        <w:t>Planck’s constant = gradient of the graph</w:t>
      </w:r>
    </w:p>
    <w:p w14:paraId="2B370E7F" w14:textId="77777777" w:rsidR="00CC78E3" w:rsidRPr="000E650C" w:rsidRDefault="00CC78E3" w:rsidP="00CC78E3">
      <w:pPr>
        <w:rPr>
          <w:rFonts w:eastAsiaTheme="minorEastAsia"/>
        </w:rPr>
      </w:pPr>
      <m:oMathPara>
        <m:oMathParaPr>
          <m:jc m:val="left"/>
        </m:oMathParaPr>
        <m:oMath>
          <m:r>
            <w:rPr>
              <w:rFonts w:ascii="Cambria Math" w:eastAsiaTheme="minorEastAsia" w:hAnsi="Cambria Math"/>
            </w:rPr>
            <m:t>grad=</m:t>
          </m:r>
          <m:f>
            <m:fPr>
              <m:ctrlPr>
                <w:rPr>
                  <w:rFonts w:ascii="Cambria Math" w:eastAsiaTheme="minorEastAsia" w:hAnsi="Cambria Math"/>
                  <w:i/>
                </w:rPr>
              </m:ctrlPr>
            </m:fPr>
            <m:num>
              <m:r>
                <w:rPr>
                  <w:rFonts w:ascii="Cambria Math" w:eastAsiaTheme="minorEastAsia" w:hAnsi="Cambria Math"/>
                </w:rPr>
                <m:t>rise</m:t>
              </m:r>
            </m:num>
            <m:den>
              <m:r>
                <w:rPr>
                  <w:rFonts w:ascii="Cambria Math" w:eastAsiaTheme="minorEastAsia" w:hAnsi="Cambria Math"/>
                </w:rPr>
                <m:t>run</m:t>
              </m:r>
            </m:den>
          </m:f>
        </m:oMath>
      </m:oMathPara>
    </w:p>
    <w:p w14:paraId="7A33F0C8" w14:textId="77777777" w:rsidR="00CC78E3" w:rsidRPr="000E650C" w:rsidRDefault="00CC78E3" w:rsidP="00CC78E3">
      <w:pPr>
        <w:rPr>
          <w:rFonts w:eastAsiaTheme="minorEastAsia"/>
        </w:rPr>
      </w:pPr>
      <m:oMathPara>
        <m:oMathParaPr>
          <m:jc m:val="left"/>
        </m:oMathParaPr>
        <m:oMath>
          <m:r>
            <w:rPr>
              <w:rFonts w:ascii="Cambria Math" w:eastAsiaTheme="minorEastAsia" w:hAnsi="Cambria Math"/>
            </w:rPr>
            <m:t>grad=</m:t>
          </m:r>
          <m:f>
            <m:fPr>
              <m:ctrlPr>
                <w:rPr>
                  <w:rFonts w:ascii="Cambria Math" w:eastAsiaTheme="minorEastAsia" w:hAnsi="Cambria Math"/>
                  <w:i/>
                </w:rPr>
              </m:ctrlPr>
            </m:fPr>
            <m:num>
              <m:r>
                <w:rPr>
                  <w:rFonts w:ascii="Cambria Math" w:eastAsiaTheme="minorEastAsia" w:hAnsi="Cambria Math"/>
                </w:rPr>
                <m:t>1.5-0</m:t>
              </m:r>
            </m:num>
            <m:den>
              <m:r>
                <w:rPr>
                  <w:rFonts w:ascii="Cambria Math" w:eastAsiaTheme="minorEastAsia" w:hAnsi="Cambria Math"/>
                </w:rPr>
                <m:t>(10-5.5)×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den>
          </m:f>
        </m:oMath>
      </m:oMathPara>
    </w:p>
    <w:p w14:paraId="31D41CCF" w14:textId="18459978" w:rsidR="00CC78E3" w:rsidRPr="000E650C" w:rsidRDefault="00CC78E3" w:rsidP="00CC78E3">
      <w:pPr>
        <w:rPr>
          <w:rFonts w:eastAsiaTheme="minorEastAsia"/>
        </w:rPr>
      </w:pPr>
      <m:oMathPara>
        <m:oMathParaPr>
          <m:jc m:val="left"/>
        </m:oMathParaPr>
        <m:oMath>
          <m:r>
            <w:rPr>
              <w:rFonts w:ascii="Cambria Math" w:eastAsiaTheme="minorEastAsia" w:hAnsi="Cambria Math"/>
            </w:rPr>
            <m:t>grad=3.3×</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 xml:space="preserve"> </m:t>
          </m:r>
          <m:r>
            <m:rPr>
              <m:sty m:val="p"/>
            </m:rPr>
            <w:rPr>
              <w:rFonts w:ascii="Cambria Math" w:eastAsiaTheme="minorEastAsia" w:hAnsi="Cambria Math"/>
            </w:rPr>
            <m:t>eV s</m:t>
          </m:r>
        </m:oMath>
      </m:oMathPara>
    </w:p>
    <w:p w14:paraId="1A036829" w14:textId="7E5EFB41" w:rsidR="00CC78E3" w:rsidRDefault="00CC78E3" w:rsidP="003F1A22">
      <w:pPr>
        <w:pStyle w:val="VCAAbody"/>
      </w:pPr>
      <w:r>
        <w:t>While most students knew that Planck’s constant is found from the gradient, many still struggled to demonstrate this adequately.</w:t>
      </w:r>
      <w:r w:rsidR="00E94A61">
        <w:t xml:space="preserve"> </w:t>
      </w:r>
      <w:r>
        <w:t xml:space="preserve">There were </w:t>
      </w:r>
      <w:r w:rsidR="006B4882">
        <w:t>some</w:t>
      </w:r>
      <w:r>
        <w:t xml:space="preserve"> </w:t>
      </w:r>
      <w:r w:rsidR="006B4882">
        <w:t xml:space="preserve">incorrect responses that were </w:t>
      </w:r>
      <w:r>
        <w:t>commonly seen, including:</w:t>
      </w:r>
    </w:p>
    <w:p w14:paraId="0FBFA8D7" w14:textId="71672830" w:rsidR="00CC78E3" w:rsidRDefault="006B4882" w:rsidP="009C7F57">
      <w:pPr>
        <w:pStyle w:val="VCAAbullet"/>
      </w:pPr>
      <w:r>
        <w:t>u</w:t>
      </w:r>
      <w:r w:rsidR="00CC78E3">
        <w:t>sing points from the table when those points are clearly not on the line</w:t>
      </w:r>
    </w:p>
    <w:p w14:paraId="46BCFF92" w14:textId="777AE633" w:rsidR="00CC78E3" w:rsidRDefault="006B4882" w:rsidP="009C7F57">
      <w:pPr>
        <w:pStyle w:val="VCAAbullet-extralinespacing"/>
      </w:pPr>
      <w:r>
        <w:t>p</w:t>
      </w:r>
      <w:r w:rsidR="00CC78E3" w:rsidRPr="003F1A22">
        <w:t>roviding</w:t>
      </w:r>
      <w:r w:rsidR="00CC78E3">
        <w:t xml:space="preserve"> a calculation that could not be identified as a gradient calculation from the line</w:t>
      </w:r>
      <w:r>
        <w:t>, such as</w:t>
      </w:r>
      <w:r w:rsidR="00CC78E3">
        <w:t xml:space="preserve"> stating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4.5 ×</m:t>
            </m:r>
            <m:sSup>
              <m:sSupPr>
                <m:ctrlPr>
                  <w:rPr>
                    <w:rFonts w:ascii="Cambria Math" w:hAnsi="Cambria Math"/>
                    <w:i/>
                    <w:sz w:val="24"/>
                    <w:szCs w:val="24"/>
                  </w:rPr>
                </m:ctrlPr>
              </m:sSupPr>
              <m:e>
                <m:r>
                  <w:rPr>
                    <w:rFonts w:ascii="Cambria Math" w:hAnsi="Cambria Math"/>
                    <w:sz w:val="24"/>
                    <w:szCs w:val="24"/>
                  </w:rPr>
                  <m:t xml:space="preserve"> 10</m:t>
                </m:r>
              </m:e>
              <m:sup>
                <m:r>
                  <w:rPr>
                    <w:rFonts w:ascii="Cambria Math" w:hAnsi="Cambria Math"/>
                    <w:sz w:val="24"/>
                    <w:szCs w:val="24"/>
                  </w:rPr>
                  <m:t>14</m:t>
                </m:r>
              </m:sup>
            </m:sSup>
          </m:den>
        </m:f>
      </m:oMath>
      <w:r w:rsidR="001E35B1">
        <w:rPr>
          <w:sz w:val="24"/>
          <w:szCs w:val="24"/>
        </w:rPr>
        <w:t xml:space="preserve"> </w:t>
      </w:r>
      <w:r w:rsidR="00CC78E3">
        <w:t>in place of the second line above</w:t>
      </w:r>
    </w:p>
    <w:p w14:paraId="5BA5581B" w14:textId="1DCB2C7C" w:rsidR="00CC78E3" w:rsidRDefault="006B4882" w:rsidP="009C7F57">
      <w:pPr>
        <w:pStyle w:val="VCAAbullet"/>
      </w:pPr>
      <w:r>
        <w:t>a</w:t>
      </w:r>
      <w:r w:rsidR="00CC78E3" w:rsidRPr="003F1A22">
        <w:t>ttempting</w:t>
      </w:r>
      <w:r w:rsidR="00CC78E3">
        <w:t xml:space="preserve"> to force the gradient to yield a value close to 4.14 </w:t>
      </w:r>
      <w:r w:rsidR="0032631B">
        <w:t>×</w:t>
      </w:r>
      <w:r w:rsidR="00CC78E3">
        <w:t xml:space="preserve"> 10</w:t>
      </w:r>
      <w:r w:rsidRPr="009C7F57">
        <w:rPr>
          <w:vertAlign w:val="superscript"/>
        </w:rPr>
        <w:t>−</w:t>
      </w:r>
      <w:r w:rsidR="00CC78E3" w:rsidRPr="00F950F1">
        <w:rPr>
          <w:vertAlign w:val="superscript"/>
        </w:rPr>
        <w:t>15</w:t>
      </w:r>
    </w:p>
    <w:p w14:paraId="25AB85F4" w14:textId="71E60B8A" w:rsidR="00CC78E3" w:rsidRDefault="00CC78E3" w:rsidP="003F1A22">
      <w:pPr>
        <w:pStyle w:val="VCAAbody"/>
      </w:pPr>
      <w:r>
        <w:t xml:space="preserve">This question is specifically assessing the following point from page 59 of the </w:t>
      </w:r>
      <w:r w:rsidR="006B4882">
        <w:t>s</w:t>
      </w:r>
      <w:r>
        <w:t xml:space="preserve">tudy </w:t>
      </w:r>
      <w:r w:rsidR="006B4882">
        <w:t>d</w:t>
      </w:r>
      <w:r>
        <w:t>esign</w:t>
      </w:r>
      <w:r w:rsidR="006B4882">
        <w:t>:</w:t>
      </w:r>
    </w:p>
    <w:p w14:paraId="403EB962" w14:textId="6D67AFC7" w:rsidR="00CC78E3" w:rsidRDefault="00CC78E3" w:rsidP="009C7F57">
      <w:pPr>
        <w:pStyle w:val="VCAAquote"/>
      </w:pPr>
      <w:r w:rsidRPr="003F1A22">
        <w:t>apply</w:t>
      </w:r>
      <w:r w:rsidRPr="00FC07FD">
        <w:t xml:space="preserve"> </w:t>
      </w:r>
      <w:r w:rsidRPr="00732074">
        <w:t>methods of organising, analysing and evaluating primary data to identify patte</w:t>
      </w:r>
      <w:r>
        <w:t>rns and relationships including:</w:t>
      </w:r>
      <w:r w:rsidRPr="00732074">
        <w:t xml:space="preserve"> </w:t>
      </w:r>
      <w:r w:rsidRPr="009C7F57">
        <w:rPr>
          <w:i/>
        </w:rPr>
        <w:t>the physical significance of the gradient of linearised data</w:t>
      </w:r>
      <w:r>
        <w:t>;</w:t>
      </w:r>
      <w:r w:rsidRPr="00732074">
        <w:t xml:space="preserve"> </w:t>
      </w:r>
      <w:r>
        <w:t>causes</w:t>
      </w:r>
      <w:r w:rsidRPr="00732074">
        <w:t xml:space="preserve"> of uncertainty</w:t>
      </w:r>
      <w:r>
        <w:t>;</w:t>
      </w:r>
      <w:r w:rsidRPr="00732074">
        <w:t xml:space="preserve"> </w:t>
      </w:r>
      <w:r w:rsidR="001D2083">
        <w:t xml:space="preserve">use of uncertainty bars; </w:t>
      </w:r>
      <w:r w:rsidRPr="00732074">
        <w:t xml:space="preserve">and </w:t>
      </w:r>
      <w:r>
        <w:t xml:space="preserve">assumptions and </w:t>
      </w:r>
      <w:r w:rsidRPr="00732074">
        <w:t>limitations of data</w:t>
      </w:r>
      <w:r>
        <w:t>,</w:t>
      </w:r>
      <w:r w:rsidRPr="00732074">
        <w:t xml:space="preserve"> methodologies</w:t>
      </w:r>
      <w:r>
        <w:t xml:space="preserve"> and methods</w:t>
      </w:r>
      <w:r w:rsidR="001D2083">
        <w:t xml:space="preserve"> </w:t>
      </w:r>
      <w:r w:rsidR="002D0EE9">
        <w:t>[</w:t>
      </w:r>
      <w:r w:rsidR="001D2083">
        <w:t>emphasis added</w:t>
      </w:r>
      <w:r w:rsidR="002D0EE9">
        <w:t>]</w:t>
      </w:r>
      <w:r w:rsidR="001D2083">
        <w:t>.</w:t>
      </w:r>
    </w:p>
    <w:p w14:paraId="4F90FA82" w14:textId="1BF3B2EF" w:rsidR="00CC78E3" w:rsidRDefault="00CC78E3" w:rsidP="003F1A22">
      <w:pPr>
        <w:pStyle w:val="VCAAbody"/>
      </w:pPr>
      <w:r>
        <w:t xml:space="preserve">Students must address the </w:t>
      </w:r>
      <w:r w:rsidRPr="00410F29">
        <w:rPr>
          <w:b/>
          <w:bCs/>
        </w:rPr>
        <w:t>purpose</w:t>
      </w:r>
      <w:r>
        <w:t xml:space="preserve"> of the question</w:t>
      </w:r>
      <w:r w:rsidR="001D2083">
        <w:t>,</w:t>
      </w:r>
      <w:r>
        <w:t xml:space="preserve"> which is to </w:t>
      </w:r>
      <w:r w:rsidRPr="008D7F70">
        <w:rPr>
          <w:b/>
          <w:bCs/>
        </w:rPr>
        <w:t>clearly</w:t>
      </w:r>
      <w:r>
        <w:t xml:space="preserve"> demonstrate how Planck’s constant is found from the graph, not just arrive at a number.</w:t>
      </w:r>
      <w:r w:rsidR="00E94A61">
        <w:t xml:space="preserve"> </w:t>
      </w:r>
      <w:r>
        <w:t>Failure to clearly demonstrate the gradient calculation risks the student not being awarded full marks.</w:t>
      </w:r>
    </w:p>
    <w:p w14:paraId="4C424CC9" w14:textId="3C6BAE79" w:rsidR="00CC78E3" w:rsidRDefault="00CC78E3" w:rsidP="00CC78E3">
      <w:pPr>
        <w:pStyle w:val="VCAAHeading3"/>
        <w:rPr>
          <w:rFonts w:eastAsiaTheme="minorEastAsia"/>
        </w:rPr>
      </w:pPr>
      <w:r>
        <w:rPr>
          <w:rFonts w:eastAsiaTheme="minorEastAsia"/>
        </w:rPr>
        <w:t>Question 16c</w:t>
      </w:r>
      <w:r w:rsidR="00E94A61">
        <w:rPr>
          <w:rFonts w:eastAsiaTheme="minorEastAsia"/>
        </w:rPr>
        <w:t>.ii</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0D14877E"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E459E11"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FCDDC4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27886224"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7C48BA00" w14:textId="77777777" w:rsidR="001D3B91" w:rsidRDefault="001D3B91" w:rsidP="00C562EA">
            <w:pPr>
              <w:pStyle w:val="VCAAtablecondensed"/>
            </w:pPr>
            <w:r>
              <w:t>Average</w:t>
            </w:r>
          </w:p>
        </w:tc>
      </w:tr>
      <w:tr w:rsidR="00D12965" w:rsidRPr="00D12965" w14:paraId="4E0C393C"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990E"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4A629556" w14:textId="452BB6F5" w:rsidR="00D12965" w:rsidRDefault="00D12965" w:rsidP="00D12965">
            <w:pPr>
              <w:pStyle w:val="VCAAtablecondensed"/>
            </w:pPr>
            <w:r w:rsidRPr="00CD213A">
              <w:rPr>
                <w:color w:val="auto"/>
              </w:rPr>
              <w:t>37</w:t>
            </w:r>
          </w:p>
        </w:tc>
        <w:tc>
          <w:tcPr>
            <w:tcW w:w="0" w:type="dxa"/>
            <w:tcBorders>
              <w:top w:val="single" w:sz="4" w:space="0" w:color="auto"/>
              <w:left w:val="nil"/>
              <w:bottom w:val="single" w:sz="4" w:space="0" w:color="auto"/>
              <w:right w:val="single" w:sz="4" w:space="0" w:color="auto"/>
            </w:tcBorders>
            <w:vAlign w:val="bottom"/>
          </w:tcPr>
          <w:p w14:paraId="4307E99F" w14:textId="3916AB3F" w:rsidR="00D12965" w:rsidRDefault="00D12965" w:rsidP="00D12965">
            <w:pPr>
              <w:pStyle w:val="VCAAtablecondensed"/>
            </w:pPr>
            <w:r w:rsidRPr="00CD213A">
              <w:rPr>
                <w:color w:val="auto"/>
              </w:rPr>
              <w:t>63</w:t>
            </w:r>
          </w:p>
        </w:tc>
        <w:tc>
          <w:tcPr>
            <w:tcW w:w="0" w:type="dxa"/>
            <w:tcBorders>
              <w:top w:val="single" w:sz="4" w:space="0" w:color="auto"/>
              <w:left w:val="nil"/>
              <w:bottom w:val="single" w:sz="4" w:space="0" w:color="auto"/>
              <w:right w:val="single" w:sz="4" w:space="0" w:color="auto"/>
            </w:tcBorders>
            <w:vAlign w:val="bottom"/>
          </w:tcPr>
          <w:p w14:paraId="36FE1F86" w14:textId="6F92ED5F" w:rsidR="00D12965" w:rsidRDefault="00D12965" w:rsidP="00D12965">
            <w:pPr>
              <w:pStyle w:val="VCAAtablecondensed"/>
            </w:pPr>
            <w:r w:rsidRPr="00CD213A">
              <w:rPr>
                <w:color w:val="auto"/>
              </w:rPr>
              <w:t>0.</w:t>
            </w:r>
            <w:r w:rsidR="0028497B">
              <w:rPr>
                <w:color w:val="auto"/>
              </w:rPr>
              <w:t>7</w:t>
            </w:r>
          </w:p>
        </w:tc>
      </w:tr>
    </w:tbl>
    <w:p w14:paraId="6D212355" w14:textId="77777777" w:rsidR="001D3B91" w:rsidRPr="000F6C42" w:rsidRDefault="001D3B91" w:rsidP="003F1A22">
      <w:pPr>
        <w:pStyle w:val="Spacer"/>
      </w:pPr>
    </w:p>
    <w:p w14:paraId="2688887F" w14:textId="15AC265F" w:rsidR="00CC78E3" w:rsidRPr="001F5DEB" w:rsidRDefault="00CC78E3" w:rsidP="00CC78E3">
      <w:pPr>
        <w:rPr>
          <w:rFonts w:eastAsiaTheme="minorEastAsia"/>
        </w:rPr>
      </w:pPr>
      <m:oMathPara>
        <m:oMathParaPr>
          <m:jc m:val="left"/>
        </m:oMathParaPr>
        <m:oMath>
          <m:r>
            <w:rPr>
              <w:rFonts w:ascii="Cambria Math" w:eastAsiaTheme="minorEastAsia" w:hAnsi="Cambria Math"/>
            </w:rPr>
            <m:t>5.5×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14</m:t>
              </m:r>
            </m:sup>
          </m:sSup>
          <m:r>
            <w:rPr>
              <w:rFonts w:ascii="Cambria Math" w:eastAsiaTheme="minorEastAsia" w:hAnsi="Cambria Math"/>
            </w:rPr>
            <m:t xml:space="preserve"> </m:t>
          </m:r>
          <m:r>
            <m:rPr>
              <m:sty m:val="p"/>
            </m:rPr>
            <w:rPr>
              <w:rFonts w:ascii="Cambria Math" w:eastAsiaTheme="minorEastAsia" w:hAnsi="Cambria Math"/>
            </w:rPr>
            <m:t>Hz</m:t>
          </m:r>
        </m:oMath>
      </m:oMathPara>
    </w:p>
    <w:p w14:paraId="5EE942EE" w14:textId="79334B09" w:rsidR="00F04F38" w:rsidRDefault="00CC78E3" w:rsidP="003F1A22">
      <w:pPr>
        <w:pStyle w:val="VCAAbody"/>
      </w:pPr>
      <w:r>
        <w:t xml:space="preserve">Taken from the </w:t>
      </w:r>
      <w:r w:rsidRPr="009C7F57">
        <w:rPr>
          <w:rFonts w:ascii="Times New Roman" w:hAnsi="Times New Roman" w:cs="Times New Roman"/>
          <w:i/>
          <w:iCs/>
          <w:sz w:val="22"/>
        </w:rPr>
        <w:t>x</w:t>
      </w:r>
      <w:r w:rsidR="00D04B88">
        <w:rPr>
          <w:i/>
          <w:iCs/>
        </w:rPr>
        <w:t>-</w:t>
      </w:r>
      <w:r>
        <w:t>intercept.</w:t>
      </w:r>
    </w:p>
    <w:p w14:paraId="3FD29147" w14:textId="77777777" w:rsidR="00F04F38" w:rsidRDefault="00F04F38">
      <w:pPr>
        <w:rPr>
          <w:rFonts w:ascii="Arial" w:hAnsi="Arial" w:cs="Arial"/>
          <w:color w:val="000000" w:themeColor="text1"/>
          <w:sz w:val="20"/>
        </w:rPr>
      </w:pPr>
      <w:r>
        <w:br w:type="page"/>
      </w:r>
    </w:p>
    <w:p w14:paraId="2C485271" w14:textId="3CFE24E1" w:rsidR="00CC78E3" w:rsidRDefault="00CC78E3" w:rsidP="00CC78E3">
      <w:pPr>
        <w:pStyle w:val="VCAAHeading3"/>
        <w:rPr>
          <w:rFonts w:eastAsiaTheme="minorEastAsia"/>
        </w:rPr>
      </w:pPr>
      <w:r>
        <w:rPr>
          <w:rFonts w:eastAsiaTheme="minorEastAsia"/>
        </w:rPr>
        <w:t>Question 16c</w:t>
      </w:r>
      <w:r w:rsidR="00E94A61">
        <w:rPr>
          <w:rFonts w:eastAsiaTheme="minorEastAsia"/>
        </w:rPr>
        <w:t>.iii</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60D435B1"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31DD5BF4"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141D724A"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8B641C5"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696B9F89" w14:textId="77777777" w:rsidR="001D3B91" w:rsidRDefault="001D3B91" w:rsidP="00C562EA">
            <w:pPr>
              <w:pStyle w:val="VCAAtablecondensed"/>
            </w:pPr>
            <w:r>
              <w:t>Average</w:t>
            </w:r>
          </w:p>
        </w:tc>
      </w:tr>
      <w:tr w:rsidR="00D12965" w:rsidRPr="00D12965" w14:paraId="71D07ED8"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CA8DB"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0E86C66F" w14:textId="4ADC5A6B" w:rsidR="00D12965" w:rsidRDefault="00D12965" w:rsidP="00D12965">
            <w:pPr>
              <w:pStyle w:val="VCAAtablecondensed"/>
            </w:pPr>
            <w:r w:rsidRPr="00CD213A">
              <w:rPr>
                <w:color w:val="auto"/>
              </w:rPr>
              <w:t>48</w:t>
            </w:r>
          </w:p>
        </w:tc>
        <w:tc>
          <w:tcPr>
            <w:tcW w:w="0" w:type="dxa"/>
            <w:tcBorders>
              <w:top w:val="single" w:sz="4" w:space="0" w:color="auto"/>
              <w:left w:val="nil"/>
              <w:bottom w:val="single" w:sz="4" w:space="0" w:color="auto"/>
              <w:right w:val="single" w:sz="4" w:space="0" w:color="auto"/>
            </w:tcBorders>
            <w:vAlign w:val="bottom"/>
          </w:tcPr>
          <w:p w14:paraId="637740E0" w14:textId="0285983C" w:rsidR="00D12965" w:rsidRDefault="00D12965" w:rsidP="00D12965">
            <w:pPr>
              <w:pStyle w:val="VCAAtablecondensed"/>
            </w:pPr>
            <w:r w:rsidRPr="00CD213A">
              <w:rPr>
                <w:color w:val="auto"/>
              </w:rPr>
              <w:t>52</w:t>
            </w:r>
          </w:p>
        </w:tc>
        <w:tc>
          <w:tcPr>
            <w:tcW w:w="0" w:type="dxa"/>
            <w:tcBorders>
              <w:top w:val="single" w:sz="4" w:space="0" w:color="auto"/>
              <w:left w:val="nil"/>
              <w:bottom w:val="single" w:sz="4" w:space="0" w:color="auto"/>
              <w:right w:val="single" w:sz="4" w:space="0" w:color="auto"/>
            </w:tcBorders>
            <w:vAlign w:val="bottom"/>
          </w:tcPr>
          <w:p w14:paraId="45C00018" w14:textId="5A2DF5B6" w:rsidR="00D12965" w:rsidRDefault="00D12965" w:rsidP="00D12965">
            <w:pPr>
              <w:pStyle w:val="VCAAtablecondensed"/>
            </w:pPr>
            <w:r w:rsidRPr="00CD213A">
              <w:rPr>
                <w:color w:val="auto"/>
              </w:rPr>
              <w:t>0.5</w:t>
            </w:r>
          </w:p>
        </w:tc>
      </w:tr>
    </w:tbl>
    <w:p w14:paraId="00907617" w14:textId="77777777" w:rsidR="001D3B91" w:rsidRPr="000F6C42" w:rsidRDefault="001D3B91" w:rsidP="003F1A22">
      <w:pPr>
        <w:pStyle w:val="Spacer"/>
      </w:pPr>
    </w:p>
    <w:p w14:paraId="6D8F8A6C" w14:textId="4DF7BE4E" w:rsidR="00CC78E3" w:rsidRPr="001F5DEB" w:rsidRDefault="00CC78E3" w:rsidP="00CC78E3">
      <w:pPr>
        <w:rPr>
          <w:rFonts w:eastAsiaTheme="minorEastAsia"/>
        </w:rPr>
      </w:pPr>
      <m:oMathPara>
        <m:oMathParaPr>
          <m:jc m:val="left"/>
        </m:oMathParaPr>
        <m:oMath>
          <m:r>
            <w:rPr>
              <w:rFonts w:ascii="Cambria Math" w:eastAsiaTheme="minorEastAsia" w:hAnsi="Cambria Math"/>
            </w:rPr>
            <m:t xml:space="preserve">1.8 </m:t>
          </m:r>
          <m:r>
            <m:rPr>
              <m:sty m:val="p"/>
            </m:rPr>
            <w:rPr>
              <w:rFonts w:ascii="Cambria Math" w:eastAsiaTheme="minorEastAsia" w:hAnsi="Cambria Math"/>
            </w:rPr>
            <m:t>eV</m:t>
          </m:r>
        </m:oMath>
      </m:oMathPara>
    </w:p>
    <w:p w14:paraId="36BE351D" w14:textId="6F1B4BA9" w:rsidR="00CC78E3" w:rsidRDefault="00CC78E3" w:rsidP="003F1A22">
      <w:pPr>
        <w:pStyle w:val="VCAAbody"/>
      </w:pPr>
      <w:r>
        <w:t xml:space="preserve">Taken from the </w:t>
      </w:r>
      <w:r w:rsidRPr="009C7F57">
        <w:rPr>
          <w:rFonts w:ascii="Times New Roman" w:hAnsi="Times New Roman" w:cs="Times New Roman"/>
          <w:i/>
          <w:iCs/>
          <w:sz w:val="22"/>
        </w:rPr>
        <w:t>y</w:t>
      </w:r>
      <w:r w:rsidR="00D04B88">
        <w:rPr>
          <w:i/>
          <w:iCs/>
        </w:rPr>
        <w:t>-</w:t>
      </w:r>
      <w:r>
        <w:t>intercept.</w:t>
      </w:r>
    </w:p>
    <w:p w14:paraId="71FCB302" w14:textId="5B7491D1" w:rsidR="00CC78E3" w:rsidRDefault="00CC78E3" w:rsidP="00D22806">
      <w:pPr>
        <w:pStyle w:val="VCAAHeading3"/>
        <w:rPr>
          <w:rFonts w:eastAsiaTheme="minorEastAsia"/>
        </w:rPr>
      </w:pPr>
      <w:r>
        <w:rPr>
          <w:rFonts w:eastAsiaTheme="minorEastAsia"/>
        </w:rPr>
        <w:lastRenderedPageBreak/>
        <w:t>Question 16d</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465BD25C"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287D7AE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70E1A0E0"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1AE595DB"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74B2BC5C"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07F11268" w14:textId="77777777" w:rsidR="001D3B91" w:rsidRDefault="001D3B91" w:rsidP="00C562EA">
            <w:pPr>
              <w:pStyle w:val="VCAAtablecondensed"/>
            </w:pPr>
            <w:r>
              <w:t>Average</w:t>
            </w:r>
          </w:p>
        </w:tc>
      </w:tr>
      <w:tr w:rsidR="00D12965" w:rsidRPr="00D12965" w14:paraId="3AC15EEA"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1DE33"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1BD62F02" w14:textId="0B5BF1A1" w:rsidR="00D12965" w:rsidRDefault="00D12965" w:rsidP="00D12965">
            <w:pPr>
              <w:pStyle w:val="VCAAtablecondensed"/>
            </w:pPr>
            <w:r w:rsidRPr="00CD213A">
              <w:rPr>
                <w:color w:val="auto"/>
              </w:rPr>
              <w:t>72</w:t>
            </w:r>
          </w:p>
        </w:tc>
        <w:tc>
          <w:tcPr>
            <w:tcW w:w="0" w:type="dxa"/>
            <w:tcBorders>
              <w:top w:val="single" w:sz="4" w:space="0" w:color="auto"/>
              <w:left w:val="nil"/>
              <w:bottom w:val="single" w:sz="4" w:space="0" w:color="auto"/>
              <w:right w:val="single" w:sz="4" w:space="0" w:color="auto"/>
            </w:tcBorders>
            <w:vAlign w:val="bottom"/>
          </w:tcPr>
          <w:p w14:paraId="02D62976" w14:textId="6151720C" w:rsidR="00D12965" w:rsidRDefault="00D12965" w:rsidP="00D12965">
            <w:pPr>
              <w:pStyle w:val="VCAAtablecondensed"/>
            </w:pPr>
            <w:r w:rsidRPr="00CD213A">
              <w:rPr>
                <w:color w:val="auto"/>
              </w:rPr>
              <w:t>10</w:t>
            </w:r>
          </w:p>
        </w:tc>
        <w:tc>
          <w:tcPr>
            <w:tcW w:w="0" w:type="dxa"/>
            <w:tcBorders>
              <w:top w:val="single" w:sz="4" w:space="0" w:color="auto"/>
              <w:left w:val="nil"/>
              <w:bottom w:val="single" w:sz="4" w:space="0" w:color="auto"/>
              <w:right w:val="single" w:sz="4" w:space="0" w:color="auto"/>
            </w:tcBorders>
            <w:vAlign w:val="bottom"/>
          </w:tcPr>
          <w:p w14:paraId="6D013D26" w14:textId="0C9117EB" w:rsidR="00D12965" w:rsidRDefault="00D12965" w:rsidP="00D12965">
            <w:pPr>
              <w:pStyle w:val="VCAAtablecondensed"/>
            </w:pPr>
            <w:r w:rsidRPr="00CD213A">
              <w:rPr>
                <w:color w:val="auto"/>
              </w:rPr>
              <w:t>19</w:t>
            </w:r>
          </w:p>
        </w:tc>
        <w:tc>
          <w:tcPr>
            <w:tcW w:w="0" w:type="dxa"/>
            <w:tcBorders>
              <w:top w:val="single" w:sz="4" w:space="0" w:color="auto"/>
              <w:left w:val="nil"/>
              <w:bottom w:val="single" w:sz="4" w:space="0" w:color="auto"/>
              <w:right w:val="single" w:sz="4" w:space="0" w:color="auto"/>
            </w:tcBorders>
            <w:vAlign w:val="bottom"/>
          </w:tcPr>
          <w:p w14:paraId="6393DE3B" w14:textId="354F58E1" w:rsidR="00D12965" w:rsidRDefault="00D12965" w:rsidP="00D12965">
            <w:pPr>
              <w:pStyle w:val="VCAAtablecondensed"/>
            </w:pPr>
            <w:r w:rsidRPr="00CD213A">
              <w:rPr>
                <w:color w:val="auto"/>
              </w:rPr>
              <w:t>0.5</w:t>
            </w:r>
          </w:p>
        </w:tc>
      </w:tr>
    </w:tbl>
    <w:p w14:paraId="013FF179" w14:textId="77777777" w:rsidR="00CC78E3" w:rsidRDefault="00CC78E3" w:rsidP="003F1A22">
      <w:pPr>
        <w:pStyle w:val="VCAAbody"/>
      </w:pPr>
      <w:r>
        <w:t>The recorded voltage measurements provide information about the maximum kinetic energy of the photoelectrons.</w:t>
      </w:r>
    </w:p>
    <w:p w14:paraId="08DF04B1" w14:textId="78C20067" w:rsidR="00CC78E3" w:rsidRDefault="00CC78E3" w:rsidP="003F1A22">
      <w:pPr>
        <w:pStyle w:val="VCAAbody"/>
      </w:pPr>
      <w:r>
        <w:t xml:space="preserve">Students found this question difficult. They frequently referred to the photon rather than the photoelectron. Many were also unclear that it is the maximum kinetic energy not simply </w:t>
      </w:r>
      <w:r w:rsidR="00E94A61">
        <w:t>‘</w:t>
      </w:r>
      <w:r>
        <w:t>the energy</w:t>
      </w:r>
      <w:r w:rsidR="00E94A61">
        <w:t>’</w:t>
      </w:r>
      <w:r>
        <w:t xml:space="preserve">. There were also many </w:t>
      </w:r>
      <w:r w:rsidR="009B45F7">
        <w:t xml:space="preserve">meaningless </w:t>
      </w:r>
      <w:r>
        <w:t>responses</w:t>
      </w:r>
      <w:r w:rsidR="001D2083">
        <w:t>, which</w:t>
      </w:r>
      <w:r>
        <w:t xml:space="preserve"> suggest</w:t>
      </w:r>
      <w:r w:rsidR="001D2083">
        <w:t>s</w:t>
      </w:r>
      <w:r>
        <w:t xml:space="preserve"> that the photoelectric effect experiment is a difficult concept for many students.</w:t>
      </w:r>
    </w:p>
    <w:p w14:paraId="63EA2704" w14:textId="39B178BA" w:rsidR="00CC78E3" w:rsidRDefault="00CC78E3" w:rsidP="00CC78E3">
      <w:pPr>
        <w:pStyle w:val="VCAAHeading3"/>
        <w:rPr>
          <w:rFonts w:eastAsiaTheme="minorEastAsia"/>
        </w:rPr>
      </w:pPr>
      <w:r>
        <w:rPr>
          <w:rFonts w:eastAsiaTheme="minorEastAsia"/>
        </w:rPr>
        <w:t>Question 16e</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tblGrid>
      <w:tr w:rsidR="001D3B91" w:rsidRPr="00C562EA" w14:paraId="190846AD"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5796916D"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655EB92"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693B2C3C"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right w:val="single" w:sz="4" w:space="0" w:color="000000" w:themeColor="text1"/>
            </w:tcBorders>
            <w:hideMark/>
          </w:tcPr>
          <w:p w14:paraId="549952BF" w14:textId="77777777" w:rsidR="001D3B91" w:rsidRDefault="001D3B91" w:rsidP="00C562EA">
            <w:pPr>
              <w:pStyle w:val="VCAAtablecondensed"/>
            </w:pPr>
            <w:r>
              <w:t>Average</w:t>
            </w:r>
          </w:p>
        </w:tc>
      </w:tr>
      <w:tr w:rsidR="00D12965" w:rsidRPr="00D12965" w14:paraId="1A699E99"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C13CA"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31E02E62" w14:textId="1318288B" w:rsidR="00D12965" w:rsidRDefault="00D12965" w:rsidP="00D12965">
            <w:pPr>
              <w:pStyle w:val="VCAAtablecondensed"/>
            </w:pPr>
            <w:r w:rsidRPr="00CD213A">
              <w:rPr>
                <w:color w:val="auto"/>
              </w:rPr>
              <w:t>56</w:t>
            </w:r>
          </w:p>
        </w:tc>
        <w:tc>
          <w:tcPr>
            <w:tcW w:w="0" w:type="dxa"/>
            <w:tcBorders>
              <w:top w:val="single" w:sz="4" w:space="0" w:color="auto"/>
              <w:left w:val="nil"/>
              <w:bottom w:val="single" w:sz="4" w:space="0" w:color="auto"/>
              <w:right w:val="single" w:sz="4" w:space="0" w:color="auto"/>
            </w:tcBorders>
            <w:vAlign w:val="bottom"/>
          </w:tcPr>
          <w:p w14:paraId="00604524" w14:textId="20D81212" w:rsidR="00D12965" w:rsidRDefault="00D12965" w:rsidP="00D12965">
            <w:pPr>
              <w:pStyle w:val="VCAAtablecondensed"/>
            </w:pPr>
            <w:r w:rsidRPr="00CD213A">
              <w:rPr>
                <w:color w:val="auto"/>
              </w:rPr>
              <w:t>44</w:t>
            </w:r>
          </w:p>
        </w:tc>
        <w:tc>
          <w:tcPr>
            <w:tcW w:w="0" w:type="dxa"/>
            <w:tcBorders>
              <w:top w:val="single" w:sz="4" w:space="0" w:color="auto"/>
              <w:left w:val="nil"/>
              <w:bottom w:val="single" w:sz="4" w:space="0" w:color="auto"/>
              <w:right w:val="single" w:sz="4" w:space="0" w:color="auto"/>
            </w:tcBorders>
            <w:vAlign w:val="bottom"/>
          </w:tcPr>
          <w:p w14:paraId="77733949" w14:textId="72A94C45" w:rsidR="00D12965" w:rsidRDefault="00D12965" w:rsidP="00D12965">
            <w:pPr>
              <w:pStyle w:val="VCAAtablecondensed"/>
            </w:pPr>
            <w:r w:rsidRPr="00CD213A">
              <w:rPr>
                <w:color w:val="auto"/>
              </w:rPr>
              <w:t>0.</w:t>
            </w:r>
            <w:r w:rsidR="0028497B">
              <w:rPr>
                <w:color w:val="auto"/>
              </w:rPr>
              <w:t>5</w:t>
            </w:r>
          </w:p>
        </w:tc>
      </w:tr>
    </w:tbl>
    <w:p w14:paraId="615DAA84" w14:textId="6443CD33" w:rsidR="00CC78E3" w:rsidRDefault="00CC78E3" w:rsidP="003F1A22">
      <w:pPr>
        <w:pStyle w:val="VCAAbody"/>
      </w:pPr>
      <w:r>
        <w:t>The graph would move up/down/left/right while maintaining the same gradient.</w:t>
      </w:r>
    </w:p>
    <w:p w14:paraId="3D2BF217" w14:textId="77777777" w:rsidR="00CC78E3" w:rsidRDefault="00CC78E3" w:rsidP="003F1A22">
      <w:pPr>
        <w:pStyle w:val="VCAAbody"/>
      </w:pPr>
      <w:r>
        <w:t>The most common error was to state only that the intercepts would change and not state that the gradient would remain the same.</w:t>
      </w:r>
    </w:p>
    <w:p w14:paraId="7E49FCF6" w14:textId="19E0661C" w:rsidR="00CC78E3" w:rsidRDefault="00CC78E3" w:rsidP="00CC78E3">
      <w:pPr>
        <w:pStyle w:val="VCAAHeading3"/>
        <w:rPr>
          <w:rFonts w:eastAsiaTheme="minorEastAsia"/>
        </w:rPr>
      </w:pPr>
      <w:r>
        <w:rPr>
          <w:rFonts w:eastAsiaTheme="minorEastAsia"/>
        </w:rPr>
        <w:t>Question 16f</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25A2149A"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6AB890B8"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4594C407"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77310A92"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2F6F6E90"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60F156F6" w14:textId="77777777" w:rsidR="001D3B91" w:rsidRDefault="001D3B91" w:rsidP="00C562EA">
            <w:pPr>
              <w:pStyle w:val="VCAAtablecondensed"/>
            </w:pPr>
            <w:r>
              <w:t>Average</w:t>
            </w:r>
          </w:p>
        </w:tc>
      </w:tr>
      <w:tr w:rsidR="00D12965" w:rsidRPr="00D12965" w14:paraId="71A4F507"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2DBD"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6CD084AC" w14:textId="74504EFA" w:rsidR="00D12965" w:rsidRDefault="00D12965" w:rsidP="00D12965">
            <w:pPr>
              <w:pStyle w:val="VCAAtablecondensed"/>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167EB299" w14:textId="47F2C455" w:rsidR="00D12965" w:rsidRDefault="00D12965" w:rsidP="00D12965">
            <w:pPr>
              <w:pStyle w:val="VCAAtablecondensed"/>
            </w:pPr>
            <w:r w:rsidRPr="00CD213A">
              <w:rPr>
                <w:color w:val="auto"/>
              </w:rPr>
              <w:t>35</w:t>
            </w:r>
          </w:p>
        </w:tc>
        <w:tc>
          <w:tcPr>
            <w:tcW w:w="0" w:type="dxa"/>
            <w:tcBorders>
              <w:top w:val="single" w:sz="4" w:space="0" w:color="auto"/>
              <w:left w:val="nil"/>
              <w:bottom w:val="single" w:sz="4" w:space="0" w:color="auto"/>
              <w:right w:val="single" w:sz="4" w:space="0" w:color="auto"/>
            </w:tcBorders>
            <w:vAlign w:val="bottom"/>
          </w:tcPr>
          <w:p w14:paraId="159651A8" w14:textId="4762BFEE" w:rsidR="00D12965" w:rsidRDefault="00D12965" w:rsidP="00D12965">
            <w:pPr>
              <w:pStyle w:val="VCAAtablecondensed"/>
            </w:pPr>
            <w:r w:rsidRPr="00CD213A">
              <w:rPr>
                <w:color w:val="auto"/>
              </w:rPr>
              <w:t>27</w:t>
            </w:r>
          </w:p>
        </w:tc>
        <w:tc>
          <w:tcPr>
            <w:tcW w:w="0" w:type="dxa"/>
            <w:tcBorders>
              <w:top w:val="single" w:sz="4" w:space="0" w:color="auto"/>
              <w:left w:val="nil"/>
              <w:bottom w:val="single" w:sz="4" w:space="0" w:color="auto"/>
              <w:right w:val="single" w:sz="4" w:space="0" w:color="auto"/>
            </w:tcBorders>
            <w:vAlign w:val="bottom"/>
          </w:tcPr>
          <w:p w14:paraId="42C744BE" w14:textId="3269D924" w:rsidR="00D12965" w:rsidRDefault="00D12965" w:rsidP="00D12965">
            <w:pPr>
              <w:pStyle w:val="VCAAtablecondensed"/>
            </w:pPr>
            <w:r w:rsidRPr="00CD213A">
              <w:rPr>
                <w:color w:val="auto"/>
              </w:rPr>
              <w:t>0.9</w:t>
            </w:r>
          </w:p>
        </w:tc>
      </w:tr>
    </w:tbl>
    <w:p w14:paraId="62C36A37" w14:textId="7A65899D" w:rsidR="00CC78E3" w:rsidRDefault="00CC78E3" w:rsidP="003F1A22">
      <w:pPr>
        <w:pStyle w:val="VCAAbody"/>
      </w:pPr>
      <w:r>
        <w:t xml:space="preserve">The position </w:t>
      </w:r>
      <w:r w:rsidR="001D2083">
        <w:t xml:space="preserve">of </w:t>
      </w:r>
      <w:r>
        <w:t>P will move to the left. This is because the blue photons will have a higher energy to impart to the photoelectrons. This will increase the maximum kinetic energy of the photoelectrons.</w:t>
      </w:r>
    </w:p>
    <w:p w14:paraId="79D32040" w14:textId="2F61C3BB" w:rsidR="00F04F38" w:rsidRDefault="00CC78E3" w:rsidP="003F1A22">
      <w:pPr>
        <w:pStyle w:val="VCAAbody"/>
      </w:pPr>
      <w:r>
        <w:t>There were many students who simply stated that the blue photons have a higher energy (</w:t>
      </w:r>
      <m:oMath>
        <m:r>
          <w:rPr>
            <w:rFonts w:ascii="Cambria Math" w:hAnsi="Cambria Math"/>
          </w:rPr>
          <m:t>E=hf</m:t>
        </m:r>
      </m:oMath>
      <w:r>
        <w:t>) without relating this back to the photoelectrons and the stopping voltage.</w:t>
      </w:r>
    </w:p>
    <w:p w14:paraId="549E99D9" w14:textId="77777777" w:rsidR="00F04F38" w:rsidRDefault="00F04F38">
      <w:pPr>
        <w:rPr>
          <w:rFonts w:ascii="Arial" w:hAnsi="Arial" w:cs="Arial"/>
          <w:color w:val="000000" w:themeColor="text1"/>
          <w:sz w:val="20"/>
        </w:rPr>
      </w:pPr>
      <w:r>
        <w:br w:type="page"/>
      </w:r>
    </w:p>
    <w:p w14:paraId="080A1599" w14:textId="200607AD" w:rsidR="00CC78E3" w:rsidRDefault="00CC78E3" w:rsidP="00CC78E3">
      <w:pPr>
        <w:pStyle w:val="VCAAHeading3"/>
        <w:rPr>
          <w:rFonts w:eastAsiaTheme="minorEastAsia"/>
        </w:rPr>
      </w:pPr>
      <w:r>
        <w:rPr>
          <w:rFonts w:eastAsiaTheme="minorEastAsia"/>
        </w:rPr>
        <w:t>Question 16g</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tblGrid>
      <w:tr w:rsidR="001D3B91" w:rsidRPr="00C562EA" w14:paraId="014B7F85" w14:textId="77777777" w:rsidTr="00C562EA">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000000" w:themeColor="text1"/>
              <w:left w:val="single" w:sz="4" w:space="0" w:color="000000" w:themeColor="text1"/>
              <w:bottom w:val="single" w:sz="4" w:space="0" w:color="000000" w:themeColor="text1"/>
            </w:tcBorders>
            <w:hideMark/>
          </w:tcPr>
          <w:p w14:paraId="7EF9E3C3" w14:textId="77777777" w:rsidR="001D3B91" w:rsidRPr="00C562EA" w:rsidRDefault="001D3B91" w:rsidP="00C562EA">
            <w:pPr>
              <w:pStyle w:val="VCAAtablecondensed"/>
            </w:pPr>
            <w:r w:rsidRPr="00C562EA">
              <w:t>Mark</w:t>
            </w:r>
          </w:p>
        </w:tc>
        <w:tc>
          <w:tcPr>
            <w:tcW w:w="907" w:type="dxa"/>
            <w:tcBorders>
              <w:top w:val="single" w:sz="4" w:space="0" w:color="000000" w:themeColor="text1"/>
              <w:bottom w:val="single" w:sz="4" w:space="0" w:color="000000" w:themeColor="text1"/>
            </w:tcBorders>
            <w:hideMark/>
          </w:tcPr>
          <w:p w14:paraId="53A3BEF4" w14:textId="77777777" w:rsidR="001D3B91" w:rsidRDefault="001D3B91" w:rsidP="00C562EA">
            <w:pPr>
              <w:pStyle w:val="VCAAtablecondensed"/>
            </w:pPr>
            <w:r>
              <w:t>0</w:t>
            </w:r>
          </w:p>
        </w:tc>
        <w:tc>
          <w:tcPr>
            <w:tcW w:w="907" w:type="dxa"/>
            <w:tcBorders>
              <w:top w:val="single" w:sz="4" w:space="0" w:color="000000" w:themeColor="text1"/>
              <w:bottom w:val="single" w:sz="4" w:space="0" w:color="000000" w:themeColor="text1"/>
            </w:tcBorders>
            <w:hideMark/>
          </w:tcPr>
          <w:p w14:paraId="4BE16E15" w14:textId="77777777" w:rsidR="001D3B91" w:rsidRDefault="001D3B91" w:rsidP="00C562EA">
            <w:pPr>
              <w:pStyle w:val="VCAAtablecondensed"/>
            </w:pPr>
            <w:r>
              <w:t>1</w:t>
            </w:r>
          </w:p>
        </w:tc>
        <w:tc>
          <w:tcPr>
            <w:tcW w:w="907" w:type="dxa"/>
            <w:tcBorders>
              <w:top w:val="single" w:sz="4" w:space="0" w:color="000000" w:themeColor="text1"/>
              <w:bottom w:val="single" w:sz="4" w:space="0" w:color="000000" w:themeColor="text1"/>
            </w:tcBorders>
            <w:hideMark/>
          </w:tcPr>
          <w:p w14:paraId="2248F47F" w14:textId="77777777" w:rsidR="001D3B91" w:rsidRDefault="001D3B91" w:rsidP="00C562EA">
            <w:pPr>
              <w:pStyle w:val="VCAAtablecondensed"/>
            </w:pPr>
            <w:r>
              <w:t>2</w:t>
            </w:r>
          </w:p>
        </w:tc>
        <w:tc>
          <w:tcPr>
            <w:tcW w:w="907" w:type="dxa"/>
            <w:tcBorders>
              <w:top w:val="single" w:sz="4" w:space="0" w:color="000000" w:themeColor="text1"/>
              <w:bottom w:val="single" w:sz="4" w:space="0" w:color="000000" w:themeColor="text1"/>
              <w:right w:val="single" w:sz="4" w:space="0" w:color="000000" w:themeColor="text1"/>
            </w:tcBorders>
            <w:hideMark/>
          </w:tcPr>
          <w:p w14:paraId="63D86FF2" w14:textId="77777777" w:rsidR="001D3B91" w:rsidRDefault="001D3B91" w:rsidP="00C562EA">
            <w:pPr>
              <w:pStyle w:val="VCAAtablecondensed"/>
            </w:pPr>
            <w:r>
              <w:t>Average</w:t>
            </w:r>
          </w:p>
        </w:tc>
      </w:tr>
      <w:tr w:rsidR="00D12965" w:rsidRPr="00D12965" w14:paraId="27A6A88C" w14:textId="77777777" w:rsidTr="00CD213A">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7B44F" w14:textId="77777777" w:rsidR="00D12965" w:rsidRDefault="00D12965" w:rsidP="00D12965">
            <w:pPr>
              <w:pStyle w:val="VCAAtablecondensed"/>
            </w:pPr>
            <w:r>
              <w:t>%</w:t>
            </w:r>
          </w:p>
        </w:tc>
        <w:tc>
          <w:tcPr>
            <w:tcW w:w="0" w:type="dxa"/>
            <w:tcBorders>
              <w:top w:val="single" w:sz="4" w:space="0" w:color="auto"/>
              <w:left w:val="single" w:sz="4" w:space="0" w:color="auto"/>
              <w:bottom w:val="single" w:sz="4" w:space="0" w:color="auto"/>
              <w:right w:val="single" w:sz="4" w:space="0" w:color="auto"/>
            </w:tcBorders>
            <w:vAlign w:val="bottom"/>
          </w:tcPr>
          <w:p w14:paraId="4D7D0DDF" w14:textId="26CDB5BE" w:rsidR="00D12965" w:rsidRDefault="00D12965" w:rsidP="00D12965">
            <w:pPr>
              <w:pStyle w:val="VCAAtablecondensed"/>
            </w:pPr>
            <w:r w:rsidRPr="00CD213A">
              <w:rPr>
                <w:color w:val="auto"/>
              </w:rPr>
              <w:t>93</w:t>
            </w:r>
          </w:p>
        </w:tc>
        <w:tc>
          <w:tcPr>
            <w:tcW w:w="0" w:type="dxa"/>
            <w:tcBorders>
              <w:top w:val="single" w:sz="4" w:space="0" w:color="auto"/>
              <w:left w:val="nil"/>
              <w:bottom w:val="single" w:sz="4" w:space="0" w:color="auto"/>
              <w:right w:val="single" w:sz="4" w:space="0" w:color="auto"/>
            </w:tcBorders>
            <w:vAlign w:val="bottom"/>
          </w:tcPr>
          <w:p w14:paraId="5189FAC7" w14:textId="3CC1FF42" w:rsidR="00D12965" w:rsidRDefault="00D12965" w:rsidP="00D12965">
            <w:pPr>
              <w:pStyle w:val="VCAAtablecondensed"/>
            </w:pPr>
            <w:r w:rsidRPr="00CD213A">
              <w:rPr>
                <w:color w:val="auto"/>
              </w:rPr>
              <w:t>4</w:t>
            </w:r>
          </w:p>
        </w:tc>
        <w:tc>
          <w:tcPr>
            <w:tcW w:w="0" w:type="dxa"/>
            <w:tcBorders>
              <w:top w:val="single" w:sz="4" w:space="0" w:color="auto"/>
              <w:left w:val="nil"/>
              <w:bottom w:val="single" w:sz="4" w:space="0" w:color="auto"/>
              <w:right w:val="single" w:sz="4" w:space="0" w:color="auto"/>
            </w:tcBorders>
            <w:vAlign w:val="bottom"/>
          </w:tcPr>
          <w:p w14:paraId="35668B2C" w14:textId="796A5A85" w:rsidR="00D12965" w:rsidRDefault="00D12965" w:rsidP="00D12965">
            <w:pPr>
              <w:pStyle w:val="VCAAtablecondensed"/>
            </w:pPr>
            <w:r w:rsidRPr="00CD213A">
              <w:rPr>
                <w:color w:val="auto"/>
              </w:rPr>
              <w:t>3</w:t>
            </w:r>
          </w:p>
        </w:tc>
        <w:tc>
          <w:tcPr>
            <w:tcW w:w="0" w:type="dxa"/>
            <w:tcBorders>
              <w:top w:val="single" w:sz="4" w:space="0" w:color="auto"/>
              <w:left w:val="nil"/>
              <w:bottom w:val="single" w:sz="4" w:space="0" w:color="auto"/>
              <w:right w:val="single" w:sz="4" w:space="0" w:color="auto"/>
            </w:tcBorders>
            <w:vAlign w:val="bottom"/>
          </w:tcPr>
          <w:p w14:paraId="39F5D985" w14:textId="001F8E77" w:rsidR="00D12965" w:rsidRDefault="00D12965" w:rsidP="00D12965">
            <w:pPr>
              <w:pStyle w:val="VCAAtablecondensed"/>
            </w:pPr>
            <w:r w:rsidRPr="00CD213A">
              <w:rPr>
                <w:color w:val="auto"/>
              </w:rPr>
              <w:t>0.1</w:t>
            </w:r>
          </w:p>
        </w:tc>
      </w:tr>
    </w:tbl>
    <w:p w14:paraId="7CA160EC" w14:textId="01161B97" w:rsidR="00CC78E3" w:rsidRDefault="00CC78E3" w:rsidP="003F1A22">
      <w:pPr>
        <w:pStyle w:val="VCAAbody"/>
      </w:pPr>
      <w:r>
        <w:t>The horizontal line NM (the photocurrent) will be lower. This is because the change in wavelength without changing the power means there will be fewer photons reaching the metal plate.</w:t>
      </w:r>
      <w:r w:rsidR="00E94A61">
        <w:t xml:space="preserve"> </w:t>
      </w:r>
      <w:r>
        <w:t>Fewer photons results in fewer photoelectrons and the photocurrent will be reduced.</w:t>
      </w:r>
    </w:p>
    <w:p w14:paraId="495B63F8" w14:textId="0A7E1A28" w:rsidR="00D83D44" w:rsidRDefault="00CC78E3" w:rsidP="003F1A22">
      <w:pPr>
        <w:pStyle w:val="VCAAbody"/>
      </w:pPr>
      <w:r>
        <w:t>The most common error was to state an answer from a previous exam and say that the line stays the same. This ignores the information provided about the power of the light source.</w:t>
      </w:r>
    </w:p>
    <w:p w14:paraId="1240E839" w14:textId="6979FED4" w:rsidR="00CC78E3" w:rsidRDefault="00CC78E3" w:rsidP="00D22806">
      <w:pPr>
        <w:pStyle w:val="VCAAHeading3"/>
        <w:rPr>
          <w:rFonts w:eastAsiaTheme="minorEastAsia"/>
        </w:rPr>
      </w:pPr>
      <w:r>
        <w:rPr>
          <w:rFonts w:eastAsiaTheme="minorEastAsia"/>
        </w:rPr>
        <w:t>Question 16h</w:t>
      </w:r>
      <w:r w:rsidR="006D168F">
        <w:rPr>
          <w:rFonts w:eastAsiaTheme="minorEastAsia"/>
        </w:rPr>
        <w:t>.</w:t>
      </w:r>
    </w:p>
    <w:tbl>
      <w:tblPr>
        <w:tblStyle w:val="VCAATableClosed"/>
        <w:tblW w:w="0" w:type="auto"/>
        <w:tblLayout w:type="fixed"/>
        <w:tblLook w:val="04A0" w:firstRow="1" w:lastRow="0" w:firstColumn="1" w:lastColumn="0" w:noHBand="0" w:noVBand="1"/>
      </w:tblPr>
      <w:tblGrid>
        <w:gridCol w:w="907"/>
        <w:gridCol w:w="907"/>
        <w:gridCol w:w="907"/>
        <w:gridCol w:w="907"/>
        <w:gridCol w:w="907"/>
        <w:gridCol w:w="907"/>
      </w:tblGrid>
      <w:tr w:rsidR="00FE7EE7" w:rsidRPr="00D93DDA" w14:paraId="25E0F241" w14:textId="77777777" w:rsidTr="00085D36">
        <w:trPr>
          <w:cnfStyle w:val="100000000000" w:firstRow="1" w:lastRow="0" w:firstColumn="0" w:lastColumn="0" w:oddVBand="0" w:evenVBand="0" w:oddHBand="0" w:evenHBand="0" w:firstRowFirstColumn="0" w:firstRowLastColumn="0" w:lastRowFirstColumn="0" w:lastRowLastColumn="0"/>
        </w:trPr>
        <w:tc>
          <w:tcPr>
            <w:tcW w:w="907" w:type="dxa"/>
          </w:tcPr>
          <w:p w14:paraId="213D2EAC" w14:textId="77777777" w:rsidR="00FE7EE7" w:rsidRPr="00D93DDA" w:rsidRDefault="00FE7EE7" w:rsidP="00D22806">
            <w:pPr>
              <w:pStyle w:val="VCAAtablecondensed"/>
            </w:pPr>
            <w:r w:rsidRPr="00D93DDA">
              <w:t>Mark</w:t>
            </w:r>
          </w:p>
        </w:tc>
        <w:tc>
          <w:tcPr>
            <w:tcW w:w="907" w:type="dxa"/>
            <w:tcBorders>
              <w:bottom w:val="single" w:sz="4" w:space="0" w:color="000000" w:themeColor="text1"/>
            </w:tcBorders>
          </w:tcPr>
          <w:p w14:paraId="43343E33" w14:textId="77777777" w:rsidR="00FE7EE7" w:rsidRPr="00D93DDA" w:rsidRDefault="00FE7EE7" w:rsidP="00D04B88">
            <w:pPr>
              <w:pStyle w:val="VCAAtablecondensed"/>
              <w:keepNext/>
            </w:pPr>
            <w:r w:rsidRPr="00D93DDA">
              <w:t>0</w:t>
            </w:r>
          </w:p>
        </w:tc>
        <w:tc>
          <w:tcPr>
            <w:tcW w:w="907" w:type="dxa"/>
            <w:tcBorders>
              <w:bottom w:val="single" w:sz="4" w:space="0" w:color="000000" w:themeColor="text1"/>
            </w:tcBorders>
          </w:tcPr>
          <w:p w14:paraId="46430078" w14:textId="77777777" w:rsidR="00FE7EE7" w:rsidRPr="00D93DDA" w:rsidRDefault="00FE7EE7" w:rsidP="00D04B88">
            <w:pPr>
              <w:pStyle w:val="VCAAtablecondensed"/>
              <w:keepNext/>
            </w:pPr>
            <w:r w:rsidRPr="00D93DDA">
              <w:t>1</w:t>
            </w:r>
          </w:p>
        </w:tc>
        <w:tc>
          <w:tcPr>
            <w:tcW w:w="907" w:type="dxa"/>
            <w:tcBorders>
              <w:bottom w:val="single" w:sz="4" w:space="0" w:color="000000" w:themeColor="text1"/>
            </w:tcBorders>
          </w:tcPr>
          <w:p w14:paraId="1375E28C" w14:textId="77777777" w:rsidR="00FE7EE7" w:rsidRDefault="00FE7EE7" w:rsidP="00D04B88">
            <w:pPr>
              <w:pStyle w:val="VCAAtablecondensed"/>
              <w:keepNext/>
            </w:pPr>
            <w:r>
              <w:t>2</w:t>
            </w:r>
          </w:p>
        </w:tc>
        <w:tc>
          <w:tcPr>
            <w:tcW w:w="907" w:type="dxa"/>
            <w:tcBorders>
              <w:bottom w:val="single" w:sz="4" w:space="0" w:color="000000" w:themeColor="text1"/>
            </w:tcBorders>
          </w:tcPr>
          <w:p w14:paraId="2C80DE5E" w14:textId="77777777" w:rsidR="00FE7EE7" w:rsidRPr="00D93DDA" w:rsidRDefault="00FE7EE7" w:rsidP="00D04B88">
            <w:pPr>
              <w:pStyle w:val="VCAAtablecondensed"/>
              <w:keepNext/>
            </w:pPr>
            <w:r>
              <w:t>3</w:t>
            </w:r>
          </w:p>
        </w:tc>
        <w:tc>
          <w:tcPr>
            <w:tcW w:w="907" w:type="dxa"/>
          </w:tcPr>
          <w:p w14:paraId="66DF76E4" w14:textId="77777777" w:rsidR="00FE7EE7" w:rsidRPr="00D93DDA" w:rsidRDefault="00FE7EE7" w:rsidP="00D04B88">
            <w:pPr>
              <w:pStyle w:val="VCAAtablecondensed"/>
              <w:keepNext/>
            </w:pPr>
            <w:r w:rsidRPr="00D93DDA">
              <w:t>Averag</w:t>
            </w:r>
            <w:r>
              <w:t>e</w:t>
            </w:r>
          </w:p>
        </w:tc>
      </w:tr>
      <w:tr w:rsidR="00D12965" w:rsidRPr="00D12965" w14:paraId="10920A71" w14:textId="77777777" w:rsidTr="00CD213A">
        <w:tc>
          <w:tcPr>
            <w:tcW w:w="0" w:type="dxa"/>
          </w:tcPr>
          <w:p w14:paraId="41BA70E5" w14:textId="77777777" w:rsidR="00D12965" w:rsidRPr="00D93DDA" w:rsidRDefault="00D12965" w:rsidP="00D22806">
            <w:pPr>
              <w:pStyle w:val="VCAAtablecondensed"/>
            </w:pPr>
            <w:r w:rsidRPr="00D93DDA">
              <w:t>%</w:t>
            </w:r>
          </w:p>
        </w:tc>
        <w:tc>
          <w:tcPr>
            <w:tcW w:w="0" w:type="dxa"/>
            <w:tcBorders>
              <w:top w:val="single" w:sz="4" w:space="0" w:color="auto"/>
              <w:left w:val="single" w:sz="4" w:space="0" w:color="auto"/>
              <w:bottom w:val="single" w:sz="4" w:space="0" w:color="auto"/>
              <w:right w:val="single" w:sz="4" w:space="0" w:color="auto"/>
            </w:tcBorders>
            <w:vAlign w:val="bottom"/>
          </w:tcPr>
          <w:p w14:paraId="2889CD65" w14:textId="13C22334" w:rsidR="00D12965" w:rsidRPr="00D93DDA" w:rsidRDefault="00D12965" w:rsidP="00D04B88">
            <w:pPr>
              <w:pStyle w:val="VCAAtablecondensed"/>
              <w:keepNext/>
            </w:pPr>
            <w:r w:rsidRPr="00CD213A">
              <w:rPr>
                <w:color w:val="auto"/>
              </w:rPr>
              <w:t>38</w:t>
            </w:r>
          </w:p>
        </w:tc>
        <w:tc>
          <w:tcPr>
            <w:tcW w:w="0" w:type="dxa"/>
            <w:tcBorders>
              <w:top w:val="single" w:sz="4" w:space="0" w:color="auto"/>
              <w:left w:val="nil"/>
              <w:bottom w:val="single" w:sz="4" w:space="0" w:color="auto"/>
              <w:right w:val="single" w:sz="4" w:space="0" w:color="auto"/>
            </w:tcBorders>
            <w:vAlign w:val="bottom"/>
          </w:tcPr>
          <w:p w14:paraId="49996B1D" w14:textId="19CD36DE" w:rsidR="00D12965" w:rsidRPr="00D93DDA" w:rsidRDefault="00D12965" w:rsidP="00D04B88">
            <w:pPr>
              <w:pStyle w:val="VCAAtablecondensed"/>
              <w:keepNext/>
            </w:pPr>
            <w:r w:rsidRPr="00CD213A">
              <w:rPr>
                <w:color w:val="auto"/>
              </w:rPr>
              <w:t>14</w:t>
            </w:r>
          </w:p>
        </w:tc>
        <w:tc>
          <w:tcPr>
            <w:tcW w:w="0" w:type="dxa"/>
            <w:tcBorders>
              <w:top w:val="single" w:sz="4" w:space="0" w:color="auto"/>
              <w:left w:val="nil"/>
              <w:bottom w:val="single" w:sz="4" w:space="0" w:color="auto"/>
              <w:right w:val="single" w:sz="4" w:space="0" w:color="auto"/>
            </w:tcBorders>
            <w:vAlign w:val="bottom"/>
          </w:tcPr>
          <w:p w14:paraId="1DAF260F" w14:textId="70BEA63B" w:rsidR="00D12965" w:rsidRDefault="00D12965" w:rsidP="00D04B88">
            <w:pPr>
              <w:pStyle w:val="VCAAtablecondensed"/>
              <w:keepNext/>
            </w:pPr>
            <w:r w:rsidRPr="00CD213A">
              <w:rPr>
                <w:color w:val="auto"/>
              </w:rPr>
              <w:t>19</w:t>
            </w:r>
          </w:p>
        </w:tc>
        <w:tc>
          <w:tcPr>
            <w:tcW w:w="0" w:type="dxa"/>
            <w:tcBorders>
              <w:top w:val="single" w:sz="4" w:space="0" w:color="auto"/>
              <w:left w:val="nil"/>
              <w:bottom w:val="single" w:sz="4" w:space="0" w:color="auto"/>
              <w:right w:val="single" w:sz="4" w:space="0" w:color="auto"/>
            </w:tcBorders>
            <w:vAlign w:val="bottom"/>
          </w:tcPr>
          <w:p w14:paraId="6353BDDA" w14:textId="5CFC1F7E" w:rsidR="00D12965" w:rsidRPr="00D93DDA" w:rsidRDefault="00D12965" w:rsidP="00D04B88">
            <w:pPr>
              <w:pStyle w:val="VCAAtablecondensed"/>
              <w:keepNext/>
            </w:pPr>
            <w:r w:rsidRPr="00CD213A">
              <w:rPr>
                <w:color w:val="auto"/>
              </w:rPr>
              <w:t>29</w:t>
            </w:r>
          </w:p>
        </w:tc>
        <w:tc>
          <w:tcPr>
            <w:tcW w:w="0" w:type="dxa"/>
            <w:tcBorders>
              <w:top w:val="single" w:sz="4" w:space="0" w:color="auto"/>
              <w:left w:val="nil"/>
              <w:bottom w:val="single" w:sz="4" w:space="0" w:color="auto"/>
              <w:right w:val="single" w:sz="4" w:space="0" w:color="auto"/>
            </w:tcBorders>
            <w:vAlign w:val="bottom"/>
          </w:tcPr>
          <w:p w14:paraId="1EA73B13" w14:textId="4F50FA91" w:rsidR="00D12965" w:rsidRPr="00D93DDA" w:rsidRDefault="00D12965" w:rsidP="00D04B88">
            <w:pPr>
              <w:pStyle w:val="VCAAtablecondensed"/>
              <w:keepNext/>
            </w:pPr>
            <w:r w:rsidRPr="00CD213A">
              <w:rPr>
                <w:color w:val="auto"/>
              </w:rPr>
              <w:t>1.4</w:t>
            </w:r>
          </w:p>
        </w:tc>
      </w:tr>
    </w:tbl>
    <w:p w14:paraId="5F199E29" w14:textId="37A49982" w:rsidR="00CC78E3" w:rsidRDefault="00CC78E3" w:rsidP="003F1A22">
      <w:pPr>
        <w:pStyle w:val="VCAAbody"/>
      </w:pPr>
      <w:r>
        <w:t xml:space="preserve">Students could refer to </w:t>
      </w:r>
      <w:r w:rsidR="003F1A22">
        <w:t>one of the following:</w:t>
      </w:r>
    </w:p>
    <w:p w14:paraId="74D5615C" w14:textId="40A1F3CE" w:rsidR="00CC78E3" w:rsidRDefault="00CC78E3" w:rsidP="00AA1A32">
      <w:pPr>
        <w:pStyle w:val="VCAAbullet"/>
      </w:pPr>
      <w:r>
        <w:t>the existence of</w:t>
      </w:r>
      <w:r w:rsidRPr="00FB57FB">
        <w:t xml:space="preserve"> </w:t>
      </w:r>
      <w:r>
        <w:t>a threshold frequency</w:t>
      </w:r>
    </w:p>
    <w:p w14:paraId="3904F7CA" w14:textId="20130F0A" w:rsidR="00CC78E3" w:rsidRDefault="00CC78E3" w:rsidP="00AA1A32">
      <w:pPr>
        <w:pStyle w:val="VCAAbullet"/>
      </w:pPr>
      <w:r>
        <w:t>the absence of a time delay</w:t>
      </w:r>
    </w:p>
    <w:p w14:paraId="542A3113" w14:textId="77777777" w:rsidR="00CC78E3" w:rsidRDefault="00CC78E3" w:rsidP="00AA1A32">
      <w:pPr>
        <w:pStyle w:val="VCAAbullet"/>
      </w:pPr>
      <w:r>
        <w:t>the effect of frequency on the energy of the photoelectrons.</w:t>
      </w:r>
    </w:p>
    <w:p w14:paraId="12C69D76" w14:textId="1634A703" w:rsidR="00CC78E3" w:rsidRDefault="00CC78E3" w:rsidP="003F1A22">
      <w:pPr>
        <w:pStyle w:val="VCAAbody"/>
      </w:pPr>
      <w:r>
        <w:t xml:space="preserve">Students were then required to provide the wave model prediction and the experiment </w:t>
      </w:r>
      <w:r w:rsidR="009C7F57">
        <w:t xml:space="preserve">results </w:t>
      </w:r>
      <w:r>
        <w:t>and use these to conclude that only the particle model explains these findings.</w:t>
      </w:r>
    </w:p>
    <w:p w14:paraId="7A16E5CF" w14:textId="652DD154" w:rsidR="00CC78E3" w:rsidRDefault="00CC78E3" w:rsidP="003F1A22">
      <w:pPr>
        <w:pStyle w:val="VCAAbody"/>
      </w:pPr>
      <w:r>
        <w:t xml:space="preserve">Students struggled to provide concise responses that addressed one of these findings. </w:t>
      </w:r>
    </w:p>
    <w:p w14:paraId="22868C49" w14:textId="7CF7D04A" w:rsidR="00CC78E3" w:rsidRDefault="00CC78E3" w:rsidP="003F1A22">
      <w:pPr>
        <w:pStyle w:val="VCAAbody"/>
      </w:pPr>
      <w:r>
        <w:t xml:space="preserve">Approximately 20% of students did not attempt the problem. This may have been due to it being the last question on the paper or it could be because this type of question has historically been difficult for students. Less than 30% were able to provide a response that addressed both the wave model prediction and the particle model explanation of the experimental findings. The students who received </w:t>
      </w:r>
      <w:r w:rsidR="009C7F57">
        <w:t xml:space="preserve">2 </w:t>
      </w:r>
      <w:r>
        <w:t>marks could generally articulate the finding and how the finding supported the particle model but frequently could not articulate the wave model prediction. Teachers and students should spend time discussing the predictions of the wave model as well as the actual findings of the experiment.</w:t>
      </w:r>
    </w:p>
    <w:p w14:paraId="06DA88AC" w14:textId="7AB804D3" w:rsidR="00CC78E3" w:rsidRDefault="00CC78E3" w:rsidP="003F1A22">
      <w:pPr>
        <w:pStyle w:val="VCAAbody"/>
        <w:rPr>
          <w:rFonts w:eastAsia="Arial"/>
          <w:color w:val="000000"/>
          <w:szCs w:val="20"/>
        </w:rPr>
      </w:pPr>
      <w:r>
        <w:t>Of concern w</w:t>
      </w:r>
      <w:r w:rsidR="009C7F57">
        <w:t>as</w:t>
      </w:r>
      <w:r>
        <w:t xml:space="preserve"> the number of students whos</w:t>
      </w:r>
      <w:r w:rsidR="003F1A22">
        <w:t>e</w:t>
      </w:r>
      <w:r>
        <w:t xml:space="preserve"> response was an amalgam of all three findings</w:t>
      </w:r>
      <w:r w:rsidR="009C7F57">
        <w:t>,</w:t>
      </w:r>
      <w:r>
        <w:t xml:space="preserve"> in what looked like a</w:t>
      </w:r>
      <w:r w:rsidR="00D81435">
        <w:t>n</w:t>
      </w:r>
      <w:r>
        <w:t xml:space="preserve"> </w:t>
      </w:r>
      <w:r w:rsidR="00D81435">
        <w:t>a</w:t>
      </w:r>
      <w:r>
        <w:t xml:space="preserve">ttempt to find something from their A3 sheet with which to respond. Once again, students are reminded that copying material directly from their A3 sheet without consideration of the specifics of the question is unlikely to result in marks being awarded. Assessors are experienced in identifying the differences between a considered response and </w:t>
      </w:r>
      <w:r w:rsidR="002D0EE9" w:rsidRPr="002D0EE9">
        <w:t>a response made up of disjointed facts that may or may not be relevant</w:t>
      </w:r>
      <w:r>
        <w:t>.</w:t>
      </w:r>
    </w:p>
    <w:sectPr w:rsidR="00CC78E3"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73FA301" w:rsidR="008428B1" w:rsidRPr="00D86DE4" w:rsidRDefault="00232E37" w:rsidP="00D86DE4">
    <w:pPr>
      <w:pStyle w:val="VCAAcaptionsandfootnotes"/>
      <w:rPr>
        <w:color w:val="999999" w:themeColor="accent2"/>
      </w:rPr>
    </w:pPr>
    <w:r>
      <w:t>2024 VCE Physics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411150"/>
    <w:multiLevelType w:val="hybridMultilevel"/>
    <w:tmpl w:val="711E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E0702"/>
    <w:multiLevelType w:val="multilevel"/>
    <w:tmpl w:val="2CB45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0AD09CE"/>
    <w:multiLevelType w:val="hybridMultilevel"/>
    <w:tmpl w:val="0E8C67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72B6C"/>
    <w:multiLevelType w:val="hybridMultilevel"/>
    <w:tmpl w:val="F73AF642"/>
    <w:lvl w:ilvl="0" w:tplc="C770885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AED2FC4"/>
    <w:multiLevelType w:val="hybridMultilevel"/>
    <w:tmpl w:val="92681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5092393">
    <w:abstractNumId w:val="9"/>
  </w:num>
  <w:num w:numId="2" w16cid:durableId="837768030">
    <w:abstractNumId w:val="6"/>
  </w:num>
  <w:num w:numId="3" w16cid:durableId="1480271455">
    <w:abstractNumId w:val="3"/>
  </w:num>
  <w:num w:numId="4" w16cid:durableId="2079279302">
    <w:abstractNumId w:val="0"/>
  </w:num>
  <w:num w:numId="5" w16cid:durableId="1381126045">
    <w:abstractNumId w:val="7"/>
  </w:num>
  <w:num w:numId="6" w16cid:durableId="1674189010">
    <w:abstractNumId w:val="11"/>
  </w:num>
  <w:num w:numId="7" w16cid:durableId="1023899945">
    <w:abstractNumId w:val="13"/>
  </w:num>
  <w:num w:numId="8" w16cid:durableId="424107836">
    <w:abstractNumId w:val="4"/>
  </w:num>
  <w:num w:numId="9" w16cid:durableId="1173764844">
    <w:abstractNumId w:val="10"/>
  </w:num>
  <w:num w:numId="10" w16cid:durableId="21446109">
    <w:abstractNumId w:val="5"/>
  </w:num>
  <w:num w:numId="11" w16cid:durableId="1481146075">
    <w:abstractNumId w:val="2"/>
  </w:num>
  <w:num w:numId="12" w16cid:durableId="1664695401">
    <w:abstractNumId w:val="1"/>
  </w:num>
  <w:num w:numId="13" w16cid:durableId="688218478">
    <w:abstractNumId w:val="8"/>
  </w:num>
  <w:num w:numId="14" w16cid:durableId="39983977">
    <w:abstractNumId w:val="12"/>
  </w:num>
  <w:num w:numId="15" w16cid:durableId="51542293">
    <w:abstractNumId w:val="9"/>
  </w:num>
  <w:num w:numId="16" w16cid:durableId="997460970">
    <w:abstractNumId w:val="9"/>
  </w:num>
  <w:num w:numId="17" w16cid:durableId="674068437">
    <w:abstractNumId w:val="9"/>
  </w:num>
  <w:num w:numId="18" w16cid:durableId="989947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208A"/>
    <w:rsid w:val="00024018"/>
    <w:rsid w:val="000275BF"/>
    <w:rsid w:val="0005780E"/>
    <w:rsid w:val="00065CC6"/>
    <w:rsid w:val="00090D46"/>
    <w:rsid w:val="000922F6"/>
    <w:rsid w:val="00094216"/>
    <w:rsid w:val="000A33D3"/>
    <w:rsid w:val="000A71F7"/>
    <w:rsid w:val="000B6FD7"/>
    <w:rsid w:val="000E7F8F"/>
    <w:rsid w:val="000F09E4"/>
    <w:rsid w:val="000F16FD"/>
    <w:rsid w:val="000F5AAF"/>
    <w:rsid w:val="000F6C42"/>
    <w:rsid w:val="00100CE3"/>
    <w:rsid w:val="00120DB9"/>
    <w:rsid w:val="00124EC1"/>
    <w:rsid w:val="0013035B"/>
    <w:rsid w:val="00143520"/>
    <w:rsid w:val="00144327"/>
    <w:rsid w:val="00153AD2"/>
    <w:rsid w:val="0016615F"/>
    <w:rsid w:val="00167786"/>
    <w:rsid w:val="001779EA"/>
    <w:rsid w:val="00180444"/>
    <w:rsid w:val="00182027"/>
    <w:rsid w:val="00184297"/>
    <w:rsid w:val="00185CDF"/>
    <w:rsid w:val="001A6D5D"/>
    <w:rsid w:val="001C3EEA"/>
    <w:rsid w:val="001D2083"/>
    <w:rsid w:val="001D3246"/>
    <w:rsid w:val="001D3B91"/>
    <w:rsid w:val="001E35B1"/>
    <w:rsid w:val="001E5534"/>
    <w:rsid w:val="002046A4"/>
    <w:rsid w:val="002076D3"/>
    <w:rsid w:val="002279BA"/>
    <w:rsid w:val="002329F3"/>
    <w:rsid w:val="00232E37"/>
    <w:rsid w:val="00237F68"/>
    <w:rsid w:val="00243F0D"/>
    <w:rsid w:val="00244518"/>
    <w:rsid w:val="00260767"/>
    <w:rsid w:val="002647BB"/>
    <w:rsid w:val="002754C1"/>
    <w:rsid w:val="002841C8"/>
    <w:rsid w:val="0028497B"/>
    <w:rsid w:val="0028516B"/>
    <w:rsid w:val="00286E90"/>
    <w:rsid w:val="002912BF"/>
    <w:rsid w:val="002B04C8"/>
    <w:rsid w:val="002B2484"/>
    <w:rsid w:val="002C6F90"/>
    <w:rsid w:val="002D0EE9"/>
    <w:rsid w:val="002E4FB5"/>
    <w:rsid w:val="00302FB8"/>
    <w:rsid w:val="00304EA1"/>
    <w:rsid w:val="00314D81"/>
    <w:rsid w:val="00322FC6"/>
    <w:rsid w:val="0032631B"/>
    <w:rsid w:val="00344E03"/>
    <w:rsid w:val="00350651"/>
    <w:rsid w:val="0035293F"/>
    <w:rsid w:val="00375715"/>
    <w:rsid w:val="003769AF"/>
    <w:rsid w:val="0038454E"/>
    <w:rsid w:val="00385147"/>
    <w:rsid w:val="00391986"/>
    <w:rsid w:val="00391FDD"/>
    <w:rsid w:val="003A00B4"/>
    <w:rsid w:val="003B1EDB"/>
    <w:rsid w:val="003B2257"/>
    <w:rsid w:val="003B620C"/>
    <w:rsid w:val="003C5E71"/>
    <w:rsid w:val="003C6C6D"/>
    <w:rsid w:val="003C7901"/>
    <w:rsid w:val="003D6CBD"/>
    <w:rsid w:val="003F1A22"/>
    <w:rsid w:val="00400537"/>
    <w:rsid w:val="00417AA3"/>
    <w:rsid w:val="00425DFE"/>
    <w:rsid w:val="00434EDB"/>
    <w:rsid w:val="00440B32"/>
    <w:rsid w:val="0044213C"/>
    <w:rsid w:val="004546AE"/>
    <w:rsid w:val="00454FA3"/>
    <w:rsid w:val="0046078D"/>
    <w:rsid w:val="00493713"/>
    <w:rsid w:val="00495C80"/>
    <w:rsid w:val="004A2ED8"/>
    <w:rsid w:val="004C03CA"/>
    <w:rsid w:val="004C65A5"/>
    <w:rsid w:val="004E07DD"/>
    <w:rsid w:val="004E4F00"/>
    <w:rsid w:val="004F5BDA"/>
    <w:rsid w:val="004F767B"/>
    <w:rsid w:val="00510C79"/>
    <w:rsid w:val="0051631E"/>
    <w:rsid w:val="00517453"/>
    <w:rsid w:val="00537A1F"/>
    <w:rsid w:val="00552092"/>
    <w:rsid w:val="005570CF"/>
    <w:rsid w:val="00566029"/>
    <w:rsid w:val="00580595"/>
    <w:rsid w:val="005923CB"/>
    <w:rsid w:val="005B391B"/>
    <w:rsid w:val="005C2E18"/>
    <w:rsid w:val="005C547C"/>
    <w:rsid w:val="005C71CE"/>
    <w:rsid w:val="005D3D78"/>
    <w:rsid w:val="005E2EF0"/>
    <w:rsid w:val="005F4092"/>
    <w:rsid w:val="006532E1"/>
    <w:rsid w:val="006663C6"/>
    <w:rsid w:val="006737FA"/>
    <w:rsid w:val="0067437B"/>
    <w:rsid w:val="0068471E"/>
    <w:rsid w:val="00684F98"/>
    <w:rsid w:val="006916F4"/>
    <w:rsid w:val="00693FFD"/>
    <w:rsid w:val="00697505"/>
    <w:rsid w:val="006B4882"/>
    <w:rsid w:val="006D1529"/>
    <w:rsid w:val="006D168F"/>
    <w:rsid w:val="006D2159"/>
    <w:rsid w:val="006F787C"/>
    <w:rsid w:val="00702636"/>
    <w:rsid w:val="0070636A"/>
    <w:rsid w:val="00724507"/>
    <w:rsid w:val="00747109"/>
    <w:rsid w:val="007517FC"/>
    <w:rsid w:val="00773E6C"/>
    <w:rsid w:val="00781FB1"/>
    <w:rsid w:val="007A4B91"/>
    <w:rsid w:val="007B7726"/>
    <w:rsid w:val="007C11B6"/>
    <w:rsid w:val="007C600D"/>
    <w:rsid w:val="007D1B6D"/>
    <w:rsid w:val="00813C37"/>
    <w:rsid w:val="008154B5"/>
    <w:rsid w:val="00821651"/>
    <w:rsid w:val="00823962"/>
    <w:rsid w:val="00830364"/>
    <w:rsid w:val="008359AB"/>
    <w:rsid w:val="008428B1"/>
    <w:rsid w:val="00845726"/>
    <w:rsid w:val="008468E3"/>
    <w:rsid w:val="00850410"/>
    <w:rsid w:val="00852719"/>
    <w:rsid w:val="00860115"/>
    <w:rsid w:val="00860F0E"/>
    <w:rsid w:val="008632F7"/>
    <w:rsid w:val="00880033"/>
    <w:rsid w:val="0088783C"/>
    <w:rsid w:val="008F42C4"/>
    <w:rsid w:val="00901787"/>
    <w:rsid w:val="00926887"/>
    <w:rsid w:val="00932AB8"/>
    <w:rsid w:val="009370BC"/>
    <w:rsid w:val="009403B9"/>
    <w:rsid w:val="00970580"/>
    <w:rsid w:val="0098739B"/>
    <w:rsid w:val="009906B5"/>
    <w:rsid w:val="009A0C03"/>
    <w:rsid w:val="009B0DB4"/>
    <w:rsid w:val="009B45F7"/>
    <w:rsid w:val="009B61E5"/>
    <w:rsid w:val="009C7F57"/>
    <w:rsid w:val="009D0E9E"/>
    <w:rsid w:val="009D1E89"/>
    <w:rsid w:val="009D2307"/>
    <w:rsid w:val="009E5707"/>
    <w:rsid w:val="00A17661"/>
    <w:rsid w:val="00A24B2D"/>
    <w:rsid w:val="00A32D79"/>
    <w:rsid w:val="00A40966"/>
    <w:rsid w:val="00A40CF8"/>
    <w:rsid w:val="00A620A6"/>
    <w:rsid w:val="00A921E0"/>
    <w:rsid w:val="00A922F4"/>
    <w:rsid w:val="00AA0125"/>
    <w:rsid w:val="00AA1A32"/>
    <w:rsid w:val="00AB76C4"/>
    <w:rsid w:val="00AE5526"/>
    <w:rsid w:val="00AF051B"/>
    <w:rsid w:val="00AF1EBD"/>
    <w:rsid w:val="00AF4487"/>
    <w:rsid w:val="00AF453D"/>
    <w:rsid w:val="00B01578"/>
    <w:rsid w:val="00B0738F"/>
    <w:rsid w:val="00B11C59"/>
    <w:rsid w:val="00B1203F"/>
    <w:rsid w:val="00B13D3B"/>
    <w:rsid w:val="00B14ACB"/>
    <w:rsid w:val="00B22ACF"/>
    <w:rsid w:val="00B230DB"/>
    <w:rsid w:val="00B26601"/>
    <w:rsid w:val="00B41951"/>
    <w:rsid w:val="00B467EF"/>
    <w:rsid w:val="00B53229"/>
    <w:rsid w:val="00B5443D"/>
    <w:rsid w:val="00B62480"/>
    <w:rsid w:val="00B717F4"/>
    <w:rsid w:val="00B81B70"/>
    <w:rsid w:val="00BB3BAB"/>
    <w:rsid w:val="00BC5225"/>
    <w:rsid w:val="00BD0724"/>
    <w:rsid w:val="00BD2B91"/>
    <w:rsid w:val="00BE5521"/>
    <w:rsid w:val="00BF0BBA"/>
    <w:rsid w:val="00BF6C23"/>
    <w:rsid w:val="00C21D0B"/>
    <w:rsid w:val="00C35203"/>
    <w:rsid w:val="00C53263"/>
    <w:rsid w:val="00C54C27"/>
    <w:rsid w:val="00C75F1D"/>
    <w:rsid w:val="00C95156"/>
    <w:rsid w:val="00CA0DC2"/>
    <w:rsid w:val="00CB68E8"/>
    <w:rsid w:val="00CC325B"/>
    <w:rsid w:val="00CC78E3"/>
    <w:rsid w:val="00CD213A"/>
    <w:rsid w:val="00D0488B"/>
    <w:rsid w:val="00D04B88"/>
    <w:rsid w:val="00D04F01"/>
    <w:rsid w:val="00D06414"/>
    <w:rsid w:val="00D10AA4"/>
    <w:rsid w:val="00D12965"/>
    <w:rsid w:val="00D1348E"/>
    <w:rsid w:val="00D150AD"/>
    <w:rsid w:val="00D20ED9"/>
    <w:rsid w:val="00D22806"/>
    <w:rsid w:val="00D24E5A"/>
    <w:rsid w:val="00D32783"/>
    <w:rsid w:val="00D338E4"/>
    <w:rsid w:val="00D51947"/>
    <w:rsid w:val="00D532F0"/>
    <w:rsid w:val="00D56E0F"/>
    <w:rsid w:val="00D77413"/>
    <w:rsid w:val="00D81435"/>
    <w:rsid w:val="00D82759"/>
    <w:rsid w:val="00D83D44"/>
    <w:rsid w:val="00D8617D"/>
    <w:rsid w:val="00D86DE4"/>
    <w:rsid w:val="00DE1909"/>
    <w:rsid w:val="00DE51DB"/>
    <w:rsid w:val="00DF4A82"/>
    <w:rsid w:val="00E04A00"/>
    <w:rsid w:val="00E23F1D"/>
    <w:rsid w:val="00E24216"/>
    <w:rsid w:val="00E30E05"/>
    <w:rsid w:val="00E35622"/>
    <w:rsid w:val="00E36361"/>
    <w:rsid w:val="00E50229"/>
    <w:rsid w:val="00E55AE9"/>
    <w:rsid w:val="00E94A61"/>
    <w:rsid w:val="00EB0C84"/>
    <w:rsid w:val="00EB5877"/>
    <w:rsid w:val="00EB74FF"/>
    <w:rsid w:val="00EC3A08"/>
    <w:rsid w:val="00ED7A25"/>
    <w:rsid w:val="00EE73CE"/>
    <w:rsid w:val="00EF4188"/>
    <w:rsid w:val="00F04F38"/>
    <w:rsid w:val="00F1508A"/>
    <w:rsid w:val="00F16460"/>
    <w:rsid w:val="00F17FDE"/>
    <w:rsid w:val="00F24A9A"/>
    <w:rsid w:val="00F34B02"/>
    <w:rsid w:val="00F40D53"/>
    <w:rsid w:val="00F4525C"/>
    <w:rsid w:val="00F50D86"/>
    <w:rsid w:val="00F53EA5"/>
    <w:rsid w:val="00FD29D3"/>
    <w:rsid w:val="00FD73F7"/>
    <w:rsid w:val="00FE3F0B"/>
    <w:rsid w:val="00FE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CC78E3"/>
    <w:pPr>
      <w:keepNext/>
      <w:keepLines/>
      <w:spacing w:before="360" w:after="80" w:line="240" w:lineRule="auto"/>
      <w:outlineLvl w:val="0"/>
    </w:pPr>
    <w:rPr>
      <w:rFonts w:asciiTheme="majorHAnsi" w:eastAsiaTheme="majorEastAsia" w:hAnsiTheme="majorHAnsi" w:cstheme="majorBidi"/>
      <w:color w:val="0072AA"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C78E3"/>
    <w:pPr>
      <w:keepNext/>
      <w:keepLines/>
      <w:spacing w:before="160" w:after="80" w:line="240" w:lineRule="auto"/>
      <w:outlineLvl w:val="1"/>
    </w:pPr>
    <w:rPr>
      <w:rFonts w:asciiTheme="majorHAnsi" w:eastAsiaTheme="majorEastAsia" w:hAnsiTheme="majorHAnsi" w:cstheme="majorBidi"/>
      <w:color w:val="0072AA"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C78E3"/>
    <w:pPr>
      <w:keepNext/>
      <w:keepLines/>
      <w:spacing w:before="160" w:after="80" w:line="240" w:lineRule="auto"/>
      <w:outlineLvl w:val="2"/>
    </w:pPr>
    <w:rPr>
      <w:rFonts w:eastAsiaTheme="majorEastAsia" w:cstheme="majorBidi"/>
      <w:color w:val="0072AA"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C78E3"/>
    <w:pPr>
      <w:keepNext/>
      <w:keepLines/>
      <w:spacing w:before="80" w:after="40" w:line="240" w:lineRule="auto"/>
      <w:outlineLvl w:val="3"/>
    </w:pPr>
    <w:rPr>
      <w:rFonts w:eastAsiaTheme="majorEastAsia" w:cstheme="majorBidi"/>
      <w:i/>
      <w:iCs/>
      <w:color w:val="0072AA"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CC78E3"/>
    <w:pPr>
      <w:keepNext/>
      <w:keepLines/>
      <w:spacing w:before="80" w:after="40" w:line="240" w:lineRule="auto"/>
      <w:outlineLvl w:val="4"/>
    </w:pPr>
    <w:rPr>
      <w:rFonts w:eastAsiaTheme="majorEastAsia" w:cstheme="majorBidi"/>
      <w:color w:val="0072AA"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CC78E3"/>
    <w:pPr>
      <w:keepNext/>
      <w:keepLines/>
      <w:spacing w:before="40" w:after="0" w:line="240"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CC78E3"/>
    <w:pPr>
      <w:keepNext/>
      <w:keepLines/>
      <w:spacing w:before="40" w:after="0" w:line="240"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CC78E3"/>
    <w:pPr>
      <w:keepNext/>
      <w:keepLines/>
      <w:spacing w:after="0" w:line="240"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CC78E3"/>
    <w:pPr>
      <w:keepNext/>
      <w:keepLines/>
      <w:spacing w:after="0" w:line="240"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232E37"/>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32E37"/>
    <w:pPr>
      <w:numPr>
        <w:numId w:val="1"/>
      </w:numPr>
      <w:tabs>
        <w:tab w:val="left" w:pos="425"/>
      </w:tabs>
      <w:spacing w:before="60" w:after="60" w:line="288" w:lineRule="auto"/>
      <w:ind w:left="425" w:hanging="425"/>
      <w:contextualSpacing/>
    </w:pPr>
    <w:rPr>
      <w:rFonts w:eastAsia="Arial"/>
      <w:iCs/>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232E37"/>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Heading1Char">
    <w:name w:val="Heading 1 Char"/>
    <w:basedOn w:val="DefaultParagraphFont"/>
    <w:link w:val="Heading1"/>
    <w:uiPriority w:val="9"/>
    <w:rsid w:val="00CC78E3"/>
    <w:rPr>
      <w:rFonts w:asciiTheme="majorHAnsi" w:eastAsiaTheme="majorEastAsia" w:hAnsiTheme="majorHAnsi" w:cstheme="majorBidi"/>
      <w:color w:val="0072AA" w:themeColor="accent1" w:themeShade="BF"/>
      <w:kern w:val="2"/>
      <w:sz w:val="40"/>
      <w:szCs w:val="40"/>
      <w:lang w:val="en-AU"/>
      <w14:ligatures w14:val="standardContextual"/>
    </w:rPr>
  </w:style>
  <w:style w:type="character" w:customStyle="1" w:styleId="Heading2Char">
    <w:name w:val="Heading 2 Char"/>
    <w:basedOn w:val="DefaultParagraphFont"/>
    <w:link w:val="Heading2"/>
    <w:uiPriority w:val="9"/>
    <w:semiHidden/>
    <w:rsid w:val="00CC78E3"/>
    <w:rPr>
      <w:rFonts w:asciiTheme="majorHAnsi" w:eastAsiaTheme="majorEastAsia" w:hAnsiTheme="majorHAnsi" w:cstheme="majorBidi"/>
      <w:color w:val="0072AA" w:themeColor="accent1" w:themeShade="BF"/>
      <w:kern w:val="2"/>
      <w:sz w:val="32"/>
      <w:szCs w:val="32"/>
      <w:lang w:val="en-AU"/>
      <w14:ligatures w14:val="standardContextual"/>
    </w:rPr>
  </w:style>
  <w:style w:type="character" w:customStyle="1" w:styleId="Heading3Char">
    <w:name w:val="Heading 3 Char"/>
    <w:basedOn w:val="DefaultParagraphFont"/>
    <w:link w:val="Heading3"/>
    <w:uiPriority w:val="9"/>
    <w:semiHidden/>
    <w:rsid w:val="00CC78E3"/>
    <w:rPr>
      <w:rFonts w:eastAsiaTheme="majorEastAsia" w:cstheme="majorBidi"/>
      <w:color w:val="0072AA" w:themeColor="accent1" w:themeShade="BF"/>
      <w:kern w:val="2"/>
      <w:sz w:val="28"/>
      <w:szCs w:val="28"/>
      <w:lang w:val="en-AU"/>
      <w14:ligatures w14:val="standardContextual"/>
    </w:rPr>
  </w:style>
  <w:style w:type="character" w:customStyle="1" w:styleId="Heading4Char">
    <w:name w:val="Heading 4 Char"/>
    <w:basedOn w:val="DefaultParagraphFont"/>
    <w:link w:val="Heading4"/>
    <w:uiPriority w:val="9"/>
    <w:semiHidden/>
    <w:rsid w:val="00CC78E3"/>
    <w:rPr>
      <w:rFonts w:eastAsiaTheme="majorEastAsia" w:cstheme="majorBidi"/>
      <w:i/>
      <w:iCs/>
      <w:color w:val="0072AA" w:themeColor="accent1" w:themeShade="BF"/>
      <w:kern w:val="2"/>
      <w:sz w:val="24"/>
      <w:szCs w:val="24"/>
      <w:lang w:val="en-AU"/>
      <w14:ligatures w14:val="standardContextual"/>
    </w:rPr>
  </w:style>
  <w:style w:type="character" w:customStyle="1" w:styleId="Heading5Char">
    <w:name w:val="Heading 5 Char"/>
    <w:basedOn w:val="DefaultParagraphFont"/>
    <w:link w:val="Heading5"/>
    <w:uiPriority w:val="9"/>
    <w:semiHidden/>
    <w:rsid w:val="00CC78E3"/>
    <w:rPr>
      <w:rFonts w:eastAsiaTheme="majorEastAsia" w:cstheme="majorBidi"/>
      <w:color w:val="0072AA" w:themeColor="accent1" w:themeShade="BF"/>
      <w:kern w:val="2"/>
      <w:sz w:val="24"/>
      <w:szCs w:val="24"/>
      <w:lang w:val="en-AU"/>
      <w14:ligatures w14:val="standardContextual"/>
    </w:rPr>
  </w:style>
  <w:style w:type="character" w:customStyle="1" w:styleId="Heading6Char">
    <w:name w:val="Heading 6 Char"/>
    <w:basedOn w:val="DefaultParagraphFont"/>
    <w:link w:val="Heading6"/>
    <w:uiPriority w:val="9"/>
    <w:semiHidden/>
    <w:rsid w:val="00CC78E3"/>
    <w:rPr>
      <w:rFonts w:eastAsiaTheme="majorEastAsia" w:cstheme="majorBidi"/>
      <w:i/>
      <w:iCs/>
      <w:color w:val="595959" w:themeColor="text1" w:themeTint="A6"/>
      <w:kern w:val="2"/>
      <w:sz w:val="24"/>
      <w:szCs w:val="24"/>
      <w:lang w:val="en-AU"/>
      <w14:ligatures w14:val="standardContextual"/>
    </w:rPr>
  </w:style>
  <w:style w:type="character" w:customStyle="1" w:styleId="Heading7Char">
    <w:name w:val="Heading 7 Char"/>
    <w:basedOn w:val="DefaultParagraphFont"/>
    <w:link w:val="Heading7"/>
    <w:uiPriority w:val="9"/>
    <w:semiHidden/>
    <w:rsid w:val="00CC78E3"/>
    <w:rPr>
      <w:rFonts w:eastAsiaTheme="majorEastAsia" w:cstheme="majorBidi"/>
      <w:color w:val="595959" w:themeColor="text1" w:themeTint="A6"/>
      <w:kern w:val="2"/>
      <w:sz w:val="24"/>
      <w:szCs w:val="24"/>
      <w:lang w:val="en-AU"/>
      <w14:ligatures w14:val="standardContextual"/>
    </w:rPr>
  </w:style>
  <w:style w:type="character" w:customStyle="1" w:styleId="Heading8Char">
    <w:name w:val="Heading 8 Char"/>
    <w:basedOn w:val="DefaultParagraphFont"/>
    <w:link w:val="Heading8"/>
    <w:uiPriority w:val="9"/>
    <w:semiHidden/>
    <w:rsid w:val="00CC78E3"/>
    <w:rPr>
      <w:rFonts w:eastAsiaTheme="majorEastAsia" w:cstheme="majorBidi"/>
      <w:i/>
      <w:iCs/>
      <w:color w:val="272727" w:themeColor="text1" w:themeTint="D8"/>
      <w:kern w:val="2"/>
      <w:sz w:val="24"/>
      <w:szCs w:val="24"/>
      <w:lang w:val="en-AU"/>
      <w14:ligatures w14:val="standardContextual"/>
    </w:rPr>
  </w:style>
  <w:style w:type="character" w:customStyle="1" w:styleId="Heading9Char">
    <w:name w:val="Heading 9 Char"/>
    <w:basedOn w:val="DefaultParagraphFont"/>
    <w:link w:val="Heading9"/>
    <w:uiPriority w:val="9"/>
    <w:semiHidden/>
    <w:rsid w:val="00CC78E3"/>
    <w:rPr>
      <w:rFonts w:eastAsiaTheme="majorEastAsia" w:cstheme="majorBidi"/>
      <w:color w:val="272727" w:themeColor="text1" w:themeTint="D8"/>
      <w:kern w:val="2"/>
      <w:sz w:val="24"/>
      <w:szCs w:val="24"/>
      <w:lang w:val="en-AU"/>
      <w14:ligatures w14:val="standardContextual"/>
    </w:rPr>
  </w:style>
  <w:style w:type="paragraph" w:styleId="Title">
    <w:name w:val="Title"/>
    <w:basedOn w:val="Normal"/>
    <w:next w:val="Normal"/>
    <w:link w:val="TitleChar"/>
    <w:uiPriority w:val="10"/>
    <w:qFormat/>
    <w:rsid w:val="00CC78E3"/>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C78E3"/>
    <w:rPr>
      <w:rFonts w:asciiTheme="majorHAnsi" w:eastAsiaTheme="majorEastAsia" w:hAnsiTheme="majorHAnsi" w:cstheme="majorBidi"/>
      <w:spacing w:val="-10"/>
      <w:kern w:val="28"/>
      <w:sz w:val="56"/>
      <w:szCs w:val="56"/>
      <w:lang w:val="en-AU"/>
      <w14:ligatures w14:val="standardContextual"/>
    </w:rPr>
  </w:style>
  <w:style w:type="paragraph" w:styleId="Subtitle">
    <w:name w:val="Subtitle"/>
    <w:basedOn w:val="Normal"/>
    <w:next w:val="Normal"/>
    <w:link w:val="SubtitleChar"/>
    <w:uiPriority w:val="11"/>
    <w:qFormat/>
    <w:rsid w:val="00CC78E3"/>
    <w:pPr>
      <w:numPr>
        <w:ilvl w:val="1"/>
      </w:numPr>
      <w:spacing w:after="160" w:line="240"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C78E3"/>
    <w:rPr>
      <w:rFonts w:eastAsiaTheme="majorEastAsia" w:cstheme="majorBidi"/>
      <w:color w:val="595959" w:themeColor="text1" w:themeTint="A6"/>
      <w:spacing w:val="15"/>
      <w:kern w:val="2"/>
      <w:sz w:val="28"/>
      <w:szCs w:val="28"/>
      <w:lang w:val="en-AU"/>
      <w14:ligatures w14:val="standardContextual"/>
    </w:rPr>
  </w:style>
  <w:style w:type="paragraph" w:styleId="ListParagraph">
    <w:name w:val="List Paragraph"/>
    <w:basedOn w:val="Normal"/>
    <w:uiPriority w:val="34"/>
    <w:qFormat/>
    <w:rsid w:val="00CC78E3"/>
    <w:pPr>
      <w:spacing w:after="0" w:line="240" w:lineRule="auto"/>
      <w:ind w:left="720"/>
      <w:contextualSpacing/>
    </w:pPr>
    <w:rPr>
      <w:kern w:val="2"/>
      <w:sz w:val="24"/>
      <w:szCs w:val="24"/>
      <w:lang w:val="en-AU"/>
      <w14:ligatures w14:val="standardContextual"/>
    </w:rPr>
  </w:style>
  <w:style w:type="character" w:styleId="IntenseEmphasis">
    <w:name w:val="Intense Emphasis"/>
    <w:basedOn w:val="DefaultParagraphFont"/>
    <w:uiPriority w:val="21"/>
    <w:qFormat/>
    <w:rsid w:val="00CC78E3"/>
    <w:rPr>
      <w:i/>
      <w:iCs/>
      <w:color w:val="0072AA" w:themeColor="accent1" w:themeShade="BF"/>
    </w:rPr>
  </w:style>
  <w:style w:type="paragraph" w:styleId="IntenseQuote">
    <w:name w:val="Intense Quote"/>
    <w:basedOn w:val="Normal"/>
    <w:next w:val="Normal"/>
    <w:link w:val="IntenseQuoteChar"/>
    <w:uiPriority w:val="30"/>
    <w:qFormat/>
    <w:rsid w:val="00CC78E3"/>
    <w:pPr>
      <w:pBdr>
        <w:top w:val="single" w:sz="4" w:space="10" w:color="0072AA" w:themeColor="accent1" w:themeShade="BF"/>
        <w:bottom w:val="single" w:sz="4" w:space="10" w:color="0072AA" w:themeColor="accent1" w:themeShade="BF"/>
      </w:pBdr>
      <w:spacing w:before="360" w:after="360" w:line="240" w:lineRule="auto"/>
      <w:ind w:left="864" w:right="864"/>
      <w:jc w:val="center"/>
    </w:pPr>
    <w:rPr>
      <w:i/>
      <w:iCs/>
      <w:color w:val="0072AA"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CC78E3"/>
    <w:rPr>
      <w:i/>
      <w:iCs/>
      <w:color w:val="0072AA" w:themeColor="accent1" w:themeShade="BF"/>
      <w:kern w:val="2"/>
      <w:sz w:val="24"/>
      <w:szCs w:val="24"/>
      <w:lang w:val="en-AU"/>
      <w14:ligatures w14:val="standardContextual"/>
    </w:rPr>
  </w:style>
  <w:style w:type="character" w:styleId="IntenseReference">
    <w:name w:val="Intense Reference"/>
    <w:basedOn w:val="DefaultParagraphFont"/>
    <w:uiPriority w:val="32"/>
    <w:qFormat/>
    <w:rsid w:val="00CC78E3"/>
    <w:rPr>
      <w:b/>
      <w:bCs/>
      <w:smallCaps/>
      <w:color w:val="0072AA" w:themeColor="accent1" w:themeShade="BF"/>
      <w:spacing w:val="5"/>
    </w:rPr>
  </w:style>
  <w:style w:type="paragraph" w:styleId="Revision">
    <w:name w:val="Revision"/>
    <w:hidden/>
    <w:uiPriority w:val="99"/>
    <w:semiHidden/>
    <w:rsid w:val="00E94A61"/>
    <w:pPr>
      <w:spacing w:after="0" w:line="240" w:lineRule="auto"/>
    </w:pPr>
  </w:style>
  <w:style w:type="paragraph" w:customStyle="1" w:styleId="Spacer">
    <w:name w:val="Spacer"/>
    <w:basedOn w:val="VCAAbody"/>
    <w:qFormat/>
    <w:rsid w:val="00CD213A"/>
    <w:pPr>
      <w:spacing w:before="0" w:after="0" w:line="240" w:lineRule="auto"/>
    </w:pPr>
    <w:rPr>
      <w:sz w:val="16"/>
      <w:szCs w:val="16"/>
    </w:rPr>
  </w:style>
  <w:style w:type="character" w:styleId="UnresolvedMention">
    <w:name w:val="Unresolved Mention"/>
    <w:basedOn w:val="DefaultParagraphFont"/>
    <w:uiPriority w:val="99"/>
    <w:semiHidden/>
    <w:unhideWhenUsed/>
    <w:rsid w:val="00932AB8"/>
    <w:rPr>
      <w:color w:val="605E5C"/>
      <w:shd w:val="clear" w:color="auto" w:fill="E1DFDD"/>
    </w:rPr>
  </w:style>
  <w:style w:type="paragraph" w:customStyle="1" w:styleId="VCAAquote">
    <w:name w:val="VCAA quote"/>
    <w:basedOn w:val="VCAAbody"/>
    <w:qFormat/>
    <w:rsid w:val="002D0EE9"/>
    <w:pPr>
      <w:ind w:left="340" w:right="340"/>
    </w:pPr>
  </w:style>
  <w:style w:type="paragraph" w:customStyle="1" w:styleId="VCAAbullet-extralinespacing">
    <w:name w:val="VCAA bullet - extra line spacing"/>
    <w:basedOn w:val="VCAAbullet"/>
    <w:qFormat/>
    <w:rsid w:val="001D2083"/>
  </w:style>
  <w:style w:type="paragraph" w:customStyle="1" w:styleId="VCAAbody-extralinespacing">
    <w:name w:val="VCAA body - extra line spacing"/>
    <w:basedOn w:val="VCAAbody"/>
    <w:qFormat/>
    <w:rsid w:val="00AA1A32"/>
    <w:pPr>
      <w:spacing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4862</Words>
  <Characters>23659</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2024 VCE Physics external assessment report</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Physics external assessment report</dc:title>
  <dc:creator/>
  <cp:lastModifiedBy/>
  <cp:revision>1</cp:revision>
  <dcterms:created xsi:type="dcterms:W3CDTF">2025-02-05T01:50:00Z</dcterms:created>
  <dcterms:modified xsi:type="dcterms:W3CDTF">2025-02-05T01:52:00Z</dcterms:modified>
</cp:coreProperties>
</file>