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FD6" w14:textId="692C16E0" w:rsidR="00D2040B" w:rsidRDefault="009B33A4" w:rsidP="007E7E89">
      <w:pPr>
        <w:tabs>
          <w:tab w:val="left" w:pos="8349"/>
        </w:tabs>
        <w:jc w:val="both"/>
      </w:pPr>
      <w:r>
        <w:rPr>
          <w:noProof/>
        </w:rPr>
        <w:drawing>
          <wp:anchor distT="0" distB="0" distL="114300" distR="114300" simplePos="0" relativeHeight="251658239" behindDoc="0" locked="0" layoutInCell="1" allowOverlap="1" wp14:anchorId="040610E8" wp14:editId="6925E11C">
            <wp:simplePos x="0" y="0"/>
            <wp:positionH relativeFrom="margin">
              <wp:posOffset>-635</wp:posOffset>
            </wp:positionH>
            <wp:positionV relativeFrom="margin">
              <wp:posOffset>-14605</wp:posOffset>
            </wp:positionV>
            <wp:extent cx="7562850" cy="10696575"/>
            <wp:effectExtent l="0" t="0" r="0" b="9525"/>
            <wp:wrapSquare wrapText="bothSides"/>
            <wp:docPr id="72734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r>
        <w:rPr>
          <w:noProof/>
          <w:lang w:eastAsia="ja-JP"/>
        </w:rPr>
        <mc:AlternateContent>
          <mc:Choice Requires="wps">
            <w:drawing>
              <wp:anchor distT="0" distB="0" distL="114300" distR="114300" simplePos="0" relativeHeight="251659264" behindDoc="0" locked="0" layoutInCell="1" allowOverlap="1" wp14:anchorId="5928F5D0" wp14:editId="5B7674D4">
                <wp:simplePos x="0" y="0"/>
                <wp:positionH relativeFrom="column">
                  <wp:posOffset>5678805</wp:posOffset>
                </wp:positionH>
                <wp:positionV relativeFrom="paragraph">
                  <wp:posOffset>641350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66ECCA2" w14:textId="77777777" w:rsidR="00023700" w:rsidRPr="00B16C71" w:rsidRDefault="00023700" w:rsidP="0002370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8F5D0" id="_x0000_t202" coordsize="21600,21600" o:spt="202" path="m,l,21600r21600,l21600,xe">
                <v:stroke joinstyle="miter"/>
                <v:path gradientshapeok="t" o:connecttype="rect"/>
              </v:shapetype>
              <v:shape id="Text Box 5" o:spid="_x0000_s1026" type="#_x0000_t202" style="position:absolute;left:0;text-align:left;margin-left:447.15pt;margin-top:50.5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" filled="f" stroked="f" strokeweight=".5pt">
                <v:textbox>
                  <w:txbxContent>
                    <w:p w14:paraId="366ECCA2" w14:textId="77777777" w:rsidR="00023700" w:rsidRPr="00B16C71" w:rsidRDefault="00023700" w:rsidP="00023700">
                      <w:pPr>
                        <w:jc w:val="right"/>
                        <w:rPr>
                          <w:rFonts w:ascii="Arial Narrow" w:hAnsi="Arial Narrow"/>
                          <w:b/>
                          <w:color w:val="FFFFFF" w:themeColor="background1"/>
                        </w:rPr>
                      </w:pPr>
                      <w:r w:rsidRPr="00B16C71">
                        <w:rPr>
                          <w:rFonts w:ascii="Arial Narrow" w:hAnsi="Arial Narrow"/>
                          <w:b/>
                          <w:color w:val="FFFFFF" w:themeColor="background1"/>
                        </w:rPr>
                        <w:t>Updated – version 1.</w:t>
                      </w:r>
                      <w:r>
                        <w:rPr>
                          <w:rFonts w:ascii="Arial Narrow" w:hAnsi="Arial Narrow"/>
                          <w:b/>
                          <w:color w:val="FFFFFF" w:themeColor="background1"/>
                        </w:rPr>
                        <w:t>1</w:t>
                      </w:r>
                    </w:p>
                  </w:txbxContent>
                </v:textbox>
              </v:shape>
            </w:pict>
          </mc:Fallback>
        </mc:AlternateContent>
      </w:r>
    </w:p>
    <w:p w14:paraId="08E54B50" w14:textId="77777777" w:rsidR="0036087E" w:rsidRPr="00D2040B" w:rsidRDefault="0036087E" w:rsidP="00D2040B">
      <w:pPr>
        <w:sectPr w:rsidR="0036087E" w:rsidRPr="00D2040B" w:rsidSect="00157AE2">
          <w:headerReference w:type="default" r:id="rId12"/>
          <w:footerReference w:type="default" r:id="rId13"/>
          <w:footerReference w:type="first" r:id="rId14"/>
          <w:type w:val="continuous"/>
          <w:pgSz w:w="11907" w:h="16840" w:code="9"/>
          <w:pgMar w:top="0" w:right="0" w:bottom="0" w:left="0" w:header="0" w:footer="0" w:gutter="0"/>
          <w:cols w:space="708"/>
          <w:titlePg/>
          <w:docGrid w:linePitch="360"/>
        </w:sectPr>
      </w:pPr>
    </w:p>
    <w:p w14:paraId="5D0DF1B7" w14:textId="377B869C" w:rsidR="00023700" w:rsidRPr="00C30BDB" w:rsidRDefault="00023700" w:rsidP="00023700">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023700" w:rsidRPr="00C30BDB" w14:paraId="0E6E38FF" w14:textId="77777777" w:rsidTr="00B60E32">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7AFED8B6"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Version</w:t>
            </w:r>
          </w:p>
        </w:tc>
        <w:tc>
          <w:tcPr>
            <w:tcW w:w="2664" w:type="dxa"/>
            <w:tcBorders>
              <w:top w:val="single" w:sz="4" w:space="0" w:color="auto"/>
              <w:left w:val="nil"/>
              <w:bottom w:val="single" w:sz="4" w:space="0" w:color="000000" w:themeColor="text1"/>
              <w:right w:val="nil"/>
            </w:tcBorders>
          </w:tcPr>
          <w:p w14:paraId="1DCCB927"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Status</w:t>
            </w:r>
          </w:p>
        </w:tc>
        <w:tc>
          <w:tcPr>
            <w:tcW w:w="2658" w:type="dxa"/>
            <w:tcBorders>
              <w:top w:val="single" w:sz="4" w:space="0" w:color="auto"/>
              <w:left w:val="nil"/>
              <w:bottom w:val="single" w:sz="4" w:space="0" w:color="000000" w:themeColor="text1"/>
              <w:right w:val="nil"/>
            </w:tcBorders>
          </w:tcPr>
          <w:p w14:paraId="51E7CA89"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Release Date</w:t>
            </w:r>
          </w:p>
        </w:tc>
        <w:tc>
          <w:tcPr>
            <w:tcW w:w="2911" w:type="dxa"/>
            <w:tcBorders>
              <w:top w:val="single" w:sz="4" w:space="0" w:color="auto"/>
              <w:left w:val="nil"/>
              <w:bottom w:val="single" w:sz="4" w:space="0" w:color="000000" w:themeColor="text1"/>
            </w:tcBorders>
          </w:tcPr>
          <w:p w14:paraId="4451BA8B"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Comments</w:t>
            </w:r>
          </w:p>
        </w:tc>
      </w:tr>
      <w:tr w:rsidR="00023700" w:rsidRPr="00C30BDB" w14:paraId="7F99A181" w14:textId="77777777" w:rsidTr="00B60E3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358D4197"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1.1</w:t>
            </w:r>
          </w:p>
        </w:tc>
        <w:tc>
          <w:tcPr>
            <w:tcW w:w="2664" w:type="dxa"/>
            <w:tcBorders>
              <w:top w:val="single" w:sz="4" w:space="0" w:color="000000" w:themeColor="text1"/>
            </w:tcBorders>
          </w:tcPr>
          <w:p w14:paraId="071A051E"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Current</w:t>
            </w:r>
          </w:p>
        </w:tc>
        <w:tc>
          <w:tcPr>
            <w:tcW w:w="2658" w:type="dxa"/>
            <w:tcBorders>
              <w:top w:val="single" w:sz="4" w:space="0" w:color="000000" w:themeColor="text1"/>
            </w:tcBorders>
          </w:tcPr>
          <w:p w14:paraId="0C42F96A" w14:textId="059F4C21" w:rsidR="00023700" w:rsidRPr="00C30BDB" w:rsidRDefault="00AA7EAB" w:rsidP="00B60E32">
            <w:pPr>
              <w:spacing w:before="80" w:after="80" w:line="240" w:lineRule="exact"/>
              <w:rPr>
                <w:rFonts w:ascii="Arial Narrow" w:hAnsi="Arial Narrow" w:cs="Arial"/>
                <w:lang w:val="en-US"/>
              </w:rPr>
            </w:pPr>
            <w:r>
              <w:rPr>
                <w:rFonts w:ascii="Arial Narrow" w:hAnsi="Arial Narrow" w:cs="Arial"/>
                <w:lang w:val="en-US"/>
              </w:rPr>
              <w:t>November</w:t>
            </w:r>
            <w:r w:rsidR="00023700" w:rsidRPr="00C30BDB">
              <w:rPr>
                <w:rFonts w:ascii="Arial Narrow" w:hAnsi="Arial Narrow" w:cs="Arial"/>
                <w:lang w:val="en-US"/>
              </w:rPr>
              <w:t xml:space="preserve"> 2022</w:t>
            </w:r>
          </w:p>
        </w:tc>
        <w:tc>
          <w:tcPr>
            <w:tcW w:w="2911" w:type="dxa"/>
            <w:tcBorders>
              <w:top w:val="single" w:sz="4" w:space="0" w:color="000000" w:themeColor="text1"/>
            </w:tcBorders>
          </w:tcPr>
          <w:p w14:paraId="09FB0FCB" w14:textId="125A8BF2"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Update</w:t>
            </w:r>
            <w:r>
              <w:rPr>
                <w:rFonts w:ascii="Arial Narrow" w:hAnsi="Arial Narrow" w:cs="Arial"/>
                <w:lang w:val="en-US"/>
              </w:rPr>
              <w:t xml:space="preserve"> to key knowledge for </w:t>
            </w:r>
            <w:r w:rsidR="00AA7EAB">
              <w:rPr>
                <w:rFonts w:ascii="Arial Narrow" w:hAnsi="Arial Narrow" w:cs="Arial"/>
                <w:lang w:val="en-US"/>
              </w:rPr>
              <w:t xml:space="preserve">Matrices in </w:t>
            </w:r>
            <w:r>
              <w:rPr>
                <w:rFonts w:ascii="Arial Narrow" w:hAnsi="Arial Narrow" w:cs="Arial"/>
                <w:lang w:val="en-US"/>
              </w:rPr>
              <w:t xml:space="preserve">Units 3 and 4 General Mathematics </w:t>
            </w:r>
            <w:r w:rsidRPr="00C30BDB">
              <w:rPr>
                <w:rFonts w:ascii="Arial Narrow" w:hAnsi="Arial Narrow" w:cs="Arial"/>
                <w:lang w:val="en-US"/>
              </w:rPr>
              <w:t xml:space="preserve">(page </w:t>
            </w:r>
            <w:r>
              <w:rPr>
                <w:rFonts w:ascii="Arial Narrow" w:hAnsi="Arial Narrow" w:cs="Arial"/>
                <w:lang w:val="en-US"/>
              </w:rPr>
              <w:t>91</w:t>
            </w:r>
            <w:r w:rsidRPr="00C30BDB">
              <w:rPr>
                <w:rFonts w:ascii="Arial Narrow" w:hAnsi="Arial Narrow" w:cs="Arial"/>
                <w:lang w:val="en-US"/>
              </w:rPr>
              <w:t>).</w:t>
            </w:r>
          </w:p>
        </w:tc>
      </w:tr>
      <w:tr w:rsidR="00023700" w:rsidRPr="00C30BDB" w14:paraId="0054AEB0" w14:textId="77777777" w:rsidTr="00B60E32">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3D5DA60"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1.0</w:t>
            </w:r>
          </w:p>
        </w:tc>
        <w:tc>
          <w:tcPr>
            <w:tcW w:w="2664" w:type="dxa"/>
          </w:tcPr>
          <w:p w14:paraId="7E275DA0"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Superseded</w:t>
            </w:r>
          </w:p>
        </w:tc>
        <w:tc>
          <w:tcPr>
            <w:tcW w:w="2658" w:type="dxa"/>
          </w:tcPr>
          <w:p w14:paraId="473FD1A3" w14:textId="77777777" w:rsidR="00023700" w:rsidRPr="00C30BDB" w:rsidRDefault="00023700" w:rsidP="00B60E32">
            <w:pPr>
              <w:spacing w:before="80" w:after="80" w:line="240" w:lineRule="exact"/>
              <w:rPr>
                <w:rFonts w:ascii="Arial Narrow" w:hAnsi="Arial Narrow" w:cs="Arial"/>
                <w:lang w:val="en-US"/>
              </w:rPr>
            </w:pPr>
            <w:r>
              <w:rPr>
                <w:rFonts w:ascii="Arial Narrow" w:hAnsi="Arial Narrow" w:cs="Arial"/>
                <w:lang w:val="en-US"/>
              </w:rPr>
              <w:t>February 2022</w:t>
            </w:r>
          </w:p>
        </w:tc>
        <w:tc>
          <w:tcPr>
            <w:tcW w:w="2911" w:type="dxa"/>
          </w:tcPr>
          <w:p w14:paraId="765A46A2" w14:textId="77777777" w:rsidR="00023700" w:rsidRPr="00C30BDB" w:rsidRDefault="00023700" w:rsidP="00B60E32">
            <w:pPr>
              <w:spacing w:before="80" w:after="80" w:line="240" w:lineRule="exact"/>
              <w:rPr>
                <w:rFonts w:ascii="Arial Narrow" w:hAnsi="Arial Narrow" w:cs="Arial"/>
                <w:lang w:val="en-US"/>
              </w:rPr>
            </w:pPr>
            <w:r w:rsidRPr="00C30BDB">
              <w:rPr>
                <w:rFonts w:ascii="Arial Narrow" w:hAnsi="Arial Narrow" w:cs="Arial"/>
                <w:lang w:val="en-US"/>
              </w:rPr>
              <w:t>Original study design.</w:t>
            </w:r>
          </w:p>
        </w:tc>
      </w:tr>
    </w:tbl>
    <w:p w14:paraId="4BBE56E6" w14:textId="77777777" w:rsidR="00023700" w:rsidRPr="00C30BDB" w:rsidRDefault="00023700" w:rsidP="00023700">
      <w:pPr>
        <w:spacing w:after="0" w:line="200" w:lineRule="exact"/>
        <w:rPr>
          <w:rFonts w:asciiTheme="majorHAnsi" w:hAnsiTheme="majorHAnsi" w:cs="Arial"/>
          <w:color w:val="000000" w:themeColor="text1"/>
          <w:sz w:val="16"/>
          <w:szCs w:val="16"/>
        </w:rPr>
      </w:pPr>
    </w:p>
    <w:p w14:paraId="6018A1E7" w14:textId="77777777" w:rsidR="00023700" w:rsidRPr="00C30BDB" w:rsidRDefault="00023700" w:rsidP="00023700">
      <w:pPr>
        <w:spacing w:after="0" w:line="200" w:lineRule="exact"/>
        <w:rPr>
          <w:rFonts w:asciiTheme="majorHAnsi" w:hAnsiTheme="majorHAnsi" w:cs="Arial"/>
          <w:color w:val="000000" w:themeColor="text1"/>
          <w:sz w:val="16"/>
          <w:szCs w:val="16"/>
        </w:rPr>
      </w:pPr>
    </w:p>
    <w:p w14:paraId="2D234BC8" w14:textId="2C07F5CF" w:rsidR="00B07851" w:rsidRPr="00A92FAF" w:rsidRDefault="00023700" w:rsidP="00023700">
      <w:pPr>
        <w:pStyle w:val="VCAAtrademarkinfo"/>
        <w:spacing w:before="6120"/>
        <w:rPr>
          <w:lang w:val="en-AU"/>
        </w:rPr>
      </w:pPr>
      <w:r>
        <w:rPr>
          <w:lang w:val="en-GB"/>
        </w:rPr>
        <w:t>Authorised and published by</w:t>
      </w:r>
      <w:r w:rsidRPr="008F5FE2">
        <w:rPr>
          <w:lang w:val="en-GB"/>
        </w:rPr>
        <w:t xml:space="preserve"> the Victorian Curriculum and Assessment Authority</w:t>
      </w:r>
      <w:r w:rsidRPr="008F5FE2">
        <w:rPr>
          <w:lang w:val="en-GB"/>
        </w:rPr>
        <w:br/>
      </w:r>
      <w:r w:rsidR="00B07851" w:rsidRPr="00A92FAF">
        <w:rPr>
          <w:lang w:val="en-AU"/>
        </w:rPr>
        <w:t>Level 7, 2 Lonsdale Street</w:t>
      </w:r>
      <w:r w:rsidR="00B07851" w:rsidRPr="00A92FAF">
        <w:rPr>
          <w:lang w:val="en-AU"/>
        </w:rPr>
        <w:br/>
        <w:t>Melbourne VIC 3000</w:t>
      </w:r>
    </w:p>
    <w:p w14:paraId="3E1F07C1" w14:textId="0AD898DE" w:rsidR="00B07851" w:rsidRPr="00A92FAF" w:rsidRDefault="00B07851" w:rsidP="00B07851">
      <w:pPr>
        <w:pStyle w:val="VCAAtrademarkinfo"/>
        <w:rPr>
          <w:lang w:val="en-AU"/>
        </w:rPr>
      </w:pPr>
      <w:r w:rsidRPr="00A92FAF">
        <w:rPr>
          <w:lang w:val="en-AU"/>
        </w:rPr>
        <w:t>ISBN: 978-1-</w:t>
      </w:r>
      <w:r w:rsidR="00157AE2">
        <w:rPr>
          <w:lang w:val="en-AU"/>
        </w:rPr>
        <w:t>925264</w:t>
      </w:r>
      <w:r w:rsidRPr="00157AE2">
        <w:rPr>
          <w:lang w:val="en-AU"/>
        </w:rPr>
        <w:t>-</w:t>
      </w:r>
      <w:r w:rsidR="00157AE2">
        <w:rPr>
          <w:lang w:val="en-AU"/>
        </w:rPr>
        <w:t>18</w:t>
      </w:r>
      <w:r w:rsidRPr="00157AE2">
        <w:rPr>
          <w:lang w:val="en-AU"/>
        </w:rPr>
        <w:t>-</w:t>
      </w:r>
      <w:r w:rsidR="00157AE2">
        <w:rPr>
          <w:lang w:val="en-AU"/>
        </w:rPr>
        <w:t>0</w:t>
      </w:r>
    </w:p>
    <w:p w14:paraId="4779579F" w14:textId="41D5423E" w:rsidR="00B07851" w:rsidRPr="00A92FAF" w:rsidRDefault="00B07851" w:rsidP="00B07851">
      <w:pPr>
        <w:pStyle w:val="VCAAtrademarkinfo"/>
        <w:rPr>
          <w:lang w:val="en-AU"/>
        </w:rPr>
      </w:pPr>
      <w:r w:rsidRPr="00A92FAF">
        <w:rPr>
          <w:lang w:val="en-AU"/>
        </w:rPr>
        <w:t xml:space="preserve">© Victorian Curriculum and Assessment Authority </w:t>
      </w:r>
      <w:r w:rsidR="00CC08E3">
        <w:rPr>
          <w:lang w:val="en-AU"/>
        </w:rPr>
        <w:t>2022</w:t>
      </w:r>
    </w:p>
    <w:p w14:paraId="152346CE" w14:textId="77777777" w:rsidR="00B07851" w:rsidRPr="00A92FAF" w:rsidRDefault="00B07851" w:rsidP="00B07851">
      <w:pPr>
        <w:pStyle w:val="VCAAtrademarkinfo"/>
        <w:rPr>
          <w:lang w:val="en-AU"/>
        </w:rPr>
      </w:pPr>
    </w:p>
    <w:p w14:paraId="056010BA" w14:textId="6E7EDC83" w:rsidR="00B07851" w:rsidRPr="00A92FAF" w:rsidRDefault="00B07851" w:rsidP="00B07851">
      <w:pPr>
        <w:pStyle w:val="VCAAtrademarkinfo"/>
        <w:rPr>
          <w:lang w:val="en-AU"/>
        </w:rPr>
      </w:pPr>
      <w:r w:rsidRPr="00A92FAF">
        <w:rPr>
          <w:lang w:val="en-AU"/>
        </w:rPr>
        <w:t xml:space="preserve">No part of this publication may be reproduced except as specified under the </w:t>
      </w:r>
      <w:r w:rsidRPr="00A92FAF">
        <w:rPr>
          <w:i/>
          <w:lang w:val="en-AU"/>
        </w:rPr>
        <w:t>Copyright Act 1968</w:t>
      </w:r>
      <w:r w:rsidRPr="00A92FAF">
        <w:rPr>
          <w:lang w:val="en-AU"/>
        </w:rPr>
        <w:t xml:space="preserve"> or by permission from the VCAA. Excepting third-party elements, schools may use this resource in accordance with the </w:t>
      </w:r>
      <w:hyperlink r:id="rId15" w:history="1">
        <w:r w:rsidRPr="00A92FAF">
          <w:rPr>
            <w:rStyle w:val="Hyperlink"/>
            <w:lang w:val="en-AU"/>
          </w:rPr>
          <w:t>VCAA educational allowance</w:t>
        </w:r>
      </w:hyperlink>
      <w:r w:rsidRPr="00A92FAF">
        <w:rPr>
          <w:lang w:val="en-AU"/>
        </w:rPr>
        <w:t xml:space="preserve">. </w:t>
      </w:r>
      <w:r w:rsidR="00641404" w:rsidRPr="008F5FE2">
        <w:rPr>
          <w:lang w:val="en-GB"/>
        </w:rPr>
        <w:t xml:space="preserve">For more information </w:t>
      </w:r>
      <w:r w:rsidR="00641404">
        <w:rPr>
          <w:lang w:val="en-GB"/>
        </w:rPr>
        <w:t xml:space="preserve">read the </w:t>
      </w:r>
      <w:hyperlink r:id="rId16" w:history="1">
        <w:r w:rsidR="00641404" w:rsidRPr="00C14125">
          <w:rPr>
            <w:rStyle w:val="Hyperlink"/>
            <w:lang w:val="en-GB"/>
          </w:rPr>
          <w:t xml:space="preserve">VCAA </w:t>
        </w:r>
        <w:r w:rsidR="00641404">
          <w:rPr>
            <w:rStyle w:val="Hyperlink"/>
            <w:lang w:val="en-GB"/>
          </w:rPr>
          <w:t>c</w:t>
        </w:r>
        <w:r w:rsidR="00641404" w:rsidRPr="00C14125">
          <w:rPr>
            <w:rStyle w:val="Hyperlink"/>
            <w:lang w:val="en-GB"/>
          </w:rPr>
          <w:t>opyright policy</w:t>
        </w:r>
      </w:hyperlink>
      <w:r w:rsidR="00641404">
        <w:rPr>
          <w:lang w:val="en-GB"/>
        </w:rPr>
        <w:t>.</w:t>
      </w:r>
      <w:r w:rsidRPr="00A92FAF">
        <w:rPr>
          <w:lang w:val="en-AU"/>
        </w:rPr>
        <w:t xml:space="preserve"> </w:t>
      </w:r>
    </w:p>
    <w:p w14:paraId="516E5269" w14:textId="66B46E8F" w:rsidR="00B07851" w:rsidRPr="00A92FAF" w:rsidRDefault="00B07851" w:rsidP="00350365">
      <w:pPr>
        <w:pStyle w:val="VCAAtrademarkinfo"/>
        <w:ind w:right="141"/>
        <w:rPr>
          <w:lang w:val="en-AU"/>
        </w:rPr>
      </w:pPr>
      <w:r w:rsidRPr="00A92FAF">
        <w:rPr>
          <w:lang w:val="en-AU"/>
        </w:rPr>
        <w:t>The VCAA provides the only official, up-to-date versions of VCAA publications. Details of updates can</w:t>
      </w:r>
      <w:r w:rsidR="003F04F7">
        <w:rPr>
          <w:lang w:val="en-AU"/>
        </w:rPr>
        <w:t xml:space="preserve"> be found on the </w:t>
      </w:r>
      <w:hyperlink r:id="rId17" w:history="1">
        <w:r w:rsidR="003F04F7" w:rsidRPr="003F04F7">
          <w:rPr>
            <w:rStyle w:val="Hyperlink"/>
            <w:lang w:val="en-AU"/>
          </w:rPr>
          <w:t>VCAA website</w:t>
        </w:r>
      </w:hyperlink>
      <w:r w:rsidRPr="00A92FAF">
        <w:rPr>
          <w:lang w:val="en-AU"/>
        </w:rPr>
        <w:t>.</w:t>
      </w:r>
    </w:p>
    <w:p w14:paraId="105C71BF" w14:textId="2C67391B" w:rsidR="00B07851" w:rsidRPr="00A92FAF" w:rsidRDefault="00B07851" w:rsidP="00350365">
      <w:pPr>
        <w:pStyle w:val="VCAAtrademarkinfo"/>
        <w:ind w:right="141"/>
        <w:rPr>
          <w:lang w:val="en-AU"/>
        </w:rPr>
      </w:pPr>
      <w:r w:rsidRPr="00A92FAF">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3F04F7">
          <w:rPr>
            <w:rStyle w:val="Hyperlink"/>
            <w:lang w:val="en-AU"/>
          </w:rPr>
          <w:t>Cop</w:t>
        </w:r>
        <w:r w:rsidR="003F04F7" w:rsidRPr="003F04F7">
          <w:rPr>
            <w:rStyle w:val="Hyperlink"/>
            <w:lang w:val="en-AU"/>
          </w:rPr>
          <w:t>yright Officer</w:t>
        </w:r>
      </w:hyperlink>
      <w:r w:rsidR="003F04F7">
        <w:rPr>
          <w:lang w:val="en-AU"/>
        </w:rPr>
        <w:t>.</w:t>
      </w:r>
    </w:p>
    <w:p w14:paraId="45845992" w14:textId="77777777" w:rsidR="00B07851" w:rsidRPr="00A92FAF" w:rsidRDefault="00B07851" w:rsidP="00350365">
      <w:pPr>
        <w:pStyle w:val="VCAAtrademarkinfo"/>
        <w:ind w:right="141"/>
        <w:rPr>
          <w:lang w:val="en-AU"/>
        </w:rPr>
      </w:pPr>
      <w:r w:rsidRPr="00A92FAF">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6CFDD3" w14:textId="77777777" w:rsidR="00B07851" w:rsidRPr="00A92FAF" w:rsidRDefault="00B07851" w:rsidP="00B07851">
      <w:pPr>
        <w:pStyle w:val="VCAAtrademarkinfo"/>
        <w:rPr>
          <w:lang w:val="en-AU"/>
        </w:rPr>
      </w:pPr>
      <w:r w:rsidRPr="00A92FAF">
        <w:rPr>
          <w:lang w:val="en-AU"/>
        </w:rPr>
        <w:t>The VCAA logo is a registered trademark of the Victorian Curriculum and Assessment Authority.</w:t>
      </w:r>
    </w:p>
    <w:p w14:paraId="4D523B94" w14:textId="77777777" w:rsidR="00B07851" w:rsidRPr="00A92FAF" w:rsidRDefault="00B07851" w:rsidP="00B07851">
      <w:pPr>
        <w:pStyle w:val="VCAAtrademarkinfo"/>
        <w:rPr>
          <w:lang w:val="en-AU"/>
        </w:rPr>
      </w:pPr>
    </w:p>
    <w:tbl>
      <w:tblPr>
        <w:tblStyle w:val="TableGrid"/>
        <w:tblW w:w="0" w:type="auto"/>
        <w:tblLook w:val="04A0" w:firstRow="1" w:lastRow="0" w:firstColumn="1" w:lastColumn="0" w:noHBand="0" w:noVBand="1"/>
      </w:tblPr>
      <w:tblGrid>
        <w:gridCol w:w="9629"/>
      </w:tblGrid>
      <w:tr w:rsidR="00B07851" w:rsidRPr="00A92FAF" w14:paraId="74AED8AC" w14:textId="77777777" w:rsidTr="00355BC6">
        <w:trPr>
          <w:trHeight w:val="794"/>
        </w:trPr>
        <w:tc>
          <w:tcPr>
            <w:tcW w:w="9855" w:type="dxa"/>
          </w:tcPr>
          <w:p w14:paraId="66C471E2" w14:textId="77777777" w:rsidR="00B07851" w:rsidRPr="00A92FAF" w:rsidRDefault="00B07851" w:rsidP="00355BC6">
            <w:pPr>
              <w:pStyle w:val="VCAAtrademarkinfo"/>
              <w:rPr>
                <w:lang w:val="en-AU"/>
              </w:rPr>
            </w:pPr>
            <w:r w:rsidRPr="00A92FAF">
              <w:rPr>
                <w:lang w:val="en-AU"/>
              </w:rPr>
              <w:t>Contact us if you need this information in an accessible format: for example, large print or audio.</w:t>
            </w:r>
          </w:p>
          <w:p w14:paraId="1951DD98" w14:textId="64711AA7" w:rsidR="00B07851" w:rsidRPr="00A92FAF" w:rsidRDefault="00B07851" w:rsidP="00355BC6">
            <w:pPr>
              <w:pStyle w:val="VCAAtrademarkinfo"/>
              <w:rPr>
                <w:lang w:val="en-AU"/>
              </w:rPr>
            </w:pPr>
            <w:r w:rsidRPr="00A92FAF">
              <w:rPr>
                <w:lang w:val="en-AU"/>
              </w:rPr>
              <w:t xml:space="preserve">Telephone (03) 9032 1635 or email </w:t>
            </w:r>
            <w:hyperlink r:id="rId19" w:history="1">
              <w:r w:rsidRPr="00A92FAF">
                <w:rPr>
                  <w:rStyle w:val="Hyperlink"/>
                  <w:lang w:val="en-AU"/>
                </w:rPr>
                <w:t>vcaa.media.publications@education.vic.gov.au</w:t>
              </w:r>
            </w:hyperlink>
          </w:p>
        </w:tc>
      </w:tr>
    </w:tbl>
    <w:p w14:paraId="39F8A323" w14:textId="3402B4A8" w:rsidR="00606845" w:rsidRPr="000C4199" w:rsidRDefault="00606845" w:rsidP="00606845">
      <w:pPr>
        <w:rPr>
          <w:color w:val="0F7EB4"/>
          <w:sz w:val="48"/>
        </w:rPr>
      </w:pPr>
      <w:r w:rsidRPr="000C4199">
        <w:rPr>
          <w:color w:val="0F7EB4"/>
          <w:sz w:val="48"/>
        </w:rPr>
        <w:lastRenderedPageBreak/>
        <w:t>Contents</w:t>
      </w:r>
    </w:p>
    <w:sdt>
      <w:sdtPr>
        <w:rPr>
          <w:rFonts w:asciiTheme="minorHAnsi" w:eastAsiaTheme="minorHAnsi" w:hAnsiTheme="minorHAnsi" w:cstheme="minorBidi"/>
          <w:b w:val="0"/>
          <w:bCs w:val="0"/>
          <w:noProof w:val="0"/>
          <w:sz w:val="22"/>
          <w:szCs w:val="22"/>
          <w:lang w:eastAsia="en-US"/>
        </w:rPr>
        <w:id w:val="875124837"/>
        <w:docPartObj>
          <w:docPartGallery w:val="Table of Contents"/>
          <w:docPartUnique/>
        </w:docPartObj>
      </w:sdtPr>
      <w:sdtEndPr>
        <w:rPr>
          <w:noProof/>
          <w:sz w:val="20"/>
        </w:rPr>
      </w:sdtEndPr>
      <w:sdtContent>
        <w:p w14:paraId="129744D8" w14:textId="19EA8D4D" w:rsidR="00B64C53" w:rsidRPr="000C4199" w:rsidRDefault="00433694" w:rsidP="00B64C53">
          <w:pPr>
            <w:pStyle w:val="TOC1"/>
            <w:rPr>
              <w:rFonts w:asciiTheme="minorHAnsi" w:eastAsiaTheme="minorEastAsia" w:hAnsiTheme="minorHAnsi" w:cstheme="minorBidi"/>
              <w:sz w:val="22"/>
              <w:szCs w:val="22"/>
            </w:rPr>
          </w:pPr>
          <w:r w:rsidRPr="000C4199">
            <w:rPr>
              <w:noProof w:val="0"/>
            </w:rPr>
            <w:fldChar w:fldCharType="begin"/>
          </w:r>
          <w:r w:rsidRPr="000C4199">
            <w:rPr>
              <w:noProof w:val="0"/>
            </w:rPr>
            <w:instrText xml:space="preserve"> TOC \o "1-3" \h \z \u </w:instrText>
          </w:r>
          <w:r w:rsidRPr="000C4199">
            <w:rPr>
              <w:noProof w:val="0"/>
            </w:rPr>
            <w:fldChar w:fldCharType="separate"/>
          </w:r>
          <w:hyperlink w:anchor="_Toc71028293" w:history="1">
            <w:r w:rsidR="00B64C53" w:rsidRPr="000C4199">
              <w:rPr>
                <w:rStyle w:val="Hyperlink"/>
              </w:rPr>
              <w:t>Important information</w:t>
            </w:r>
            <w:r w:rsidR="00B64C53" w:rsidRPr="000C4199">
              <w:rPr>
                <w:webHidden/>
              </w:rPr>
              <w:tab/>
            </w:r>
            <w:r w:rsidR="00B64C53" w:rsidRPr="000C4199">
              <w:rPr>
                <w:webHidden/>
              </w:rPr>
              <w:fldChar w:fldCharType="begin"/>
            </w:r>
            <w:r w:rsidR="00B64C53" w:rsidRPr="000C4199">
              <w:rPr>
                <w:webHidden/>
              </w:rPr>
              <w:instrText xml:space="preserve"> PAGEREF _Toc71028293 \h </w:instrText>
            </w:r>
            <w:r w:rsidR="00B64C53" w:rsidRPr="000C4199">
              <w:rPr>
                <w:webHidden/>
              </w:rPr>
            </w:r>
            <w:r w:rsidR="00B64C53" w:rsidRPr="000C4199">
              <w:rPr>
                <w:webHidden/>
              </w:rPr>
              <w:fldChar w:fldCharType="separate"/>
            </w:r>
            <w:r w:rsidR="00721DD9">
              <w:rPr>
                <w:webHidden/>
              </w:rPr>
              <w:t>6</w:t>
            </w:r>
            <w:r w:rsidR="00B64C53" w:rsidRPr="000C4199">
              <w:rPr>
                <w:webHidden/>
              </w:rPr>
              <w:fldChar w:fldCharType="end"/>
            </w:r>
          </w:hyperlink>
        </w:p>
        <w:p w14:paraId="4BB1EC61" w14:textId="1334E4FA"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296" w:history="1">
            <w:r w:rsidR="00B64C53" w:rsidRPr="000C4199">
              <w:rPr>
                <w:rStyle w:val="Hyperlink"/>
                <w:b/>
              </w:rPr>
              <w:t>Introduction</w:t>
            </w:r>
            <w:r w:rsidR="00B64C53" w:rsidRPr="000C4199">
              <w:rPr>
                <w:webHidden/>
              </w:rPr>
              <w:tab/>
            </w:r>
            <w:r w:rsidR="00B64C53" w:rsidRPr="000C4199">
              <w:rPr>
                <w:b/>
                <w:webHidden/>
              </w:rPr>
              <w:fldChar w:fldCharType="begin"/>
            </w:r>
            <w:r w:rsidR="00B64C53" w:rsidRPr="000C4199">
              <w:rPr>
                <w:b/>
                <w:webHidden/>
              </w:rPr>
              <w:instrText xml:space="preserve"> PAGEREF _Toc71028296 \h </w:instrText>
            </w:r>
            <w:r w:rsidR="00B64C53" w:rsidRPr="000C4199">
              <w:rPr>
                <w:b/>
                <w:webHidden/>
              </w:rPr>
            </w:r>
            <w:r w:rsidR="00B64C53" w:rsidRPr="000C4199">
              <w:rPr>
                <w:b/>
                <w:webHidden/>
              </w:rPr>
              <w:fldChar w:fldCharType="separate"/>
            </w:r>
            <w:r w:rsidR="00721DD9">
              <w:rPr>
                <w:b/>
                <w:webHidden/>
              </w:rPr>
              <w:t>7</w:t>
            </w:r>
            <w:r w:rsidR="00B64C53" w:rsidRPr="000C4199">
              <w:rPr>
                <w:b/>
                <w:webHidden/>
              </w:rPr>
              <w:fldChar w:fldCharType="end"/>
            </w:r>
          </w:hyperlink>
        </w:p>
        <w:p w14:paraId="03C615DD" w14:textId="1536D9A4" w:rsidR="00B64C53" w:rsidRPr="000C4199" w:rsidRDefault="00E138D0">
          <w:pPr>
            <w:pStyle w:val="TOC3"/>
            <w:rPr>
              <w:rFonts w:eastAsiaTheme="minorEastAsia"/>
              <w:sz w:val="22"/>
              <w:lang w:eastAsia="en-AU"/>
            </w:rPr>
          </w:pPr>
          <w:hyperlink w:anchor="_Toc71028297" w:history="1">
            <w:r w:rsidR="00B64C53" w:rsidRPr="000C4199">
              <w:rPr>
                <w:rStyle w:val="Hyperlink"/>
              </w:rPr>
              <w:t>Scope of study</w:t>
            </w:r>
            <w:r w:rsidR="00B64C53" w:rsidRPr="000C4199">
              <w:rPr>
                <w:webHidden/>
              </w:rPr>
              <w:tab/>
            </w:r>
            <w:r w:rsidR="00B64C53" w:rsidRPr="000C4199">
              <w:rPr>
                <w:webHidden/>
              </w:rPr>
              <w:fldChar w:fldCharType="begin"/>
            </w:r>
            <w:r w:rsidR="00B64C53" w:rsidRPr="000C4199">
              <w:rPr>
                <w:webHidden/>
              </w:rPr>
              <w:instrText xml:space="preserve"> PAGEREF _Toc71028297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614183D8" w14:textId="5FD8973F" w:rsidR="00B64C53" w:rsidRPr="000C4199" w:rsidRDefault="00E138D0">
          <w:pPr>
            <w:pStyle w:val="TOC3"/>
            <w:rPr>
              <w:rFonts w:eastAsiaTheme="minorEastAsia"/>
              <w:sz w:val="22"/>
              <w:lang w:eastAsia="en-AU"/>
            </w:rPr>
          </w:pPr>
          <w:hyperlink w:anchor="_Toc71028298" w:history="1">
            <w:r w:rsidR="00B64C53" w:rsidRPr="000C4199">
              <w:rPr>
                <w:rStyle w:val="Hyperlink"/>
              </w:rPr>
              <w:t>Rationale</w:t>
            </w:r>
            <w:r w:rsidR="00B64C53" w:rsidRPr="000C4199">
              <w:rPr>
                <w:webHidden/>
              </w:rPr>
              <w:tab/>
            </w:r>
            <w:r w:rsidR="00B64C53" w:rsidRPr="000C4199">
              <w:rPr>
                <w:webHidden/>
              </w:rPr>
              <w:fldChar w:fldCharType="begin"/>
            </w:r>
            <w:r w:rsidR="00B64C53" w:rsidRPr="000C4199">
              <w:rPr>
                <w:webHidden/>
              </w:rPr>
              <w:instrText xml:space="preserve"> PAGEREF _Toc71028298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296BD707" w14:textId="2AF8AB32" w:rsidR="00B64C53" w:rsidRPr="000C4199" w:rsidRDefault="00E138D0">
          <w:pPr>
            <w:pStyle w:val="TOC3"/>
            <w:rPr>
              <w:rFonts w:eastAsiaTheme="minorEastAsia"/>
              <w:sz w:val="22"/>
              <w:lang w:eastAsia="en-AU"/>
            </w:rPr>
          </w:pPr>
          <w:hyperlink w:anchor="_Toc71028299" w:history="1">
            <w:r w:rsidR="00B64C53" w:rsidRPr="000C4199">
              <w:rPr>
                <w:rStyle w:val="Hyperlink"/>
              </w:rPr>
              <w:t>Aims</w:t>
            </w:r>
            <w:r w:rsidR="00B64C53" w:rsidRPr="000C4199">
              <w:rPr>
                <w:webHidden/>
              </w:rPr>
              <w:tab/>
            </w:r>
            <w:r w:rsidR="00B64C53" w:rsidRPr="000C4199">
              <w:rPr>
                <w:webHidden/>
              </w:rPr>
              <w:fldChar w:fldCharType="begin"/>
            </w:r>
            <w:r w:rsidR="00B64C53" w:rsidRPr="000C4199">
              <w:rPr>
                <w:webHidden/>
              </w:rPr>
              <w:instrText xml:space="preserve"> PAGEREF _Toc71028299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2924EE0D" w14:textId="49835EEF" w:rsidR="00B64C53" w:rsidRPr="000C4199" w:rsidRDefault="00E138D0">
          <w:pPr>
            <w:pStyle w:val="TOC3"/>
            <w:rPr>
              <w:rFonts w:eastAsiaTheme="minorEastAsia"/>
              <w:sz w:val="22"/>
              <w:lang w:eastAsia="en-AU"/>
            </w:rPr>
          </w:pPr>
          <w:hyperlink w:anchor="_Toc71028300" w:history="1">
            <w:r w:rsidR="00B64C53" w:rsidRPr="000C4199">
              <w:rPr>
                <w:rStyle w:val="Hyperlink"/>
              </w:rPr>
              <w:t>Structure</w:t>
            </w:r>
            <w:r w:rsidR="00B64C53" w:rsidRPr="000C4199">
              <w:rPr>
                <w:webHidden/>
              </w:rPr>
              <w:tab/>
            </w:r>
            <w:r w:rsidR="00B64C53" w:rsidRPr="000C4199">
              <w:rPr>
                <w:webHidden/>
              </w:rPr>
              <w:fldChar w:fldCharType="begin"/>
            </w:r>
            <w:r w:rsidR="00B64C53" w:rsidRPr="000C4199">
              <w:rPr>
                <w:webHidden/>
              </w:rPr>
              <w:instrText xml:space="preserve"> PAGEREF _Toc71028300 \h </w:instrText>
            </w:r>
            <w:r w:rsidR="00B64C53" w:rsidRPr="000C4199">
              <w:rPr>
                <w:webHidden/>
              </w:rPr>
            </w:r>
            <w:r w:rsidR="00B64C53" w:rsidRPr="000C4199">
              <w:rPr>
                <w:webHidden/>
              </w:rPr>
              <w:fldChar w:fldCharType="separate"/>
            </w:r>
            <w:r w:rsidR="00721DD9">
              <w:rPr>
                <w:webHidden/>
              </w:rPr>
              <w:t>7</w:t>
            </w:r>
            <w:r w:rsidR="00B64C53" w:rsidRPr="000C4199">
              <w:rPr>
                <w:webHidden/>
              </w:rPr>
              <w:fldChar w:fldCharType="end"/>
            </w:r>
          </w:hyperlink>
        </w:p>
        <w:p w14:paraId="08CD3FA5" w14:textId="569B91B6" w:rsidR="00B64C53" w:rsidRPr="000C4199" w:rsidRDefault="00E138D0">
          <w:pPr>
            <w:pStyle w:val="TOC3"/>
            <w:rPr>
              <w:rFonts w:eastAsiaTheme="minorEastAsia"/>
              <w:sz w:val="22"/>
              <w:lang w:eastAsia="en-AU"/>
            </w:rPr>
          </w:pPr>
          <w:hyperlink w:anchor="_Toc71028301" w:history="1">
            <w:r w:rsidR="00B64C53" w:rsidRPr="000C4199">
              <w:rPr>
                <w:rStyle w:val="Hyperlink"/>
              </w:rPr>
              <w:t>Entry</w:t>
            </w:r>
            <w:r w:rsidR="00B64C53" w:rsidRPr="000C4199">
              <w:rPr>
                <w:webHidden/>
              </w:rPr>
              <w:tab/>
            </w:r>
            <w:r w:rsidR="00B64C53" w:rsidRPr="000C4199">
              <w:rPr>
                <w:webHidden/>
              </w:rPr>
              <w:fldChar w:fldCharType="begin"/>
            </w:r>
            <w:r w:rsidR="00B64C53" w:rsidRPr="000C4199">
              <w:rPr>
                <w:webHidden/>
              </w:rPr>
              <w:instrText xml:space="preserve"> PAGEREF _Toc71028301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450F4507" w14:textId="080DA000" w:rsidR="00B64C53" w:rsidRPr="000C4199" w:rsidRDefault="00E138D0">
          <w:pPr>
            <w:pStyle w:val="TOC3"/>
            <w:rPr>
              <w:rFonts w:eastAsiaTheme="minorEastAsia"/>
              <w:sz w:val="22"/>
              <w:lang w:eastAsia="en-AU"/>
            </w:rPr>
          </w:pPr>
          <w:hyperlink w:anchor="_Toc71028302" w:history="1">
            <w:r w:rsidR="00B64C53" w:rsidRPr="000C4199">
              <w:rPr>
                <w:rStyle w:val="Hyperlink"/>
              </w:rPr>
              <w:t>Duration</w:t>
            </w:r>
            <w:r w:rsidR="00B64C53" w:rsidRPr="000C4199">
              <w:rPr>
                <w:webHidden/>
              </w:rPr>
              <w:tab/>
            </w:r>
            <w:r w:rsidR="00B64C53" w:rsidRPr="000C4199">
              <w:rPr>
                <w:webHidden/>
              </w:rPr>
              <w:fldChar w:fldCharType="begin"/>
            </w:r>
            <w:r w:rsidR="00B64C53" w:rsidRPr="000C4199">
              <w:rPr>
                <w:webHidden/>
              </w:rPr>
              <w:instrText xml:space="preserve"> PAGEREF _Toc71028302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5D7FE33" w14:textId="64A5C341" w:rsidR="00B64C53" w:rsidRPr="000C4199" w:rsidRDefault="00E138D0">
          <w:pPr>
            <w:pStyle w:val="TOC3"/>
            <w:rPr>
              <w:rFonts w:eastAsiaTheme="minorEastAsia"/>
              <w:sz w:val="22"/>
              <w:lang w:eastAsia="en-AU"/>
            </w:rPr>
          </w:pPr>
          <w:hyperlink w:anchor="_Toc71028303" w:history="1">
            <w:r w:rsidR="00B64C53" w:rsidRPr="000C4199">
              <w:rPr>
                <w:rStyle w:val="Hyperlink"/>
              </w:rPr>
              <w:t>Changes to the study design</w:t>
            </w:r>
            <w:r w:rsidR="00B64C53" w:rsidRPr="000C4199">
              <w:rPr>
                <w:webHidden/>
              </w:rPr>
              <w:tab/>
            </w:r>
            <w:r w:rsidR="00B64C53" w:rsidRPr="000C4199">
              <w:rPr>
                <w:webHidden/>
              </w:rPr>
              <w:fldChar w:fldCharType="begin"/>
            </w:r>
            <w:r w:rsidR="00B64C53" w:rsidRPr="000C4199">
              <w:rPr>
                <w:webHidden/>
              </w:rPr>
              <w:instrText xml:space="preserve"> PAGEREF _Toc71028303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A3FD080" w14:textId="66F614E4" w:rsidR="00B64C53" w:rsidRPr="000C4199" w:rsidRDefault="00E138D0">
          <w:pPr>
            <w:pStyle w:val="TOC3"/>
            <w:rPr>
              <w:rFonts w:eastAsiaTheme="minorEastAsia"/>
              <w:sz w:val="22"/>
              <w:lang w:eastAsia="en-AU"/>
            </w:rPr>
          </w:pPr>
          <w:hyperlink w:anchor="_Toc71028304" w:history="1">
            <w:r w:rsidR="00B64C53" w:rsidRPr="000C4199">
              <w:rPr>
                <w:rStyle w:val="Hyperlink"/>
              </w:rPr>
              <w:t>Monitoring for quality</w:t>
            </w:r>
            <w:r w:rsidR="00B64C53" w:rsidRPr="000C4199">
              <w:rPr>
                <w:webHidden/>
              </w:rPr>
              <w:tab/>
            </w:r>
            <w:r w:rsidR="00B64C53" w:rsidRPr="000C4199">
              <w:rPr>
                <w:webHidden/>
              </w:rPr>
              <w:fldChar w:fldCharType="begin"/>
            </w:r>
            <w:r w:rsidR="00B64C53" w:rsidRPr="000C4199">
              <w:rPr>
                <w:webHidden/>
              </w:rPr>
              <w:instrText xml:space="preserve"> PAGEREF _Toc71028304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7D2EC6F1" w14:textId="518373B4" w:rsidR="00B64C53" w:rsidRPr="000C4199" w:rsidRDefault="00E138D0">
          <w:pPr>
            <w:pStyle w:val="TOC3"/>
            <w:rPr>
              <w:rFonts w:eastAsiaTheme="minorEastAsia"/>
              <w:sz w:val="22"/>
              <w:lang w:eastAsia="en-AU"/>
            </w:rPr>
          </w:pPr>
          <w:hyperlink w:anchor="_Toc71028305" w:history="1">
            <w:r w:rsidR="00B64C53" w:rsidRPr="000C4199">
              <w:rPr>
                <w:rStyle w:val="Hyperlink"/>
              </w:rPr>
              <w:t>Safety and wellbeing</w:t>
            </w:r>
            <w:r w:rsidR="00B64C53" w:rsidRPr="000C4199">
              <w:rPr>
                <w:webHidden/>
              </w:rPr>
              <w:tab/>
            </w:r>
            <w:r w:rsidR="00B64C53" w:rsidRPr="000C4199">
              <w:rPr>
                <w:webHidden/>
              </w:rPr>
              <w:fldChar w:fldCharType="begin"/>
            </w:r>
            <w:r w:rsidR="00B64C53" w:rsidRPr="000C4199">
              <w:rPr>
                <w:webHidden/>
              </w:rPr>
              <w:instrText xml:space="preserve"> PAGEREF _Toc71028305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069302EA" w14:textId="5D8D4EF6" w:rsidR="00B64C53" w:rsidRPr="000C4199" w:rsidRDefault="00E138D0">
          <w:pPr>
            <w:pStyle w:val="TOC3"/>
            <w:rPr>
              <w:rFonts w:eastAsiaTheme="minorEastAsia"/>
              <w:sz w:val="22"/>
              <w:lang w:eastAsia="en-AU"/>
            </w:rPr>
          </w:pPr>
          <w:hyperlink w:anchor="_Toc71028306" w:history="1">
            <w:r w:rsidR="00B64C53" w:rsidRPr="000C4199">
              <w:rPr>
                <w:rStyle w:val="Hyperlink"/>
              </w:rPr>
              <w:t>Employability skills</w:t>
            </w:r>
            <w:r w:rsidR="00B64C53" w:rsidRPr="000C4199">
              <w:rPr>
                <w:webHidden/>
              </w:rPr>
              <w:tab/>
            </w:r>
            <w:r w:rsidR="00B64C53" w:rsidRPr="000C4199">
              <w:rPr>
                <w:webHidden/>
              </w:rPr>
              <w:fldChar w:fldCharType="begin"/>
            </w:r>
            <w:r w:rsidR="00B64C53" w:rsidRPr="000C4199">
              <w:rPr>
                <w:webHidden/>
              </w:rPr>
              <w:instrText xml:space="preserve"> PAGEREF _Toc71028306 \h </w:instrText>
            </w:r>
            <w:r w:rsidR="00B64C53" w:rsidRPr="000C4199">
              <w:rPr>
                <w:webHidden/>
              </w:rPr>
            </w:r>
            <w:r w:rsidR="00B64C53" w:rsidRPr="000C4199">
              <w:rPr>
                <w:webHidden/>
              </w:rPr>
              <w:fldChar w:fldCharType="separate"/>
            </w:r>
            <w:r w:rsidR="00721DD9">
              <w:rPr>
                <w:webHidden/>
              </w:rPr>
              <w:t>9</w:t>
            </w:r>
            <w:r w:rsidR="00B64C53" w:rsidRPr="000C4199">
              <w:rPr>
                <w:webHidden/>
              </w:rPr>
              <w:fldChar w:fldCharType="end"/>
            </w:r>
          </w:hyperlink>
        </w:p>
        <w:p w14:paraId="6D06AEAD" w14:textId="77777777" w:rsidR="002465F1" w:rsidRPr="000C4199" w:rsidRDefault="00E138D0" w:rsidP="002465F1">
          <w:pPr>
            <w:pStyle w:val="TOC3"/>
            <w:rPr>
              <w:rFonts w:eastAsiaTheme="minorEastAsia"/>
              <w:sz w:val="22"/>
              <w:lang w:eastAsia="en-AU"/>
            </w:rPr>
          </w:pPr>
          <w:hyperlink w:anchor="_Toc71028307" w:history="1">
            <w:r w:rsidR="002465F1" w:rsidRPr="000C4199">
              <w:rPr>
                <w:rStyle w:val="Hyperlink"/>
              </w:rPr>
              <w:t>Legislative compliance</w:t>
            </w:r>
            <w:r w:rsidR="002465F1" w:rsidRPr="000C4199">
              <w:rPr>
                <w:webHidden/>
              </w:rPr>
              <w:tab/>
            </w:r>
            <w:r w:rsidR="002465F1" w:rsidRPr="000C4199">
              <w:rPr>
                <w:webHidden/>
              </w:rPr>
              <w:fldChar w:fldCharType="begin"/>
            </w:r>
            <w:r w:rsidR="002465F1" w:rsidRPr="000C4199">
              <w:rPr>
                <w:webHidden/>
              </w:rPr>
              <w:instrText xml:space="preserve"> PAGEREF _Toc71028307 \h </w:instrText>
            </w:r>
            <w:r w:rsidR="002465F1" w:rsidRPr="000C4199">
              <w:rPr>
                <w:webHidden/>
              </w:rPr>
            </w:r>
            <w:r w:rsidR="002465F1" w:rsidRPr="000C4199">
              <w:rPr>
                <w:webHidden/>
              </w:rPr>
              <w:fldChar w:fldCharType="separate"/>
            </w:r>
            <w:r w:rsidR="002465F1">
              <w:rPr>
                <w:webHidden/>
              </w:rPr>
              <w:t>9</w:t>
            </w:r>
            <w:r w:rsidR="002465F1" w:rsidRPr="000C4199">
              <w:rPr>
                <w:webHidden/>
              </w:rPr>
              <w:fldChar w:fldCharType="end"/>
            </w:r>
          </w:hyperlink>
        </w:p>
        <w:p w14:paraId="50E38C1F" w14:textId="16D62947" w:rsidR="00B64C53" w:rsidRPr="000C4199" w:rsidRDefault="00E138D0">
          <w:pPr>
            <w:pStyle w:val="TOC3"/>
            <w:rPr>
              <w:rFonts w:eastAsiaTheme="minorEastAsia"/>
              <w:sz w:val="22"/>
              <w:lang w:eastAsia="en-AU"/>
            </w:rPr>
          </w:pPr>
          <w:hyperlink w:anchor="_Toc71028307" w:history="1">
            <w:r w:rsidR="002465F1">
              <w:rPr>
                <w:rStyle w:val="Hyperlink"/>
              </w:rPr>
              <w:t>Child Safe Standards</w:t>
            </w:r>
            <w:r w:rsidR="00B64C53" w:rsidRPr="000C4199">
              <w:rPr>
                <w:webHidden/>
              </w:rPr>
              <w:tab/>
            </w:r>
            <w:r w:rsidR="002465F1">
              <w:rPr>
                <w:webHidden/>
              </w:rPr>
              <w:t>10</w:t>
            </w:r>
          </w:hyperlink>
        </w:p>
        <w:p w14:paraId="4483552E" w14:textId="10C042F3"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08" w:history="1">
            <w:r w:rsidR="00B64C53" w:rsidRPr="000C4199">
              <w:rPr>
                <w:rStyle w:val="Hyperlink"/>
                <w:b/>
              </w:rPr>
              <w:t>Assessment and reporting</w:t>
            </w:r>
            <w:r w:rsidR="00B64C53" w:rsidRPr="000C4199">
              <w:rPr>
                <w:webHidden/>
              </w:rPr>
              <w:tab/>
            </w:r>
            <w:r w:rsidR="00B64C53" w:rsidRPr="000C4199">
              <w:rPr>
                <w:b/>
                <w:webHidden/>
              </w:rPr>
              <w:fldChar w:fldCharType="begin"/>
            </w:r>
            <w:r w:rsidR="00B64C53" w:rsidRPr="000C4199">
              <w:rPr>
                <w:b/>
                <w:webHidden/>
              </w:rPr>
              <w:instrText xml:space="preserve"> PAGEREF _Toc71028308 \h </w:instrText>
            </w:r>
            <w:r w:rsidR="00B64C53" w:rsidRPr="000C4199">
              <w:rPr>
                <w:b/>
                <w:webHidden/>
              </w:rPr>
            </w:r>
            <w:r w:rsidR="00B64C53" w:rsidRPr="000C4199">
              <w:rPr>
                <w:b/>
                <w:webHidden/>
              </w:rPr>
              <w:fldChar w:fldCharType="separate"/>
            </w:r>
            <w:r w:rsidR="00721DD9">
              <w:rPr>
                <w:b/>
                <w:webHidden/>
              </w:rPr>
              <w:t>11</w:t>
            </w:r>
            <w:r w:rsidR="00B64C53" w:rsidRPr="000C4199">
              <w:rPr>
                <w:b/>
                <w:webHidden/>
              </w:rPr>
              <w:fldChar w:fldCharType="end"/>
            </w:r>
          </w:hyperlink>
        </w:p>
        <w:p w14:paraId="7D67B055" w14:textId="2A78D5A9" w:rsidR="00B64C53" w:rsidRPr="000C4199" w:rsidRDefault="00E138D0">
          <w:pPr>
            <w:pStyle w:val="TOC3"/>
            <w:rPr>
              <w:rFonts w:eastAsiaTheme="minorEastAsia"/>
              <w:sz w:val="22"/>
              <w:lang w:eastAsia="en-AU"/>
            </w:rPr>
          </w:pPr>
          <w:hyperlink w:anchor="_Toc71028309" w:history="1">
            <w:r w:rsidR="00B64C53" w:rsidRPr="000C4199">
              <w:rPr>
                <w:rStyle w:val="Hyperlink"/>
              </w:rPr>
              <w:t>Satisfactory completion</w:t>
            </w:r>
            <w:r w:rsidR="00B64C53" w:rsidRPr="000C4199">
              <w:rPr>
                <w:webHidden/>
              </w:rPr>
              <w:tab/>
            </w:r>
            <w:r w:rsidR="00B64C53" w:rsidRPr="000C4199">
              <w:rPr>
                <w:webHidden/>
              </w:rPr>
              <w:fldChar w:fldCharType="begin"/>
            </w:r>
            <w:r w:rsidR="00B64C53" w:rsidRPr="000C4199">
              <w:rPr>
                <w:webHidden/>
              </w:rPr>
              <w:instrText xml:space="preserve"> PAGEREF _Toc71028309 \h </w:instrText>
            </w:r>
            <w:r w:rsidR="00B64C53" w:rsidRPr="000C4199">
              <w:rPr>
                <w:webHidden/>
              </w:rPr>
            </w:r>
            <w:r w:rsidR="00B64C53" w:rsidRPr="000C4199">
              <w:rPr>
                <w:webHidden/>
              </w:rPr>
              <w:fldChar w:fldCharType="separate"/>
            </w:r>
            <w:r w:rsidR="00721DD9">
              <w:rPr>
                <w:webHidden/>
              </w:rPr>
              <w:t>11</w:t>
            </w:r>
            <w:r w:rsidR="00B64C53" w:rsidRPr="000C4199">
              <w:rPr>
                <w:webHidden/>
              </w:rPr>
              <w:fldChar w:fldCharType="end"/>
            </w:r>
          </w:hyperlink>
        </w:p>
        <w:p w14:paraId="0DE498EE" w14:textId="6516233F" w:rsidR="00B64C53" w:rsidRPr="000C4199" w:rsidRDefault="00E138D0">
          <w:pPr>
            <w:pStyle w:val="TOC3"/>
            <w:rPr>
              <w:rFonts w:eastAsiaTheme="minorEastAsia"/>
              <w:sz w:val="22"/>
              <w:lang w:eastAsia="en-AU"/>
            </w:rPr>
          </w:pPr>
          <w:hyperlink w:anchor="_Toc71028310" w:history="1">
            <w:r w:rsidR="00B64C53" w:rsidRPr="000C4199">
              <w:rPr>
                <w:rStyle w:val="Hyperlink"/>
              </w:rPr>
              <w:t>Levels of achievement</w:t>
            </w:r>
            <w:r w:rsidR="00B64C53" w:rsidRPr="000C4199">
              <w:rPr>
                <w:webHidden/>
              </w:rPr>
              <w:tab/>
            </w:r>
            <w:r w:rsidR="00B64C53" w:rsidRPr="000C4199">
              <w:rPr>
                <w:webHidden/>
              </w:rPr>
              <w:fldChar w:fldCharType="begin"/>
            </w:r>
            <w:r w:rsidR="00B64C53" w:rsidRPr="000C4199">
              <w:rPr>
                <w:webHidden/>
              </w:rPr>
              <w:instrText xml:space="preserve"> PAGEREF _Toc71028310 \h </w:instrText>
            </w:r>
            <w:r w:rsidR="00B64C53" w:rsidRPr="000C4199">
              <w:rPr>
                <w:webHidden/>
              </w:rPr>
            </w:r>
            <w:r w:rsidR="00B64C53" w:rsidRPr="000C4199">
              <w:rPr>
                <w:webHidden/>
              </w:rPr>
              <w:fldChar w:fldCharType="separate"/>
            </w:r>
            <w:r w:rsidR="00721DD9">
              <w:rPr>
                <w:webHidden/>
              </w:rPr>
              <w:t>11</w:t>
            </w:r>
            <w:r w:rsidR="00B64C53" w:rsidRPr="000C4199">
              <w:rPr>
                <w:webHidden/>
              </w:rPr>
              <w:fldChar w:fldCharType="end"/>
            </w:r>
          </w:hyperlink>
        </w:p>
        <w:p w14:paraId="15CB933E" w14:textId="4D13C6B6" w:rsidR="00B64C53" w:rsidRPr="000C4199" w:rsidRDefault="00E138D0">
          <w:pPr>
            <w:pStyle w:val="TOC3"/>
            <w:rPr>
              <w:rFonts w:eastAsiaTheme="minorEastAsia"/>
              <w:sz w:val="22"/>
              <w:lang w:eastAsia="en-AU"/>
            </w:rPr>
          </w:pPr>
          <w:hyperlink w:anchor="_Toc71028311" w:history="1">
            <w:r w:rsidR="00B64C53" w:rsidRPr="000C4199">
              <w:rPr>
                <w:rStyle w:val="Hyperlink"/>
              </w:rPr>
              <w:t>Authentication</w:t>
            </w:r>
            <w:r w:rsidR="00B64C53" w:rsidRPr="000C4199">
              <w:rPr>
                <w:webHidden/>
              </w:rPr>
              <w:tab/>
            </w:r>
            <w:r w:rsidR="00B64C53" w:rsidRPr="000C4199">
              <w:rPr>
                <w:webHidden/>
              </w:rPr>
              <w:fldChar w:fldCharType="begin"/>
            </w:r>
            <w:r w:rsidR="00B64C53" w:rsidRPr="000C4199">
              <w:rPr>
                <w:webHidden/>
              </w:rPr>
              <w:instrText xml:space="preserve"> PAGEREF _Toc71028311 \h </w:instrText>
            </w:r>
            <w:r w:rsidR="00B64C53" w:rsidRPr="000C4199">
              <w:rPr>
                <w:webHidden/>
              </w:rPr>
            </w:r>
            <w:r w:rsidR="00B64C53" w:rsidRPr="000C4199">
              <w:rPr>
                <w:webHidden/>
              </w:rPr>
              <w:fldChar w:fldCharType="separate"/>
            </w:r>
            <w:r w:rsidR="00721DD9">
              <w:rPr>
                <w:webHidden/>
              </w:rPr>
              <w:t>12</w:t>
            </w:r>
            <w:r w:rsidR="00B64C53" w:rsidRPr="000C4199">
              <w:rPr>
                <w:webHidden/>
              </w:rPr>
              <w:fldChar w:fldCharType="end"/>
            </w:r>
          </w:hyperlink>
        </w:p>
        <w:p w14:paraId="3DDC6E84" w14:textId="7B4A062B"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12" w:history="1">
            <w:r w:rsidR="00B64C53" w:rsidRPr="000C4199">
              <w:rPr>
                <w:rStyle w:val="Hyperlink"/>
                <w:b/>
              </w:rPr>
              <w:t>Unit 1: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_Toc71028312 \h </w:instrText>
            </w:r>
            <w:r w:rsidR="00B64C53" w:rsidRPr="000C4199">
              <w:rPr>
                <w:b/>
                <w:webHidden/>
              </w:rPr>
            </w:r>
            <w:r w:rsidR="00B64C53" w:rsidRPr="000C4199">
              <w:rPr>
                <w:b/>
                <w:webHidden/>
              </w:rPr>
              <w:fldChar w:fldCharType="separate"/>
            </w:r>
            <w:r w:rsidR="00721DD9">
              <w:rPr>
                <w:b/>
                <w:webHidden/>
              </w:rPr>
              <w:t>13</w:t>
            </w:r>
            <w:r w:rsidR="00B64C53" w:rsidRPr="000C4199">
              <w:rPr>
                <w:b/>
                <w:webHidden/>
              </w:rPr>
              <w:fldChar w:fldCharType="end"/>
            </w:r>
          </w:hyperlink>
        </w:p>
        <w:p w14:paraId="4C88923F" w14:textId="145BAA2E" w:rsidR="00B64C53" w:rsidRPr="000C4199" w:rsidRDefault="00E138D0">
          <w:pPr>
            <w:pStyle w:val="TOC3"/>
            <w:rPr>
              <w:rFonts w:eastAsiaTheme="minorEastAsia"/>
              <w:sz w:val="22"/>
              <w:lang w:eastAsia="en-AU"/>
            </w:rPr>
          </w:pPr>
          <w:hyperlink w:anchor="_Toc7102831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_Toc71028313 \h </w:instrText>
            </w:r>
            <w:r w:rsidR="00B64C53" w:rsidRPr="000C4199">
              <w:rPr>
                <w:webHidden/>
              </w:rPr>
            </w:r>
            <w:r w:rsidR="00B64C53" w:rsidRPr="000C4199">
              <w:rPr>
                <w:webHidden/>
              </w:rPr>
              <w:fldChar w:fldCharType="separate"/>
            </w:r>
            <w:r w:rsidR="00721DD9">
              <w:rPr>
                <w:webHidden/>
              </w:rPr>
              <w:t>13</w:t>
            </w:r>
            <w:r w:rsidR="00B64C53" w:rsidRPr="000C4199">
              <w:rPr>
                <w:webHidden/>
              </w:rPr>
              <w:fldChar w:fldCharType="end"/>
            </w:r>
          </w:hyperlink>
        </w:p>
        <w:p w14:paraId="2E5F61FD" w14:textId="02587FBA" w:rsidR="00B64C53" w:rsidRPr="000C4199" w:rsidRDefault="00E138D0">
          <w:pPr>
            <w:pStyle w:val="TOC3"/>
            <w:rPr>
              <w:rFonts w:eastAsiaTheme="minorEastAsia"/>
              <w:sz w:val="22"/>
              <w:lang w:eastAsia="en-AU"/>
            </w:rPr>
          </w:pPr>
          <w:hyperlink w:anchor="_Toc7102831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_Toc71028314 \h </w:instrText>
            </w:r>
            <w:r w:rsidR="00B64C53" w:rsidRPr="000C4199">
              <w:rPr>
                <w:webHidden/>
              </w:rPr>
            </w:r>
            <w:r w:rsidR="00B64C53" w:rsidRPr="000C4199">
              <w:rPr>
                <w:webHidden/>
              </w:rPr>
              <w:fldChar w:fldCharType="separate"/>
            </w:r>
            <w:r w:rsidR="00721DD9">
              <w:rPr>
                <w:webHidden/>
              </w:rPr>
              <w:t>13</w:t>
            </w:r>
            <w:r w:rsidR="00B64C53" w:rsidRPr="000C4199">
              <w:rPr>
                <w:webHidden/>
              </w:rPr>
              <w:fldChar w:fldCharType="end"/>
            </w:r>
          </w:hyperlink>
        </w:p>
        <w:p w14:paraId="1C3EFE5B" w14:textId="497B0A09" w:rsidR="00B64C53" w:rsidRPr="000C4199" w:rsidRDefault="00E138D0">
          <w:pPr>
            <w:pStyle w:val="TOC3"/>
            <w:rPr>
              <w:rFonts w:eastAsiaTheme="minorEastAsia"/>
              <w:sz w:val="22"/>
              <w:lang w:eastAsia="en-AU"/>
            </w:rPr>
          </w:pPr>
          <w:hyperlink w:anchor="_Toc7102831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_Toc71028315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37B09B90" w14:textId="6CD4D19D" w:rsidR="00B64C53" w:rsidRPr="000C4199" w:rsidRDefault="00E138D0">
          <w:pPr>
            <w:pStyle w:val="TOC3"/>
            <w:rPr>
              <w:rFonts w:eastAsiaTheme="minorEastAsia"/>
              <w:sz w:val="22"/>
              <w:lang w:eastAsia="en-AU"/>
            </w:rPr>
          </w:pPr>
          <w:hyperlink w:anchor="_Toc7102831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_Toc71028316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0D4CA720" w14:textId="67148978" w:rsidR="00B64C53" w:rsidRPr="000C4199" w:rsidRDefault="00E138D0">
          <w:pPr>
            <w:pStyle w:val="TOC3"/>
            <w:rPr>
              <w:rFonts w:eastAsiaTheme="minorEastAsia"/>
              <w:sz w:val="22"/>
              <w:lang w:eastAsia="en-AU"/>
            </w:rPr>
          </w:pPr>
          <w:hyperlink w:anchor="_Toc71028317"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_Toc71028317 \h </w:instrText>
            </w:r>
            <w:r w:rsidR="00B64C53" w:rsidRPr="000C4199">
              <w:rPr>
                <w:webHidden/>
              </w:rPr>
            </w:r>
            <w:r w:rsidR="00B64C53" w:rsidRPr="000C4199">
              <w:rPr>
                <w:webHidden/>
              </w:rPr>
              <w:fldChar w:fldCharType="separate"/>
            </w:r>
            <w:r w:rsidR="00721DD9">
              <w:rPr>
                <w:webHidden/>
              </w:rPr>
              <w:t>14</w:t>
            </w:r>
            <w:r w:rsidR="00B64C53" w:rsidRPr="000C4199">
              <w:rPr>
                <w:webHidden/>
              </w:rPr>
              <w:fldChar w:fldCharType="end"/>
            </w:r>
          </w:hyperlink>
        </w:p>
        <w:p w14:paraId="50B438DC" w14:textId="49EFDA83" w:rsidR="00B64C53" w:rsidRPr="000C4199" w:rsidRDefault="00E138D0">
          <w:pPr>
            <w:pStyle w:val="TOC3"/>
            <w:rPr>
              <w:rFonts w:eastAsiaTheme="minorEastAsia"/>
              <w:sz w:val="22"/>
              <w:lang w:eastAsia="en-AU"/>
            </w:rPr>
          </w:pPr>
          <w:hyperlink w:anchor="_Toc71028318"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_Toc71028318 \h </w:instrText>
            </w:r>
            <w:r w:rsidR="00B64C53" w:rsidRPr="000C4199">
              <w:rPr>
                <w:webHidden/>
              </w:rPr>
            </w:r>
            <w:r w:rsidR="00B64C53" w:rsidRPr="000C4199">
              <w:rPr>
                <w:webHidden/>
              </w:rPr>
              <w:fldChar w:fldCharType="separate"/>
            </w:r>
            <w:r w:rsidR="00721DD9">
              <w:rPr>
                <w:webHidden/>
              </w:rPr>
              <w:t>16</w:t>
            </w:r>
            <w:r w:rsidR="00B64C53" w:rsidRPr="000C4199">
              <w:rPr>
                <w:webHidden/>
              </w:rPr>
              <w:fldChar w:fldCharType="end"/>
            </w:r>
          </w:hyperlink>
        </w:p>
        <w:p w14:paraId="2CF63FA4" w14:textId="73F5308A" w:rsidR="00B64C53" w:rsidRPr="000C4199" w:rsidRDefault="00E138D0">
          <w:pPr>
            <w:pStyle w:val="TOC3"/>
            <w:rPr>
              <w:rFonts w:eastAsiaTheme="minorEastAsia"/>
              <w:sz w:val="22"/>
              <w:lang w:eastAsia="en-AU"/>
            </w:rPr>
          </w:pPr>
          <w:hyperlink w:anchor="_Toc71028319"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_Toc71028319 \h </w:instrText>
            </w:r>
            <w:r w:rsidR="00B64C53" w:rsidRPr="000C4199">
              <w:rPr>
                <w:webHidden/>
              </w:rPr>
            </w:r>
            <w:r w:rsidR="00B64C53" w:rsidRPr="000C4199">
              <w:rPr>
                <w:webHidden/>
              </w:rPr>
              <w:fldChar w:fldCharType="separate"/>
            </w:r>
            <w:r w:rsidR="00721DD9">
              <w:rPr>
                <w:webHidden/>
              </w:rPr>
              <w:t>19</w:t>
            </w:r>
            <w:r w:rsidR="00B64C53" w:rsidRPr="000C4199">
              <w:rPr>
                <w:webHidden/>
              </w:rPr>
              <w:fldChar w:fldCharType="end"/>
            </w:r>
          </w:hyperlink>
        </w:p>
        <w:p w14:paraId="7DF449BF" w14:textId="462422B3"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20" w:history="1">
            <w:r w:rsidR="00B64C53" w:rsidRPr="000C4199">
              <w:rPr>
                <w:rStyle w:val="Hyperlink"/>
                <w:b/>
              </w:rPr>
              <w:t>Unit 2: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_Toc71028320 \h </w:instrText>
            </w:r>
            <w:r w:rsidR="00B64C53" w:rsidRPr="000C4199">
              <w:rPr>
                <w:b/>
                <w:webHidden/>
              </w:rPr>
            </w:r>
            <w:r w:rsidR="00B64C53" w:rsidRPr="000C4199">
              <w:rPr>
                <w:b/>
                <w:webHidden/>
              </w:rPr>
              <w:fldChar w:fldCharType="separate"/>
            </w:r>
            <w:r w:rsidR="00721DD9">
              <w:rPr>
                <w:b/>
                <w:webHidden/>
              </w:rPr>
              <w:t>20</w:t>
            </w:r>
            <w:r w:rsidR="00B64C53" w:rsidRPr="000C4199">
              <w:rPr>
                <w:b/>
                <w:webHidden/>
              </w:rPr>
              <w:fldChar w:fldCharType="end"/>
            </w:r>
          </w:hyperlink>
        </w:p>
        <w:p w14:paraId="1FBE160E" w14:textId="37DD8A57" w:rsidR="00B64C53" w:rsidRPr="000C4199" w:rsidRDefault="00E138D0">
          <w:pPr>
            <w:pStyle w:val="TOC3"/>
            <w:rPr>
              <w:rFonts w:eastAsiaTheme="minorEastAsia"/>
              <w:sz w:val="22"/>
              <w:lang w:eastAsia="en-AU"/>
            </w:rPr>
          </w:pPr>
          <w:hyperlink w:anchor="_Toc7102832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_Toc71028321 \h </w:instrText>
            </w:r>
            <w:r w:rsidR="00B64C53" w:rsidRPr="000C4199">
              <w:rPr>
                <w:webHidden/>
              </w:rPr>
            </w:r>
            <w:r w:rsidR="00B64C53" w:rsidRPr="000C4199">
              <w:rPr>
                <w:webHidden/>
              </w:rPr>
              <w:fldChar w:fldCharType="separate"/>
            </w:r>
            <w:r w:rsidR="00721DD9">
              <w:rPr>
                <w:webHidden/>
              </w:rPr>
              <w:t>20</w:t>
            </w:r>
            <w:r w:rsidR="00B64C53" w:rsidRPr="000C4199">
              <w:rPr>
                <w:webHidden/>
              </w:rPr>
              <w:fldChar w:fldCharType="end"/>
            </w:r>
          </w:hyperlink>
        </w:p>
        <w:p w14:paraId="5A60DFB1" w14:textId="5BE00202" w:rsidR="00B64C53" w:rsidRPr="000C4199" w:rsidRDefault="00E138D0">
          <w:pPr>
            <w:pStyle w:val="TOC3"/>
            <w:rPr>
              <w:rFonts w:eastAsiaTheme="minorEastAsia"/>
              <w:sz w:val="22"/>
              <w:lang w:eastAsia="en-AU"/>
            </w:rPr>
          </w:pPr>
          <w:hyperlink w:anchor="_Toc7102832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_Toc71028322 \h </w:instrText>
            </w:r>
            <w:r w:rsidR="00B64C53" w:rsidRPr="000C4199">
              <w:rPr>
                <w:webHidden/>
              </w:rPr>
            </w:r>
            <w:r w:rsidR="00B64C53" w:rsidRPr="000C4199">
              <w:rPr>
                <w:webHidden/>
              </w:rPr>
              <w:fldChar w:fldCharType="separate"/>
            </w:r>
            <w:r w:rsidR="00721DD9">
              <w:rPr>
                <w:webHidden/>
              </w:rPr>
              <w:t>20</w:t>
            </w:r>
            <w:r w:rsidR="00B64C53" w:rsidRPr="000C4199">
              <w:rPr>
                <w:webHidden/>
              </w:rPr>
              <w:fldChar w:fldCharType="end"/>
            </w:r>
          </w:hyperlink>
        </w:p>
        <w:p w14:paraId="51726384" w14:textId="1124E5D1" w:rsidR="00B64C53" w:rsidRPr="000C4199" w:rsidRDefault="00E138D0">
          <w:pPr>
            <w:pStyle w:val="TOC3"/>
            <w:rPr>
              <w:rFonts w:eastAsiaTheme="minorEastAsia"/>
              <w:sz w:val="22"/>
              <w:lang w:eastAsia="en-AU"/>
            </w:rPr>
          </w:pPr>
          <w:hyperlink w:anchor="_Toc7102832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_Toc71028323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2C608D1B" w14:textId="56B6BC18" w:rsidR="00B64C53" w:rsidRPr="000C4199" w:rsidRDefault="00E138D0">
          <w:pPr>
            <w:pStyle w:val="TOC3"/>
            <w:rPr>
              <w:rFonts w:eastAsiaTheme="minorEastAsia"/>
              <w:sz w:val="22"/>
              <w:lang w:eastAsia="en-AU"/>
            </w:rPr>
          </w:pPr>
          <w:hyperlink w:anchor="_Toc7102832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_Toc71028324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0F120999" w14:textId="3147FBD3" w:rsidR="00B64C53" w:rsidRPr="000C4199" w:rsidRDefault="00E138D0">
          <w:pPr>
            <w:pStyle w:val="TOC3"/>
            <w:rPr>
              <w:rFonts w:eastAsiaTheme="minorEastAsia"/>
              <w:sz w:val="22"/>
              <w:lang w:eastAsia="en-AU"/>
            </w:rPr>
          </w:pPr>
          <w:hyperlink w:anchor="_Toc7102832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_Toc71028325 \h </w:instrText>
            </w:r>
            <w:r w:rsidR="00B64C53" w:rsidRPr="000C4199">
              <w:rPr>
                <w:webHidden/>
              </w:rPr>
            </w:r>
            <w:r w:rsidR="00B64C53" w:rsidRPr="000C4199">
              <w:rPr>
                <w:webHidden/>
              </w:rPr>
              <w:fldChar w:fldCharType="separate"/>
            </w:r>
            <w:r w:rsidR="00721DD9">
              <w:rPr>
                <w:webHidden/>
              </w:rPr>
              <w:t>21</w:t>
            </w:r>
            <w:r w:rsidR="00B64C53" w:rsidRPr="000C4199">
              <w:rPr>
                <w:webHidden/>
              </w:rPr>
              <w:fldChar w:fldCharType="end"/>
            </w:r>
          </w:hyperlink>
        </w:p>
        <w:p w14:paraId="4206DC51" w14:textId="21B42C1D" w:rsidR="00B64C53" w:rsidRPr="000C4199" w:rsidRDefault="00E138D0">
          <w:pPr>
            <w:pStyle w:val="TOC3"/>
            <w:rPr>
              <w:rFonts w:eastAsiaTheme="minorEastAsia"/>
              <w:sz w:val="22"/>
              <w:lang w:eastAsia="en-AU"/>
            </w:rPr>
          </w:pPr>
          <w:hyperlink w:anchor="_Toc7102832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_Toc71028326 \h </w:instrText>
            </w:r>
            <w:r w:rsidR="00B64C53" w:rsidRPr="000C4199">
              <w:rPr>
                <w:webHidden/>
              </w:rPr>
            </w:r>
            <w:r w:rsidR="00B64C53" w:rsidRPr="000C4199">
              <w:rPr>
                <w:webHidden/>
              </w:rPr>
              <w:fldChar w:fldCharType="separate"/>
            </w:r>
            <w:r w:rsidR="00721DD9">
              <w:rPr>
                <w:webHidden/>
              </w:rPr>
              <w:t>23</w:t>
            </w:r>
            <w:r w:rsidR="00B64C53" w:rsidRPr="000C4199">
              <w:rPr>
                <w:webHidden/>
              </w:rPr>
              <w:fldChar w:fldCharType="end"/>
            </w:r>
          </w:hyperlink>
        </w:p>
        <w:p w14:paraId="1C3EEFF0" w14:textId="2CB2F5C1" w:rsidR="00B64C53" w:rsidRPr="000C4199" w:rsidRDefault="00E138D0">
          <w:pPr>
            <w:pStyle w:val="TOC3"/>
            <w:rPr>
              <w:rFonts w:eastAsiaTheme="minorEastAsia"/>
              <w:sz w:val="22"/>
              <w:lang w:eastAsia="en-AU"/>
            </w:rPr>
          </w:pPr>
          <w:hyperlink w:anchor="_Toc71028327"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_Toc71028327 \h </w:instrText>
            </w:r>
            <w:r w:rsidR="00B64C53" w:rsidRPr="000C4199">
              <w:rPr>
                <w:webHidden/>
              </w:rPr>
            </w:r>
            <w:r w:rsidR="00B64C53" w:rsidRPr="000C4199">
              <w:rPr>
                <w:webHidden/>
              </w:rPr>
              <w:fldChar w:fldCharType="separate"/>
            </w:r>
            <w:r w:rsidR="00721DD9">
              <w:rPr>
                <w:webHidden/>
              </w:rPr>
              <w:t>26</w:t>
            </w:r>
            <w:r w:rsidR="00B64C53" w:rsidRPr="000C4199">
              <w:rPr>
                <w:webHidden/>
              </w:rPr>
              <w:fldChar w:fldCharType="end"/>
            </w:r>
          </w:hyperlink>
        </w:p>
        <w:p w14:paraId="35877BDE" w14:textId="77777777" w:rsidR="00EE0FFD" w:rsidRPr="000C4199" w:rsidRDefault="00EE0FFD">
          <w:pPr>
            <w:rPr>
              <w:rFonts w:ascii="Arial" w:eastAsia="Times New Roman" w:hAnsi="Arial" w:cs="Times New Roman"/>
              <w:noProof/>
              <w:sz w:val="20"/>
              <w:szCs w:val="24"/>
              <w:lang w:eastAsia="en-AU"/>
            </w:rPr>
          </w:pPr>
          <w:r w:rsidRPr="000C4199">
            <w:rPr>
              <w:noProof/>
            </w:rPr>
            <w:br w:type="page"/>
          </w:r>
        </w:p>
        <w:p w14:paraId="29A7B789" w14:textId="33DABEF9"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28" w:history="1">
            <w:r w:rsidR="00B64C53" w:rsidRPr="000C4199">
              <w:rPr>
                <w:rStyle w:val="Hyperlink"/>
                <w:b/>
              </w:rPr>
              <w:t>Unit 1: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_Toc71028328 \h </w:instrText>
            </w:r>
            <w:r w:rsidR="00B64C53" w:rsidRPr="000C4199">
              <w:rPr>
                <w:b/>
                <w:webHidden/>
              </w:rPr>
            </w:r>
            <w:r w:rsidR="00B64C53" w:rsidRPr="000C4199">
              <w:rPr>
                <w:b/>
                <w:webHidden/>
              </w:rPr>
              <w:fldChar w:fldCharType="separate"/>
            </w:r>
            <w:r w:rsidR="00721DD9">
              <w:rPr>
                <w:b/>
                <w:webHidden/>
              </w:rPr>
              <w:t>27</w:t>
            </w:r>
            <w:r w:rsidR="00B64C53" w:rsidRPr="000C4199">
              <w:rPr>
                <w:b/>
                <w:webHidden/>
              </w:rPr>
              <w:fldChar w:fldCharType="end"/>
            </w:r>
          </w:hyperlink>
        </w:p>
        <w:p w14:paraId="2238CBFA" w14:textId="485E0A25" w:rsidR="00B64C53" w:rsidRPr="000C4199" w:rsidRDefault="00E138D0">
          <w:pPr>
            <w:pStyle w:val="TOC3"/>
            <w:rPr>
              <w:rFonts w:eastAsiaTheme="minorEastAsia"/>
              <w:sz w:val="22"/>
              <w:lang w:eastAsia="en-AU"/>
            </w:rPr>
          </w:pPr>
          <w:hyperlink w:anchor="_Toc71028329" w:history="1">
            <w:r w:rsidR="00B64C53" w:rsidRPr="000C4199">
              <w:rPr>
                <w:rStyle w:val="Hyperlink"/>
                <w:rFonts w:ascii="Arial" w:hAnsi="Arial" w:cs="Arial"/>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_Toc71028329 \h </w:instrText>
            </w:r>
            <w:r w:rsidR="00B64C53" w:rsidRPr="000C4199">
              <w:rPr>
                <w:webHidden/>
              </w:rPr>
            </w:r>
            <w:r w:rsidR="00B64C53" w:rsidRPr="000C4199">
              <w:rPr>
                <w:webHidden/>
              </w:rPr>
              <w:fldChar w:fldCharType="separate"/>
            </w:r>
            <w:r w:rsidR="00721DD9">
              <w:rPr>
                <w:webHidden/>
              </w:rPr>
              <w:t>27</w:t>
            </w:r>
            <w:r w:rsidR="00B64C53" w:rsidRPr="000C4199">
              <w:rPr>
                <w:webHidden/>
              </w:rPr>
              <w:fldChar w:fldCharType="end"/>
            </w:r>
          </w:hyperlink>
        </w:p>
        <w:p w14:paraId="77F5FB0D" w14:textId="32CFF367" w:rsidR="00B64C53" w:rsidRPr="000C4199" w:rsidRDefault="00E138D0">
          <w:pPr>
            <w:pStyle w:val="TOC3"/>
            <w:rPr>
              <w:rFonts w:eastAsiaTheme="minorEastAsia"/>
              <w:sz w:val="22"/>
              <w:lang w:eastAsia="en-AU"/>
            </w:rPr>
          </w:pPr>
          <w:hyperlink w:anchor="_Toc71028330" w:history="1">
            <w:r w:rsidR="00B64C53" w:rsidRPr="000C4199">
              <w:rPr>
                <w:rStyle w:val="Hyperlink"/>
                <w:rFonts w:ascii="Arial" w:hAnsi="Arial" w:cs="Arial"/>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_Toc71028330 \h </w:instrText>
            </w:r>
            <w:r w:rsidR="00B64C53" w:rsidRPr="000C4199">
              <w:rPr>
                <w:webHidden/>
              </w:rPr>
            </w:r>
            <w:r w:rsidR="00B64C53" w:rsidRPr="000C4199">
              <w:rPr>
                <w:webHidden/>
              </w:rPr>
              <w:fldChar w:fldCharType="separate"/>
            </w:r>
            <w:r w:rsidR="00721DD9">
              <w:rPr>
                <w:webHidden/>
              </w:rPr>
              <w:t>27</w:t>
            </w:r>
            <w:r w:rsidR="00B64C53" w:rsidRPr="000C4199">
              <w:rPr>
                <w:webHidden/>
              </w:rPr>
              <w:fldChar w:fldCharType="end"/>
            </w:r>
          </w:hyperlink>
        </w:p>
        <w:p w14:paraId="32AD1BA2" w14:textId="2072D8BA" w:rsidR="00B64C53" w:rsidRPr="000C4199" w:rsidRDefault="00E138D0">
          <w:pPr>
            <w:pStyle w:val="TOC3"/>
            <w:rPr>
              <w:rFonts w:eastAsiaTheme="minorEastAsia"/>
              <w:sz w:val="22"/>
              <w:lang w:eastAsia="en-AU"/>
            </w:rPr>
          </w:pPr>
          <w:hyperlink w:anchor="_Toc71028331"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_Toc71028331 \h </w:instrText>
            </w:r>
            <w:r w:rsidR="00B64C53" w:rsidRPr="000C4199">
              <w:rPr>
                <w:webHidden/>
              </w:rPr>
            </w:r>
            <w:r w:rsidR="00B64C53" w:rsidRPr="000C4199">
              <w:rPr>
                <w:webHidden/>
              </w:rPr>
              <w:fldChar w:fldCharType="separate"/>
            </w:r>
            <w:r w:rsidR="00721DD9">
              <w:rPr>
                <w:webHidden/>
              </w:rPr>
              <w:t>28</w:t>
            </w:r>
            <w:r w:rsidR="00B64C53" w:rsidRPr="000C4199">
              <w:rPr>
                <w:webHidden/>
              </w:rPr>
              <w:fldChar w:fldCharType="end"/>
            </w:r>
          </w:hyperlink>
        </w:p>
        <w:p w14:paraId="3609DDB5" w14:textId="6E06F5EB" w:rsidR="00B64C53" w:rsidRPr="000C4199" w:rsidRDefault="00E138D0">
          <w:pPr>
            <w:pStyle w:val="TOC3"/>
            <w:rPr>
              <w:rFonts w:eastAsiaTheme="minorEastAsia"/>
              <w:sz w:val="22"/>
              <w:lang w:eastAsia="en-AU"/>
            </w:rPr>
          </w:pPr>
          <w:hyperlink w:anchor="_Toc71028332" w:history="1">
            <w:r w:rsidR="00B64C53" w:rsidRPr="000C4199">
              <w:rPr>
                <w:rStyle w:val="Hyperlink"/>
                <w:rFonts w:ascii="Arial" w:hAnsi="Arial" w:cs="Arial"/>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_Toc71028332 \h </w:instrText>
            </w:r>
            <w:r w:rsidR="00B64C53" w:rsidRPr="000C4199">
              <w:rPr>
                <w:webHidden/>
              </w:rPr>
            </w:r>
            <w:r w:rsidR="00B64C53" w:rsidRPr="000C4199">
              <w:rPr>
                <w:webHidden/>
              </w:rPr>
              <w:fldChar w:fldCharType="separate"/>
            </w:r>
            <w:r w:rsidR="00721DD9">
              <w:rPr>
                <w:webHidden/>
              </w:rPr>
              <w:t>29</w:t>
            </w:r>
            <w:r w:rsidR="00B64C53" w:rsidRPr="000C4199">
              <w:rPr>
                <w:webHidden/>
              </w:rPr>
              <w:fldChar w:fldCharType="end"/>
            </w:r>
          </w:hyperlink>
        </w:p>
        <w:p w14:paraId="338B4A03" w14:textId="397FBE92" w:rsidR="00B64C53" w:rsidRPr="000C4199" w:rsidRDefault="00E138D0">
          <w:pPr>
            <w:pStyle w:val="TOC3"/>
            <w:rPr>
              <w:rFonts w:eastAsiaTheme="minorEastAsia"/>
              <w:sz w:val="22"/>
              <w:lang w:eastAsia="en-AU"/>
            </w:rPr>
          </w:pPr>
          <w:hyperlink w:anchor="_Toc71028333"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_Toc71028333 \h </w:instrText>
            </w:r>
            <w:r w:rsidR="00B64C53" w:rsidRPr="000C4199">
              <w:rPr>
                <w:webHidden/>
              </w:rPr>
            </w:r>
            <w:r w:rsidR="00B64C53" w:rsidRPr="000C4199">
              <w:rPr>
                <w:webHidden/>
              </w:rPr>
              <w:fldChar w:fldCharType="separate"/>
            </w:r>
            <w:r w:rsidR="00721DD9">
              <w:rPr>
                <w:webHidden/>
              </w:rPr>
              <w:t>29</w:t>
            </w:r>
            <w:r w:rsidR="00B64C53" w:rsidRPr="000C4199">
              <w:rPr>
                <w:webHidden/>
              </w:rPr>
              <w:fldChar w:fldCharType="end"/>
            </w:r>
          </w:hyperlink>
        </w:p>
        <w:p w14:paraId="01A32617" w14:textId="20DF1AB0" w:rsidR="00B64C53" w:rsidRPr="000C4199" w:rsidRDefault="00E138D0">
          <w:pPr>
            <w:pStyle w:val="TOC3"/>
            <w:rPr>
              <w:rFonts w:eastAsiaTheme="minorEastAsia"/>
              <w:sz w:val="22"/>
              <w:lang w:eastAsia="en-AU"/>
            </w:rPr>
          </w:pPr>
          <w:hyperlink w:anchor="_Toc71028334"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_Toc71028334 \h </w:instrText>
            </w:r>
            <w:r w:rsidR="00B64C53" w:rsidRPr="000C4199">
              <w:rPr>
                <w:webHidden/>
              </w:rPr>
            </w:r>
            <w:r w:rsidR="00B64C53" w:rsidRPr="000C4199">
              <w:rPr>
                <w:webHidden/>
              </w:rPr>
              <w:fldChar w:fldCharType="separate"/>
            </w:r>
            <w:r w:rsidR="00721DD9">
              <w:rPr>
                <w:webHidden/>
              </w:rPr>
              <w:t>30</w:t>
            </w:r>
            <w:r w:rsidR="00B64C53" w:rsidRPr="000C4199">
              <w:rPr>
                <w:webHidden/>
              </w:rPr>
              <w:fldChar w:fldCharType="end"/>
            </w:r>
          </w:hyperlink>
        </w:p>
        <w:p w14:paraId="6AF90164" w14:textId="482061B6" w:rsidR="00B64C53" w:rsidRPr="000C4199" w:rsidRDefault="00E138D0">
          <w:pPr>
            <w:pStyle w:val="TOC3"/>
            <w:rPr>
              <w:rFonts w:eastAsiaTheme="minorEastAsia"/>
              <w:sz w:val="22"/>
              <w:lang w:eastAsia="en-AU"/>
            </w:rPr>
          </w:pPr>
          <w:hyperlink w:anchor="_Toc71028339" w:history="1">
            <w:r w:rsidR="00B64C53" w:rsidRPr="000C4199">
              <w:rPr>
                <w:rStyle w:val="Hyperlink"/>
                <w:rFonts w:ascii="Arial" w:hAnsi="Arial" w:cs="Arial"/>
              </w:rPr>
              <w:t>Assessment</w:t>
            </w:r>
            <w:r w:rsidR="00B64C53" w:rsidRPr="000C4199">
              <w:rPr>
                <w:webHidden/>
              </w:rPr>
              <w:tab/>
            </w:r>
            <w:r w:rsidR="00B64C53" w:rsidRPr="000C4199">
              <w:rPr>
                <w:webHidden/>
              </w:rPr>
              <w:fldChar w:fldCharType="begin"/>
            </w:r>
            <w:r w:rsidR="00B64C53" w:rsidRPr="000C4199">
              <w:rPr>
                <w:webHidden/>
              </w:rPr>
              <w:instrText xml:space="preserve"> PAGEREF _Toc71028339 \h </w:instrText>
            </w:r>
            <w:r w:rsidR="00B64C53" w:rsidRPr="000C4199">
              <w:rPr>
                <w:webHidden/>
              </w:rPr>
            </w:r>
            <w:r w:rsidR="00B64C53" w:rsidRPr="000C4199">
              <w:rPr>
                <w:webHidden/>
              </w:rPr>
              <w:fldChar w:fldCharType="separate"/>
            </w:r>
            <w:r w:rsidR="00721DD9">
              <w:rPr>
                <w:webHidden/>
              </w:rPr>
              <w:t>34</w:t>
            </w:r>
            <w:r w:rsidR="00B64C53" w:rsidRPr="000C4199">
              <w:rPr>
                <w:webHidden/>
              </w:rPr>
              <w:fldChar w:fldCharType="end"/>
            </w:r>
          </w:hyperlink>
        </w:p>
        <w:p w14:paraId="6DB74CA4" w14:textId="10226A3E"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40" w:history="1">
            <w:r w:rsidR="00B64C53" w:rsidRPr="000C4199">
              <w:rPr>
                <w:rStyle w:val="Hyperlink"/>
                <w:b/>
              </w:rPr>
              <w:t>Unit 2: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_Toc71028340 \h </w:instrText>
            </w:r>
            <w:r w:rsidR="00B64C53" w:rsidRPr="000C4199">
              <w:rPr>
                <w:b/>
                <w:webHidden/>
              </w:rPr>
            </w:r>
            <w:r w:rsidR="00B64C53" w:rsidRPr="000C4199">
              <w:rPr>
                <w:b/>
                <w:webHidden/>
              </w:rPr>
              <w:fldChar w:fldCharType="separate"/>
            </w:r>
            <w:r w:rsidR="00721DD9">
              <w:rPr>
                <w:b/>
                <w:webHidden/>
              </w:rPr>
              <w:t>35</w:t>
            </w:r>
            <w:r w:rsidR="00B64C53" w:rsidRPr="000C4199">
              <w:rPr>
                <w:b/>
                <w:webHidden/>
              </w:rPr>
              <w:fldChar w:fldCharType="end"/>
            </w:r>
          </w:hyperlink>
        </w:p>
        <w:p w14:paraId="2C0429F0" w14:textId="2578EFD3" w:rsidR="00B64C53" w:rsidRPr="000C4199" w:rsidRDefault="00E138D0">
          <w:pPr>
            <w:pStyle w:val="TOC3"/>
            <w:rPr>
              <w:rFonts w:eastAsiaTheme="minorEastAsia"/>
              <w:sz w:val="22"/>
              <w:lang w:eastAsia="en-AU"/>
            </w:rPr>
          </w:pPr>
          <w:hyperlink w:anchor="_Toc7102834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_Toc71028341 \h </w:instrText>
            </w:r>
            <w:r w:rsidR="00B64C53" w:rsidRPr="000C4199">
              <w:rPr>
                <w:webHidden/>
              </w:rPr>
            </w:r>
            <w:r w:rsidR="00B64C53" w:rsidRPr="000C4199">
              <w:rPr>
                <w:webHidden/>
              </w:rPr>
              <w:fldChar w:fldCharType="separate"/>
            </w:r>
            <w:r w:rsidR="00721DD9">
              <w:rPr>
                <w:webHidden/>
              </w:rPr>
              <w:t>35</w:t>
            </w:r>
            <w:r w:rsidR="00B64C53" w:rsidRPr="000C4199">
              <w:rPr>
                <w:webHidden/>
              </w:rPr>
              <w:fldChar w:fldCharType="end"/>
            </w:r>
          </w:hyperlink>
        </w:p>
        <w:p w14:paraId="36C9A77E" w14:textId="00D1F283" w:rsidR="00B64C53" w:rsidRPr="000C4199" w:rsidRDefault="00E138D0">
          <w:pPr>
            <w:pStyle w:val="TOC3"/>
            <w:rPr>
              <w:rFonts w:eastAsiaTheme="minorEastAsia"/>
              <w:sz w:val="22"/>
              <w:lang w:eastAsia="en-AU"/>
            </w:rPr>
          </w:pPr>
          <w:hyperlink w:anchor="_Toc7102834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_Toc71028342 \h </w:instrText>
            </w:r>
            <w:r w:rsidR="00B64C53" w:rsidRPr="000C4199">
              <w:rPr>
                <w:webHidden/>
              </w:rPr>
            </w:r>
            <w:r w:rsidR="00B64C53" w:rsidRPr="000C4199">
              <w:rPr>
                <w:webHidden/>
              </w:rPr>
              <w:fldChar w:fldCharType="separate"/>
            </w:r>
            <w:r w:rsidR="00721DD9">
              <w:rPr>
                <w:webHidden/>
              </w:rPr>
              <w:t>35</w:t>
            </w:r>
            <w:r w:rsidR="00B64C53" w:rsidRPr="000C4199">
              <w:rPr>
                <w:webHidden/>
              </w:rPr>
              <w:fldChar w:fldCharType="end"/>
            </w:r>
          </w:hyperlink>
        </w:p>
        <w:p w14:paraId="712B554D" w14:textId="70AE2D42" w:rsidR="00B64C53" w:rsidRPr="000C4199" w:rsidRDefault="00E138D0">
          <w:pPr>
            <w:pStyle w:val="TOC3"/>
            <w:rPr>
              <w:rFonts w:eastAsiaTheme="minorEastAsia"/>
              <w:sz w:val="22"/>
              <w:lang w:eastAsia="en-AU"/>
            </w:rPr>
          </w:pPr>
          <w:hyperlink w:anchor="_Toc7102834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_Toc71028343 \h </w:instrText>
            </w:r>
            <w:r w:rsidR="00B64C53" w:rsidRPr="000C4199">
              <w:rPr>
                <w:webHidden/>
              </w:rPr>
            </w:r>
            <w:r w:rsidR="00B64C53" w:rsidRPr="000C4199">
              <w:rPr>
                <w:webHidden/>
              </w:rPr>
              <w:fldChar w:fldCharType="separate"/>
            </w:r>
            <w:r w:rsidR="00721DD9">
              <w:rPr>
                <w:webHidden/>
              </w:rPr>
              <w:t>36</w:t>
            </w:r>
            <w:r w:rsidR="00B64C53" w:rsidRPr="000C4199">
              <w:rPr>
                <w:webHidden/>
              </w:rPr>
              <w:fldChar w:fldCharType="end"/>
            </w:r>
          </w:hyperlink>
        </w:p>
        <w:p w14:paraId="26746495" w14:textId="7928831D" w:rsidR="00B64C53" w:rsidRPr="000C4199" w:rsidRDefault="00E138D0">
          <w:pPr>
            <w:pStyle w:val="TOC3"/>
            <w:rPr>
              <w:rFonts w:eastAsiaTheme="minorEastAsia"/>
              <w:sz w:val="22"/>
              <w:lang w:eastAsia="en-AU"/>
            </w:rPr>
          </w:pPr>
          <w:hyperlink w:anchor="_Toc7102834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_Toc71028344 \h </w:instrText>
            </w:r>
            <w:r w:rsidR="00B64C53" w:rsidRPr="000C4199">
              <w:rPr>
                <w:webHidden/>
              </w:rPr>
            </w:r>
            <w:r w:rsidR="00B64C53" w:rsidRPr="000C4199">
              <w:rPr>
                <w:webHidden/>
              </w:rPr>
              <w:fldChar w:fldCharType="separate"/>
            </w:r>
            <w:r w:rsidR="00721DD9">
              <w:rPr>
                <w:webHidden/>
              </w:rPr>
              <w:t>36</w:t>
            </w:r>
            <w:r w:rsidR="00B64C53" w:rsidRPr="000C4199">
              <w:rPr>
                <w:webHidden/>
              </w:rPr>
              <w:fldChar w:fldCharType="end"/>
            </w:r>
          </w:hyperlink>
        </w:p>
        <w:p w14:paraId="5A437A79" w14:textId="701AD420" w:rsidR="00B64C53" w:rsidRPr="000C4199" w:rsidRDefault="00E138D0">
          <w:pPr>
            <w:pStyle w:val="TOC3"/>
            <w:rPr>
              <w:rFonts w:eastAsiaTheme="minorEastAsia"/>
              <w:sz w:val="22"/>
              <w:lang w:eastAsia="en-AU"/>
            </w:rPr>
          </w:pPr>
          <w:hyperlink w:anchor="_Toc7102834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_Toc71028345 \h </w:instrText>
            </w:r>
            <w:r w:rsidR="00B64C53" w:rsidRPr="000C4199">
              <w:rPr>
                <w:webHidden/>
              </w:rPr>
            </w:r>
            <w:r w:rsidR="00B64C53" w:rsidRPr="000C4199">
              <w:rPr>
                <w:webHidden/>
              </w:rPr>
              <w:fldChar w:fldCharType="separate"/>
            </w:r>
            <w:r w:rsidR="00721DD9">
              <w:rPr>
                <w:webHidden/>
              </w:rPr>
              <w:t>37</w:t>
            </w:r>
            <w:r w:rsidR="00B64C53" w:rsidRPr="000C4199">
              <w:rPr>
                <w:webHidden/>
              </w:rPr>
              <w:fldChar w:fldCharType="end"/>
            </w:r>
          </w:hyperlink>
        </w:p>
        <w:p w14:paraId="69BE65B2" w14:textId="4C40C828" w:rsidR="00B64C53" w:rsidRPr="000C4199" w:rsidRDefault="00E138D0">
          <w:pPr>
            <w:pStyle w:val="TOC3"/>
            <w:rPr>
              <w:rFonts w:eastAsiaTheme="minorEastAsia"/>
              <w:sz w:val="22"/>
              <w:lang w:eastAsia="en-AU"/>
            </w:rPr>
          </w:pPr>
          <w:hyperlink w:anchor="_Toc7102834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_Toc71028346 \h </w:instrText>
            </w:r>
            <w:r w:rsidR="00B64C53" w:rsidRPr="000C4199">
              <w:rPr>
                <w:webHidden/>
              </w:rPr>
            </w:r>
            <w:r w:rsidR="00B64C53" w:rsidRPr="000C4199">
              <w:rPr>
                <w:webHidden/>
              </w:rPr>
              <w:fldChar w:fldCharType="separate"/>
            </w:r>
            <w:r w:rsidR="00721DD9">
              <w:rPr>
                <w:webHidden/>
              </w:rPr>
              <w:t>38</w:t>
            </w:r>
            <w:r w:rsidR="00B64C53" w:rsidRPr="000C4199">
              <w:rPr>
                <w:webHidden/>
              </w:rPr>
              <w:fldChar w:fldCharType="end"/>
            </w:r>
          </w:hyperlink>
        </w:p>
        <w:p w14:paraId="48505387" w14:textId="48A9476D" w:rsidR="00B64C53" w:rsidRPr="000C4199" w:rsidRDefault="00E138D0">
          <w:pPr>
            <w:pStyle w:val="TOC3"/>
            <w:rPr>
              <w:rFonts w:eastAsiaTheme="minorEastAsia"/>
              <w:sz w:val="22"/>
              <w:lang w:eastAsia="en-AU"/>
            </w:rPr>
          </w:pPr>
          <w:hyperlink w:anchor="_Toc71028351"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_Toc71028351 \h </w:instrText>
            </w:r>
            <w:r w:rsidR="00B64C53" w:rsidRPr="000C4199">
              <w:rPr>
                <w:webHidden/>
              </w:rPr>
            </w:r>
            <w:r w:rsidR="00B64C53" w:rsidRPr="000C4199">
              <w:rPr>
                <w:webHidden/>
              </w:rPr>
              <w:fldChar w:fldCharType="separate"/>
            </w:r>
            <w:r w:rsidR="00721DD9">
              <w:rPr>
                <w:webHidden/>
              </w:rPr>
              <w:t>42</w:t>
            </w:r>
            <w:r w:rsidR="00B64C53" w:rsidRPr="000C4199">
              <w:rPr>
                <w:webHidden/>
              </w:rPr>
              <w:fldChar w:fldCharType="end"/>
            </w:r>
          </w:hyperlink>
        </w:p>
        <w:p w14:paraId="4CA1312B" w14:textId="061EB17B"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52" w:history="1">
            <w:r w:rsidR="00B64C53" w:rsidRPr="000C4199">
              <w:rPr>
                <w:rStyle w:val="Hyperlink"/>
                <w:b/>
              </w:rPr>
              <w:t>Unit 1: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_Toc71028352 \h </w:instrText>
            </w:r>
            <w:r w:rsidR="00B64C53" w:rsidRPr="000C4199">
              <w:rPr>
                <w:b/>
                <w:webHidden/>
              </w:rPr>
            </w:r>
            <w:r w:rsidR="00B64C53" w:rsidRPr="000C4199">
              <w:rPr>
                <w:b/>
                <w:webHidden/>
              </w:rPr>
              <w:fldChar w:fldCharType="separate"/>
            </w:r>
            <w:r w:rsidR="00721DD9">
              <w:rPr>
                <w:b/>
                <w:webHidden/>
              </w:rPr>
              <w:t>43</w:t>
            </w:r>
            <w:r w:rsidR="00B64C53" w:rsidRPr="000C4199">
              <w:rPr>
                <w:b/>
                <w:webHidden/>
              </w:rPr>
              <w:fldChar w:fldCharType="end"/>
            </w:r>
          </w:hyperlink>
        </w:p>
        <w:p w14:paraId="5EE81144" w14:textId="260FA960" w:rsidR="00B64C53" w:rsidRPr="000C4199" w:rsidRDefault="00E138D0">
          <w:pPr>
            <w:pStyle w:val="TOC3"/>
            <w:rPr>
              <w:rFonts w:eastAsiaTheme="minorEastAsia"/>
              <w:sz w:val="22"/>
              <w:lang w:eastAsia="en-AU"/>
            </w:rPr>
          </w:pPr>
          <w:hyperlink w:anchor="_Toc7102835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_Toc71028353 \h </w:instrText>
            </w:r>
            <w:r w:rsidR="00B64C53" w:rsidRPr="000C4199">
              <w:rPr>
                <w:webHidden/>
              </w:rPr>
            </w:r>
            <w:r w:rsidR="00B64C53" w:rsidRPr="000C4199">
              <w:rPr>
                <w:webHidden/>
              </w:rPr>
              <w:fldChar w:fldCharType="separate"/>
            </w:r>
            <w:r w:rsidR="00721DD9">
              <w:rPr>
                <w:webHidden/>
              </w:rPr>
              <w:t>43</w:t>
            </w:r>
            <w:r w:rsidR="00B64C53" w:rsidRPr="000C4199">
              <w:rPr>
                <w:webHidden/>
              </w:rPr>
              <w:fldChar w:fldCharType="end"/>
            </w:r>
          </w:hyperlink>
        </w:p>
        <w:p w14:paraId="07EB44F5" w14:textId="76961D12" w:rsidR="00B64C53" w:rsidRPr="000C4199" w:rsidRDefault="00E138D0">
          <w:pPr>
            <w:pStyle w:val="TOC3"/>
            <w:rPr>
              <w:rFonts w:eastAsiaTheme="minorEastAsia"/>
              <w:sz w:val="22"/>
              <w:lang w:eastAsia="en-AU"/>
            </w:rPr>
          </w:pPr>
          <w:hyperlink w:anchor="_Toc7102835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_Toc71028354 \h </w:instrText>
            </w:r>
            <w:r w:rsidR="00B64C53" w:rsidRPr="000C4199">
              <w:rPr>
                <w:webHidden/>
              </w:rPr>
            </w:r>
            <w:r w:rsidR="00B64C53" w:rsidRPr="000C4199">
              <w:rPr>
                <w:webHidden/>
              </w:rPr>
              <w:fldChar w:fldCharType="separate"/>
            </w:r>
            <w:r w:rsidR="00721DD9">
              <w:rPr>
                <w:webHidden/>
              </w:rPr>
              <w:t>44</w:t>
            </w:r>
            <w:r w:rsidR="00B64C53" w:rsidRPr="000C4199">
              <w:rPr>
                <w:webHidden/>
              </w:rPr>
              <w:fldChar w:fldCharType="end"/>
            </w:r>
          </w:hyperlink>
        </w:p>
        <w:p w14:paraId="67C12A04" w14:textId="6E35EC84" w:rsidR="00B64C53" w:rsidRPr="000C4199" w:rsidRDefault="00E138D0">
          <w:pPr>
            <w:pStyle w:val="TOC3"/>
            <w:rPr>
              <w:rFonts w:eastAsiaTheme="minorEastAsia"/>
              <w:sz w:val="22"/>
              <w:lang w:eastAsia="en-AU"/>
            </w:rPr>
          </w:pPr>
          <w:hyperlink w:anchor="_Toc7102835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_Toc71028355 \h </w:instrText>
            </w:r>
            <w:r w:rsidR="00B64C53" w:rsidRPr="000C4199">
              <w:rPr>
                <w:webHidden/>
              </w:rPr>
            </w:r>
            <w:r w:rsidR="00B64C53" w:rsidRPr="000C4199">
              <w:rPr>
                <w:webHidden/>
              </w:rPr>
              <w:fldChar w:fldCharType="separate"/>
            </w:r>
            <w:r w:rsidR="00721DD9">
              <w:rPr>
                <w:webHidden/>
              </w:rPr>
              <w:t>44</w:t>
            </w:r>
            <w:r w:rsidR="00B64C53" w:rsidRPr="000C4199">
              <w:rPr>
                <w:webHidden/>
              </w:rPr>
              <w:fldChar w:fldCharType="end"/>
            </w:r>
          </w:hyperlink>
        </w:p>
        <w:p w14:paraId="7875D270" w14:textId="789762BC" w:rsidR="00B64C53" w:rsidRPr="000C4199" w:rsidRDefault="00E138D0">
          <w:pPr>
            <w:pStyle w:val="TOC3"/>
            <w:rPr>
              <w:rFonts w:eastAsiaTheme="minorEastAsia"/>
              <w:sz w:val="22"/>
              <w:lang w:eastAsia="en-AU"/>
            </w:rPr>
          </w:pPr>
          <w:hyperlink w:anchor="_Toc7102835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_Toc71028356 \h </w:instrText>
            </w:r>
            <w:r w:rsidR="00B64C53" w:rsidRPr="000C4199">
              <w:rPr>
                <w:webHidden/>
              </w:rPr>
            </w:r>
            <w:r w:rsidR="00B64C53" w:rsidRPr="000C4199">
              <w:rPr>
                <w:webHidden/>
              </w:rPr>
              <w:fldChar w:fldCharType="separate"/>
            </w:r>
            <w:r w:rsidR="00721DD9">
              <w:rPr>
                <w:webHidden/>
              </w:rPr>
              <w:t>45</w:t>
            </w:r>
            <w:r w:rsidR="00B64C53" w:rsidRPr="000C4199">
              <w:rPr>
                <w:webHidden/>
              </w:rPr>
              <w:fldChar w:fldCharType="end"/>
            </w:r>
          </w:hyperlink>
        </w:p>
        <w:p w14:paraId="5B16FD9C" w14:textId="73799673" w:rsidR="00B64C53" w:rsidRPr="000C4199" w:rsidRDefault="00E138D0">
          <w:pPr>
            <w:pStyle w:val="TOC3"/>
            <w:rPr>
              <w:rFonts w:eastAsiaTheme="minorEastAsia"/>
              <w:sz w:val="22"/>
              <w:lang w:eastAsia="en-AU"/>
            </w:rPr>
          </w:pPr>
          <w:hyperlink w:anchor="_Toc71028357"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_Toc71028357 \h </w:instrText>
            </w:r>
            <w:r w:rsidR="00B64C53" w:rsidRPr="000C4199">
              <w:rPr>
                <w:webHidden/>
              </w:rPr>
            </w:r>
            <w:r w:rsidR="00B64C53" w:rsidRPr="000C4199">
              <w:rPr>
                <w:webHidden/>
              </w:rPr>
              <w:fldChar w:fldCharType="separate"/>
            </w:r>
            <w:r w:rsidR="00721DD9">
              <w:rPr>
                <w:webHidden/>
              </w:rPr>
              <w:t>45</w:t>
            </w:r>
            <w:r w:rsidR="00B64C53" w:rsidRPr="000C4199">
              <w:rPr>
                <w:webHidden/>
              </w:rPr>
              <w:fldChar w:fldCharType="end"/>
            </w:r>
          </w:hyperlink>
        </w:p>
        <w:p w14:paraId="1C0C2B4E" w14:textId="249448DF" w:rsidR="00B64C53" w:rsidRPr="000C4199" w:rsidRDefault="00E138D0">
          <w:pPr>
            <w:pStyle w:val="TOC3"/>
            <w:rPr>
              <w:rFonts w:eastAsiaTheme="minorEastAsia"/>
              <w:sz w:val="22"/>
              <w:lang w:eastAsia="en-AU"/>
            </w:rPr>
          </w:pPr>
          <w:hyperlink w:anchor="_Toc71028358"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_Toc71028358 \h </w:instrText>
            </w:r>
            <w:r w:rsidR="00B64C53" w:rsidRPr="000C4199">
              <w:rPr>
                <w:webHidden/>
              </w:rPr>
            </w:r>
            <w:r w:rsidR="00B64C53" w:rsidRPr="000C4199">
              <w:rPr>
                <w:webHidden/>
              </w:rPr>
              <w:fldChar w:fldCharType="separate"/>
            </w:r>
            <w:r w:rsidR="00721DD9">
              <w:rPr>
                <w:webHidden/>
              </w:rPr>
              <w:t>46</w:t>
            </w:r>
            <w:r w:rsidR="00B64C53" w:rsidRPr="000C4199">
              <w:rPr>
                <w:webHidden/>
              </w:rPr>
              <w:fldChar w:fldCharType="end"/>
            </w:r>
          </w:hyperlink>
        </w:p>
        <w:p w14:paraId="19E61CD0" w14:textId="5FEE1450" w:rsidR="00B64C53" w:rsidRPr="000C4199" w:rsidRDefault="00E138D0">
          <w:pPr>
            <w:pStyle w:val="TOC3"/>
            <w:rPr>
              <w:rFonts w:eastAsiaTheme="minorEastAsia"/>
              <w:sz w:val="22"/>
              <w:lang w:eastAsia="en-AU"/>
            </w:rPr>
          </w:pPr>
          <w:hyperlink w:anchor="_Toc71028359"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_Toc71028359 \h </w:instrText>
            </w:r>
            <w:r w:rsidR="00B64C53" w:rsidRPr="000C4199">
              <w:rPr>
                <w:webHidden/>
              </w:rPr>
            </w:r>
            <w:r w:rsidR="00B64C53" w:rsidRPr="000C4199">
              <w:rPr>
                <w:webHidden/>
              </w:rPr>
              <w:fldChar w:fldCharType="separate"/>
            </w:r>
            <w:r w:rsidR="00721DD9">
              <w:rPr>
                <w:webHidden/>
              </w:rPr>
              <w:t>49</w:t>
            </w:r>
            <w:r w:rsidR="00B64C53" w:rsidRPr="000C4199">
              <w:rPr>
                <w:webHidden/>
              </w:rPr>
              <w:fldChar w:fldCharType="end"/>
            </w:r>
          </w:hyperlink>
        </w:p>
        <w:p w14:paraId="2BEC2A5C" w14:textId="075C41A0"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60" w:history="1">
            <w:r w:rsidR="00B64C53" w:rsidRPr="000C4199">
              <w:rPr>
                <w:rStyle w:val="Hyperlink"/>
                <w:b/>
              </w:rPr>
              <w:t>Unit 2: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_Toc71028360 \h </w:instrText>
            </w:r>
            <w:r w:rsidR="00B64C53" w:rsidRPr="000C4199">
              <w:rPr>
                <w:b/>
                <w:webHidden/>
              </w:rPr>
            </w:r>
            <w:r w:rsidR="00B64C53" w:rsidRPr="000C4199">
              <w:rPr>
                <w:b/>
                <w:webHidden/>
              </w:rPr>
              <w:fldChar w:fldCharType="separate"/>
            </w:r>
            <w:r w:rsidR="00721DD9">
              <w:rPr>
                <w:b/>
                <w:webHidden/>
              </w:rPr>
              <w:t>51</w:t>
            </w:r>
            <w:r w:rsidR="00B64C53" w:rsidRPr="000C4199">
              <w:rPr>
                <w:b/>
                <w:webHidden/>
              </w:rPr>
              <w:fldChar w:fldCharType="end"/>
            </w:r>
          </w:hyperlink>
        </w:p>
        <w:p w14:paraId="1E21DA40" w14:textId="7310C8AD" w:rsidR="00B64C53" w:rsidRPr="000C4199" w:rsidRDefault="00E138D0">
          <w:pPr>
            <w:pStyle w:val="TOC3"/>
            <w:rPr>
              <w:rFonts w:eastAsiaTheme="minorEastAsia"/>
              <w:sz w:val="22"/>
              <w:lang w:eastAsia="en-AU"/>
            </w:rPr>
          </w:pPr>
          <w:hyperlink w:anchor="_Toc7102836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_Toc71028361 \h </w:instrText>
            </w:r>
            <w:r w:rsidR="00B64C53" w:rsidRPr="000C4199">
              <w:rPr>
                <w:webHidden/>
              </w:rPr>
            </w:r>
            <w:r w:rsidR="00B64C53" w:rsidRPr="000C4199">
              <w:rPr>
                <w:webHidden/>
              </w:rPr>
              <w:fldChar w:fldCharType="separate"/>
            </w:r>
            <w:r w:rsidR="00721DD9">
              <w:rPr>
                <w:webHidden/>
              </w:rPr>
              <w:t>51</w:t>
            </w:r>
            <w:r w:rsidR="00B64C53" w:rsidRPr="000C4199">
              <w:rPr>
                <w:webHidden/>
              </w:rPr>
              <w:fldChar w:fldCharType="end"/>
            </w:r>
          </w:hyperlink>
        </w:p>
        <w:p w14:paraId="13BE8007" w14:textId="2BD4212F" w:rsidR="00B64C53" w:rsidRPr="000C4199" w:rsidRDefault="00E138D0">
          <w:pPr>
            <w:pStyle w:val="TOC3"/>
            <w:rPr>
              <w:rFonts w:eastAsiaTheme="minorEastAsia"/>
              <w:sz w:val="22"/>
              <w:lang w:eastAsia="en-AU"/>
            </w:rPr>
          </w:pPr>
          <w:hyperlink w:anchor="_Toc7102836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_Toc71028362 \h </w:instrText>
            </w:r>
            <w:r w:rsidR="00B64C53" w:rsidRPr="000C4199">
              <w:rPr>
                <w:webHidden/>
              </w:rPr>
            </w:r>
            <w:r w:rsidR="00B64C53" w:rsidRPr="000C4199">
              <w:rPr>
                <w:webHidden/>
              </w:rPr>
              <w:fldChar w:fldCharType="separate"/>
            </w:r>
            <w:r w:rsidR="00721DD9">
              <w:rPr>
                <w:webHidden/>
              </w:rPr>
              <w:t>52</w:t>
            </w:r>
            <w:r w:rsidR="00B64C53" w:rsidRPr="000C4199">
              <w:rPr>
                <w:webHidden/>
              </w:rPr>
              <w:fldChar w:fldCharType="end"/>
            </w:r>
          </w:hyperlink>
        </w:p>
        <w:p w14:paraId="0E42378E" w14:textId="14B41861" w:rsidR="00B64C53" w:rsidRPr="000C4199" w:rsidRDefault="00E138D0">
          <w:pPr>
            <w:pStyle w:val="TOC3"/>
            <w:rPr>
              <w:rFonts w:eastAsiaTheme="minorEastAsia"/>
              <w:sz w:val="22"/>
              <w:lang w:eastAsia="en-AU"/>
            </w:rPr>
          </w:pPr>
          <w:hyperlink w:anchor="_Toc71028363"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_Toc71028363 \h </w:instrText>
            </w:r>
            <w:r w:rsidR="00B64C53" w:rsidRPr="000C4199">
              <w:rPr>
                <w:webHidden/>
              </w:rPr>
            </w:r>
            <w:r w:rsidR="00B64C53" w:rsidRPr="000C4199">
              <w:rPr>
                <w:webHidden/>
              </w:rPr>
              <w:fldChar w:fldCharType="separate"/>
            </w:r>
            <w:r w:rsidR="00721DD9">
              <w:rPr>
                <w:webHidden/>
              </w:rPr>
              <w:t>52</w:t>
            </w:r>
            <w:r w:rsidR="00B64C53" w:rsidRPr="000C4199">
              <w:rPr>
                <w:webHidden/>
              </w:rPr>
              <w:fldChar w:fldCharType="end"/>
            </w:r>
          </w:hyperlink>
        </w:p>
        <w:p w14:paraId="1D5A001B" w14:textId="17904A6B" w:rsidR="00B64C53" w:rsidRPr="000C4199" w:rsidRDefault="00E138D0">
          <w:pPr>
            <w:pStyle w:val="TOC3"/>
            <w:rPr>
              <w:rFonts w:eastAsiaTheme="minorEastAsia"/>
              <w:sz w:val="22"/>
              <w:lang w:eastAsia="en-AU"/>
            </w:rPr>
          </w:pPr>
          <w:hyperlink w:anchor="_Toc71028364"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_Toc71028364 \h </w:instrText>
            </w:r>
            <w:r w:rsidR="00B64C53" w:rsidRPr="000C4199">
              <w:rPr>
                <w:webHidden/>
              </w:rPr>
            </w:r>
            <w:r w:rsidR="00B64C53" w:rsidRPr="000C4199">
              <w:rPr>
                <w:webHidden/>
              </w:rPr>
              <w:fldChar w:fldCharType="separate"/>
            </w:r>
            <w:r w:rsidR="00721DD9">
              <w:rPr>
                <w:webHidden/>
              </w:rPr>
              <w:t>53</w:t>
            </w:r>
            <w:r w:rsidR="00B64C53" w:rsidRPr="000C4199">
              <w:rPr>
                <w:webHidden/>
              </w:rPr>
              <w:fldChar w:fldCharType="end"/>
            </w:r>
          </w:hyperlink>
        </w:p>
        <w:p w14:paraId="20C2C428" w14:textId="1A46BB01" w:rsidR="00B64C53" w:rsidRPr="000C4199" w:rsidRDefault="00E138D0">
          <w:pPr>
            <w:pStyle w:val="TOC3"/>
            <w:rPr>
              <w:rFonts w:eastAsiaTheme="minorEastAsia"/>
              <w:sz w:val="22"/>
              <w:lang w:eastAsia="en-AU"/>
            </w:rPr>
          </w:pPr>
          <w:hyperlink w:anchor="_Toc71028365"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_Toc71028365 \h </w:instrText>
            </w:r>
            <w:r w:rsidR="00B64C53" w:rsidRPr="000C4199">
              <w:rPr>
                <w:webHidden/>
              </w:rPr>
            </w:r>
            <w:r w:rsidR="00B64C53" w:rsidRPr="000C4199">
              <w:rPr>
                <w:webHidden/>
              </w:rPr>
              <w:fldChar w:fldCharType="separate"/>
            </w:r>
            <w:r w:rsidR="00721DD9">
              <w:rPr>
                <w:webHidden/>
              </w:rPr>
              <w:t>53</w:t>
            </w:r>
            <w:r w:rsidR="00B64C53" w:rsidRPr="000C4199">
              <w:rPr>
                <w:webHidden/>
              </w:rPr>
              <w:fldChar w:fldCharType="end"/>
            </w:r>
          </w:hyperlink>
        </w:p>
        <w:p w14:paraId="6AEBFCC8" w14:textId="0516C7C9" w:rsidR="00B64C53" w:rsidRPr="000C4199" w:rsidRDefault="00E138D0">
          <w:pPr>
            <w:pStyle w:val="TOC3"/>
            <w:rPr>
              <w:rFonts w:eastAsiaTheme="minorEastAsia"/>
              <w:sz w:val="22"/>
              <w:lang w:eastAsia="en-AU"/>
            </w:rPr>
          </w:pPr>
          <w:hyperlink w:anchor="_Toc71028366"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_Toc71028366 \h </w:instrText>
            </w:r>
            <w:r w:rsidR="00B64C53" w:rsidRPr="000C4199">
              <w:rPr>
                <w:webHidden/>
              </w:rPr>
            </w:r>
            <w:r w:rsidR="00B64C53" w:rsidRPr="000C4199">
              <w:rPr>
                <w:webHidden/>
              </w:rPr>
              <w:fldChar w:fldCharType="separate"/>
            </w:r>
            <w:r w:rsidR="00721DD9">
              <w:rPr>
                <w:webHidden/>
              </w:rPr>
              <w:t>54</w:t>
            </w:r>
            <w:r w:rsidR="00B64C53" w:rsidRPr="000C4199">
              <w:rPr>
                <w:webHidden/>
              </w:rPr>
              <w:fldChar w:fldCharType="end"/>
            </w:r>
          </w:hyperlink>
        </w:p>
        <w:p w14:paraId="7A4D8515" w14:textId="0E589F03" w:rsidR="00B64C53" w:rsidRPr="000C4199" w:rsidRDefault="00E138D0">
          <w:pPr>
            <w:pStyle w:val="TOC3"/>
            <w:rPr>
              <w:rFonts w:eastAsiaTheme="minorEastAsia"/>
              <w:sz w:val="22"/>
              <w:lang w:eastAsia="en-AU"/>
            </w:rPr>
          </w:pPr>
          <w:hyperlink w:anchor="_Toc71028367"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_Toc71028367 \h </w:instrText>
            </w:r>
            <w:r w:rsidR="00B64C53" w:rsidRPr="000C4199">
              <w:rPr>
                <w:webHidden/>
              </w:rPr>
            </w:r>
            <w:r w:rsidR="00B64C53" w:rsidRPr="000C4199">
              <w:rPr>
                <w:webHidden/>
              </w:rPr>
              <w:fldChar w:fldCharType="separate"/>
            </w:r>
            <w:r w:rsidR="00721DD9">
              <w:rPr>
                <w:webHidden/>
              </w:rPr>
              <w:t>57</w:t>
            </w:r>
            <w:r w:rsidR="00B64C53" w:rsidRPr="000C4199">
              <w:rPr>
                <w:webHidden/>
              </w:rPr>
              <w:fldChar w:fldCharType="end"/>
            </w:r>
          </w:hyperlink>
        </w:p>
        <w:p w14:paraId="0AF75D5C" w14:textId="650F67EE"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68" w:history="1">
            <w:r w:rsidR="00B64C53" w:rsidRPr="000C4199">
              <w:rPr>
                <w:rStyle w:val="Hyperlink"/>
                <w:b/>
              </w:rPr>
              <w:t>Unit 1: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_Toc71028368 \h </w:instrText>
            </w:r>
            <w:r w:rsidR="00B64C53" w:rsidRPr="000C4199">
              <w:rPr>
                <w:b/>
                <w:webHidden/>
              </w:rPr>
            </w:r>
            <w:r w:rsidR="00B64C53" w:rsidRPr="000C4199">
              <w:rPr>
                <w:b/>
                <w:webHidden/>
              </w:rPr>
              <w:fldChar w:fldCharType="separate"/>
            </w:r>
            <w:r w:rsidR="00721DD9">
              <w:rPr>
                <w:b/>
                <w:webHidden/>
              </w:rPr>
              <w:t>58</w:t>
            </w:r>
            <w:r w:rsidR="00B64C53" w:rsidRPr="000C4199">
              <w:rPr>
                <w:b/>
                <w:webHidden/>
              </w:rPr>
              <w:fldChar w:fldCharType="end"/>
            </w:r>
          </w:hyperlink>
        </w:p>
        <w:p w14:paraId="4EC54719" w14:textId="36A9FB45" w:rsidR="00B64C53" w:rsidRPr="000C4199" w:rsidRDefault="00E138D0">
          <w:pPr>
            <w:pStyle w:val="TOC3"/>
            <w:rPr>
              <w:rFonts w:eastAsiaTheme="minorEastAsia"/>
              <w:sz w:val="22"/>
              <w:lang w:eastAsia="en-AU"/>
            </w:rPr>
          </w:pPr>
          <w:hyperlink w:anchor="_Toc71028369"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_Toc71028369 \h </w:instrText>
            </w:r>
            <w:r w:rsidR="00B64C53" w:rsidRPr="000C4199">
              <w:rPr>
                <w:webHidden/>
              </w:rPr>
            </w:r>
            <w:r w:rsidR="00B64C53" w:rsidRPr="000C4199">
              <w:rPr>
                <w:webHidden/>
              </w:rPr>
              <w:fldChar w:fldCharType="separate"/>
            </w:r>
            <w:r w:rsidR="00721DD9">
              <w:rPr>
                <w:webHidden/>
              </w:rPr>
              <w:t>58</w:t>
            </w:r>
            <w:r w:rsidR="00B64C53" w:rsidRPr="000C4199">
              <w:rPr>
                <w:webHidden/>
              </w:rPr>
              <w:fldChar w:fldCharType="end"/>
            </w:r>
          </w:hyperlink>
        </w:p>
        <w:p w14:paraId="01455829" w14:textId="01F15E97" w:rsidR="00B64C53" w:rsidRPr="000C4199" w:rsidRDefault="00E138D0">
          <w:pPr>
            <w:pStyle w:val="TOC3"/>
            <w:rPr>
              <w:rFonts w:eastAsiaTheme="minorEastAsia"/>
              <w:sz w:val="22"/>
              <w:lang w:eastAsia="en-AU"/>
            </w:rPr>
          </w:pPr>
          <w:hyperlink w:anchor="_Toc71028370"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_Toc71028370 \h </w:instrText>
            </w:r>
            <w:r w:rsidR="00B64C53" w:rsidRPr="000C4199">
              <w:rPr>
                <w:webHidden/>
              </w:rPr>
            </w:r>
            <w:r w:rsidR="00B64C53" w:rsidRPr="000C4199">
              <w:rPr>
                <w:webHidden/>
              </w:rPr>
              <w:fldChar w:fldCharType="separate"/>
            </w:r>
            <w:r w:rsidR="00721DD9">
              <w:rPr>
                <w:webHidden/>
              </w:rPr>
              <w:t>59</w:t>
            </w:r>
            <w:r w:rsidR="00B64C53" w:rsidRPr="000C4199">
              <w:rPr>
                <w:webHidden/>
              </w:rPr>
              <w:fldChar w:fldCharType="end"/>
            </w:r>
          </w:hyperlink>
        </w:p>
        <w:p w14:paraId="5C53DAB5" w14:textId="4DDF1361" w:rsidR="00B64C53" w:rsidRPr="000C4199" w:rsidRDefault="00E138D0">
          <w:pPr>
            <w:pStyle w:val="TOC3"/>
            <w:rPr>
              <w:rFonts w:eastAsiaTheme="minorEastAsia"/>
              <w:sz w:val="22"/>
              <w:lang w:eastAsia="en-AU"/>
            </w:rPr>
          </w:pPr>
          <w:hyperlink w:anchor="_Toc71028371"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_Toc71028371 \h </w:instrText>
            </w:r>
            <w:r w:rsidR="00B64C53" w:rsidRPr="000C4199">
              <w:rPr>
                <w:webHidden/>
              </w:rPr>
            </w:r>
            <w:r w:rsidR="00B64C53" w:rsidRPr="000C4199">
              <w:rPr>
                <w:webHidden/>
              </w:rPr>
              <w:fldChar w:fldCharType="separate"/>
            </w:r>
            <w:r w:rsidR="00721DD9">
              <w:rPr>
                <w:webHidden/>
              </w:rPr>
              <w:t>60</w:t>
            </w:r>
            <w:r w:rsidR="00B64C53" w:rsidRPr="000C4199">
              <w:rPr>
                <w:webHidden/>
              </w:rPr>
              <w:fldChar w:fldCharType="end"/>
            </w:r>
          </w:hyperlink>
        </w:p>
        <w:p w14:paraId="17FA4C57" w14:textId="58DF4197" w:rsidR="00B64C53" w:rsidRPr="000C4199" w:rsidRDefault="00E138D0">
          <w:pPr>
            <w:pStyle w:val="TOC3"/>
            <w:rPr>
              <w:rFonts w:eastAsiaTheme="minorEastAsia"/>
              <w:sz w:val="22"/>
              <w:lang w:eastAsia="en-AU"/>
            </w:rPr>
          </w:pPr>
          <w:hyperlink w:anchor="_Toc71028372"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_Toc71028372 \h </w:instrText>
            </w:r>
            <w:r w:rsidR="00B64C53" w:rsidRPr="000C4199">
              <w:rPr>
                <w:webHidden/>
              </w:rPr>
            </w:r>
            <w:r w:rsidR="00B64C53" w:rsidRPr="000C4199">
              <w:rPr>
                <w:webHidden/>
              </w:rPr>
              <w:fldChar w:fldCharType="separate"/>
            </w:r>
            <w:r w:rsidR="00721DD9">
              <w:rPr>
                <w:webHidden/>
              </w:rPr>
              <w:t>61</w:t>
            </w:r>
            <w:r w:rsidR="00B64C53" w:rsidRPr="000C4199">
              <w:rPr>
                <w:webHidden/>
              </w:rPr>
              <w:fldChar w:fldCharType="end"/>
            </w:r>
          </w:hyperlink>
        </w:p>
        <w:p w14:paraId="784F6AD6" w14:textId="40683AE6" w:rsidR="00B64C53" w:rsidRPr="000C4199" w:rsidRDefault="00E138D0">
          <w:pPr>
            <w:pStyle w:val="TOC3"/>
            <w:rPr>
              <w:rFonts w:eastAsiaTheme="minorEastAsia"/>
              <w:sz w:val="22"/>
              <w:lang w:eastAsia="en-AU"/>
            </w:rPr>
          </w:pPr>
          <w:hyperlink w:anchor="_Toc71028373"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_Toc71028373 \h </w:instrText>
            </w:r>
            <w:r w:rsidR="00B64C53" w:rsidRPr="000C4199">
              <w:rPr>
                <w:webHidden/>
              </w:rPr>
            </w:r>
            <w:r w:rsidR="00B64C53" w:rsidRPr="000C4199">
              <w:rPr>
                <w:webHidden/>
              </w:rPr>
              <w:fldChar w:fldCharType="separate"/>
            </w:r>
            <w:r w:rsidR="00721DD9">
              <w:rPr>
                <w:webHidden/>
              </w:rPr>
              <w:t>64</w:t>
            </w:r>
            <w:r w:rsidR="00B64C53" w:rsidRPr="000C4199">
              <w:rPr>
                <w:webHidden/>
              </w:rPr>
              <w:fldChar w:fldCharType="end"/>
            </w:r>
          </w:hyperlink>
        </w:p>
        <w:p w14:paraId="19C28DA7" w14:textId="77777777" w:rsidR="00EE0FFD" w:rsidRPr="000C4199" w:rsidRDefault="00EE0FFD">
          <w:pPr>
            <w:rPr>
              <w:rFonts w:ascii="Arial" w:eastAsia="Times New Roman" w:hAnsi="Arial" w:cs="Times New Roman"/>
              <w:noProof/>
              <w:sz w:val="20"/>
              <w:szCs w:val="24"/>
              <w:lang w:eastAsia="en-AU"/>
            </w:rPr>
          </w:pPr>
          <w:r w:rsidRPr="000C4199">
            <w:rPr>
              <w:noProof/>
            </w:rPr>
            <w:br w:type="page"/>
          </w:r>
        </w:p>
        <w:p w14:paraId="57C10786" w14:textId="31EF8C36"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74" w:history="1">
            <w:r w:rsidR="00B64C53" w:rsidRPr="000C4199">
              <w:rPr>
                <w:rStyle w:val="Hyperlink"/>
                <w:b/>
              </w:rPr>
              <w:t>Unit 2: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_Toc71028374 \h </w:instrText>
            </w:r>
            <w:r w:rsidR="00B64C53" w:rsidRPr="000C4199">
              <w:rPr>
                <w:b/>
                <w:webHidden/>
              </w:rPr>
            </w:r>
            <w:r w:rsidR="00B64C53" w:rsidRPr="000C4199">
              <w:rPr>
                <w:b/>
                <w:webHidden/>
              </w:rPr>
              <w:fldChar w:fldCharType="separate"/>
            </w:r>
            <w:r w:rsidR="00721DD9">
              <w:rPr>
                <w:b/>
                <w:webHidden/>
              </w:rPr>
              <w:t>65</w:t>
            </w:r>
            <w:r w:rsidR="00B64C53" w:rsidRPr="000C4199">
              <w:rPr>
                <w:b/>
                <w:webHidden/>
              </w:rPr>
              <w:fldChar w:fldCharType="end"/>
            </w:r>
          </w:hyperlink>
        </w:p>
        <w:p w14:paraId="234A80F0" w14:textId="25364DDA" w:rsidR="00B64C53" w:rsidRPr="000C4199" w:rsidRDefault="00E138D0">
          <w:pPr>
            <w:pStyle w:val="TOC3"/>
            <w:rPr>
              <w:rFonts w:eastAsiaTheme="minorEastAsia"/>
              <w:sz w:val="22"/>
              <w:lang w:eastAsia="en-AU"/>
            </w:rPr>
          </w:pPr>
          <w:hyperlink w:anchor="_Toc71028375"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_Toc71028375 \h </w:instrText>
            </w:r>
            <w:r w:rsidR="00B64C53" w:rsidRPr="000C4199">
              <w:rPr>
                <w:webHidden/>
              </w:rPr>
            </w:r>
            <w:r w:rsidR="00B64C53" w:rsidRPr="000C4199">
              <w:rPr>
                <w:webHidden/>
              </w:rPr>
              <w:fldChar w:fldCharType="separate"/>
            </w:r>
            <w:r w:rsidR="00721DD9">
              <w:rPr>
                <w:webHidden/>
              </w:rPr>
              <w:t>65</w:t>
            </w:r>
            <w:r w:rsidR="00B64C53" w:rsidRPr="000C4199">
              <w:rPr>
                <w:webHidden/>
              </w:rPr>
              <w:fldChar w:fldCharType="end"/>
            </w:r>
          </w:hyperlink>
        </w:p>
        <w:p w14:paraId="7C41482E" w14:textId="32E68D6E" w:rsidR="00B64C53" w:rsidRPr="000C4199" w:rsidRDefault="00E138D0">
          <w:pPr>
            <w:pStyle w:val="TOC3"/>
            <w:rPr>
              <w:rFonts w:eastAsiaTheme="minorEastAsia"/>
              <w:sz w:val="22"/>
              <w:lang w:eastAsia="en-AU"/>
            </w:rPr>
          </w:pPr>
          <w:hyperlink w:anchor="_Toc71028376"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_Toc71028376 \h </w:instrText>
            </w:r>
            <w:r w:rsidR="00B64C53" w:rsidRPr="000C4199">
              <w:rPr>
                <w:webHidden/>
              </w:rPr>
            </w:r>
            <w:r w:rsidR="00B64C53" w:rsidRPr="000C4199">
              <w:rPr>
                <w:webHidden/>
              </w:rPr>
              <w:fldChar w:fldCharType="separate"/>
            </w:r>
            <w:r w:rsidR="00721DD9">
              <w:rPr>
                <w:webHidden/>
              </w:rPr>
              <w:t>66</w:t>
            </w:r>
            <w:r w:rsidR="00B64C53" w:rsidRPr="000C4199">
              <w:rPr>
                <w:webHidden/>
              </w:rPr>
              <w:fldChar w:fldCharType="end"/>
            </w:r>
          </w:hyperlink>
        </w:p>
        <w:p w14:paraId="6F7B1A79" w14:textId="4CD8AA29" w:rsidR="00B64C53" w:rsidRPr="000C4199" w:rsidRDefault="00E138D0">
          <w:pPr>
            <w:pStyle w:val="TOC3"/>
            <w:rPr>
              <w:rFonts w:eastAsiaTheme="minorEastAsia"/>
              <w:sz w:val="22"/>
              <w:lang w:eastAsia="en-AU"/>
            </w:rPr>
          </w:pPr>
          <w:hyperlink w:anchor="_Toc71028377"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_Toc71028377 \h </w:instrText>
            </w:r>
            <w:r w:rsidR="00B64C53" w:rsidRPr="000C4199">
              <w:rPr>
                <w:webHidden/>
              </w:rPr>
            </w:r>
            <w:r w:rsidR="00B64C53" w:rsidRPr="000C4199">
              <w:rPr>
                <w:webHidden/>
              </w:rPr>
              <w:fldChar w:fldCharType="separate"/>
            </w:r>
            <w:r w:rsidR="00721DD9">
              <w:rPr>
                <w:webHidden/>
              </w:rPr>
              <w:t>67</w:t>
            </w:r>
            <w:r w:rsidR="00B64C53" w:rsidRPr="000C4199">
              <w:rPr>
                <w:webHidden/>
              </w:rPr>
              <w:fldChar w:fldCharType="end"/>
            </w:r>
          </w:hyperlink>
        </w:p>
        <w:p w14:paraId="60B38745" w14:textId="05F1EA29" w:rsidR="00B64C53" w:rsidRPr="000C4199" w:rsidRDefault="00E138D0">
          <w:pPr>
            <w:pStyle w:val="TOC3"/>
            <w:rPr>
              <w:rFonts w:eastAsiaTheme="minorEastAsia"/>
              <w:sz w:val="22"/>
              <w:lang w:eastAsia="en-AU"/>
            </w:rPr>
          </w:pPr>
          <w:hyperlink w:anchor="_Toc71028378"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_Toc71028378 \h </w:instrText>
            </w:r>
            <w:r w:rsidR="00B64C53" w:rsidRPr="000C4199">
              <w:rPr>
                <w:webHidden/>
              </w:rPr>
            </w:r>
            <w:r w:rsidR="00B64C53" w:rsidRPr="000C4199">
              <w:rPr>
                <w:webHidden/>
              </w:rPr>
              <w:fldChar w:fldCharType="separate"/>
            </w:r>
            <w:r w:rsidR="00721DD9">
              <w:rPr>
                <w:webHidden/>
              </w:rPr>
              <w:t>67</w:t>
            </w:r>
            <w:r w:rsidR="00B64C53" w:rsidRPr="000C4199">
              <w:rPr>
                <w:webHidden/>
              </w:rPr>
              <w:fldChar w:fldCharType="end"/>
            </w:r>
          </w:hyperlink>
        </w:p>
        <w:p w14:paraId="625950E2" w14:textId="77473BC5" w:rsidR="00B64C53" w:rsidRPr="000C4199" w:rsidRDefault="00E138D0">
          <w:pPr>
            <w:pStyle w:val="TOC3"/>
            <w:rPr>
              <w:rFonts w:eastAsiaTheme="minorEastAsia"/>
              <w:sz w:val="22"/>
              <w:lang w:eastAsia="en-AU"/>
            </w:rPr>
          </w:pPr>
          <w:hyperlink w:anchor="_Toc71028379" w:history="1">
            <w:r w:rsidR="00B64C53" w:rsidRPr="000C4199">
              <w:rPr>
                <w:rStyle w:val="Hyperlink"/>
              </w:rPr>
              <w:t>Mathematical investigation</w:t>
            </w:r>
            <w:r w:rsidR="00B64C53" w:rsidRPr="000C4199">
              <w:rPr>
                <w:webHidden/>
              </w:rPr>
              <w:tab/>
            </w:r>
            <w:r w:rsidR="00B64C53" w:rsidRPr="000C4199">
              <w:rPr>
                <w:webHidden/>
              </w:rPr>
              <w:fldChar w:fldCharType="begin"/>
            </w:r>
            <w:r w:rsidR="00B64C53" w:rsidRPr="000C4199">
              <w:rPr>
                <w:webHidden/>
              </w:rPr>
              <w:instrText xml:space="preserve"> PAGEREF _Toc71028379 \h </w:instrText>
            </w:r>
            <w:r w:rsidR="00B64C53" w:rsidRPr="000C4199">
              <w:rPr>
                <w:webHidden/>
              </w:rPr>
            </w:r>
            <w:r w:rsidR="00B64C53" w:rsidRPr="000C4199">
              <w:rPr>
                <w:webHidden/>
              </w:rPr>
              <w:fldChar w:fldCharType="separate"/>
            </w:r>
            <w:r w:rsidR="00721DD9">
              <w:rPr>
                <w:webHidden/>
              </w:rPr>
              <w:t>68</w:t>
            </w:r>
            <w:r w:rsidR="00B64C53" w:rsidRPr="000C4199">
              <w:rPr>
                <w:webHidden/>
              </w:rPr>
              <w:fldChar w:fldCharType="end"/>
            </w:r>
          </w:hyperlink>
        </w:p>
        <w:p w14:paraId="1780E0BF" w14:textId="11194C0F" w:rsidR="00B64C53" w:rsidRPr="000C4199" w:rsidRDefault="00E138D0">
          <w:pPr>
            <w:pStyle w:val="TOC3"/>
            <w:rPr>
              <w:rFonts w:eastAsiaTheme="minorEastAsia"/>
              <w:sz w:val="22"/>
              <w:lang w:eastAsia="en-AU"/>
            </w:rPr>
          </w:pPr>
          <w:hyperlink w:anchor="_Toc71028380"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_Toc71028380 \h </w:instrText>
            </w:r>
            <w:r w:rsidR="00B64C53" w:rsidRPr="000C4199">
              <w:rPr>
                <w:webHidden/>
              </w:rPr>
            </w:r>
            <w:r w:rsidR="00B64C53" w:rsidRPr="000C4199">
              <w:rPr>
                <w:webHidden/>
              </w:rPr>
              <w:fldChar w:fldCharType="separate"/>
            </w:r>
            <w:r w:rsidR="00721DD9">
              <w:rPr>
                <w:webHidden/>
              </w:rPr>
              <w:t>69</w:t>
            </w:r>
            <w:r w:rsidR="00B64C53" w:rsidRPr="000C4199">
              <w:rPr>
                <w:webHidden/>
              </w:rPr>
              <w:fldChar w:fldCharType="end"/>
            </w:r>
          </w:hyperlink>
        </w:p>
        <w:p w14:paraId="463AAF6A" w14:textId="0B6621A9" w:rsidR="00B64C53" w:rsidRPr="000C4199" w:rsidRDefault="00E138D0">
          <w:pPr>
            <w:pStyle w:val="TOC3"/>
            <w:rPr>
              <w:rFonts w:eastAsiaTheme="minorEastAsia"/>
              <w:sz w:val="22"/>
              <w:lang w:eastAsia="en-AU"/>
            </w:rPr>
          </w:pPr>
          <w:hyperlink w:anchor="_Toc71028381" w:history="1">
            <w:r w:rsidR="00B64C53" w:rsidRPr="000C4199">
              <w:rPr>
                <w:rStyle w:val="Hyperlink"/>
              </w:rPr>
              <w:t>Assessment</w:t>
            </w:r>
            <w:r w:rsidR="00B64C53" w:rsidRPr="000C4199">
              <w:rPr>
                <w:webHidden/>
              </w:rPr>
              <w:tab/>
            </w:r>
            <w:r w:rsidR="00B64C53" w:rsidRPr="000C4199">
              <w:rPr>
                <w:webHidden/>
              </w:rPr>
              <w:fldChar w:fldCharType="begin"/>
            </w:r>
            <w:r w:rsidR="00B64C53" w:rsidRPr="000C4199">
              <w:rPr>
                <w:webHidden/>
              </w:rPr>
              <w:instrText xml:space="preserve"> PAGEREF _Toc71028381 \h </w:instrText>
            </w:r>
            <w:r w:rsidR="00B64C53" w:rsidRPr="000C4199">
              <w:rPr>
                <w:webHidden/>
              </w:rPr>
            </w:r>
            <w:r w:rsidR="00B64C53" w:rsidRPr="000C4199">
              <w:rPr>
                <w:webHidden/>
              </w:rPr>
              <w:fldChar w:fldCharType="separate"/>
            </w:r>
            <w:r w:rsidR="00721DD9">
              <w:rPr>
                <w:webHidden/>
              </w:rPr>
              <w:t>72</w:t>
            </w:r>
            <w:r w:rsidR="00B64C53" w:rsidRPr="000C4199">
              <w:rPr>
                <w:webHidden/>
              </w:rPr>
              <w:fldChar w:fldCharType="end"/>
            </w:r>
          </w:hyperlink>
        </w:p>
        <w:p w14:paraId="54685FE8" w14:textId="1E4F3556"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82" w:history="1">
            <w:r w:rsidR="00B64C53" w:rsidRPr="000C4199">
              <w:rPr>
                <w:rStyle w:val="Hyperlink"/>
                <w:b/>
              </w:rPr>
              <w:t>Units 3 and 4: Foundation Mathematics</w:t>
            </w:r>
            <w:r w:rsidR="00B64C53" w:rsidRPr="000C4199">
              <w:rPr>
                <w:webHidden/>
              </w:rPr>
              <w:tab/>
            </w:r>
            <w:r w:rsidR="00B64C53" w:rsidRPr="000C4199">
              <w:rPr>
                <w:b/>
                <w:webHidden/>
              </w:rPr>
              <w:fldChar w:fldCharType="begin"/>
            </w:r>
            <w:r w:rsidR="00B64C53" w:rsidRPr="000C4199">
              <w:rPr>
                <w:b/>
                <w:webHidden/>
              </w:rPr>
              <w:instrText xml:space="preserve"> PAGEREF _Toc71028382 \h </w:instrText>
            </w:r>
            <w:r w:rsidR="00B64C53" w:rsidRPr="000C4199">
              <w:rPr>
                <w:b/>
                <w:webHidden/>
              </w:rPr>
            </w:r>
            <w:r w:rsidR="00B64C53" w:rsidRPr="000C4199">
              <w:rPr>
                <w:b/>
                <w:webHidden/>
              </w:rPr>
              <w:fldChar w:fldCharType="separate"/>
            </w:r>
            <w:r w:rsidR="00721DD9">
              <w:rPr>
                <w:b/>
                <w:webHidden/>
              </w:rPr>
              <w:t>73</w:t>
            </w:r>
            <w:r w:rsidR="00B64C53" w:rsidRPr="000C4199">
              <w:rPr>
                <w:b/>
                <w:webHidden/>
              </w:rPr>
              <w:fldChar w:fldCharType="end"/>
            </w:r>
          </w:hyperlink>
        </w:p>
        <w:p w14:paraId="43341E6C" w14:textId="0A6C2030" w:rsidR="00B64C53" w:rsidRPr="000C4199" w:rsidRDefault="00E138D0">
          <w:pPr>
            <w:pStyle w:val="TOC3"/>
            <w:rPr>
              <w:rFonts w:eastAsiaTheme="minorEastAsia"/>
              <w:sz w:val="22"/>
              <w:lang w:eastAsia="en-AU"/>
            </w:rPr>
          </w:pPr>
          <w:hyperlink w:anchor="_Toc71028383"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_Toc71028383 \h </w:instrText>
            </w:r>
            <w:r w:rsidR="00B64C53" w:rsidRPr="000C4199">
              <w:rPr>
                <w:webHidden/>
              </w:rPr>
            </w:r>
            <w:r w:rsidR="00B64C53" w:rsidRPr="000C4199">
              <w:rPr>
                <w:webHidden/>
              </w:rPr>
              <w:fldChar w:fldCharType="separate"/>
            </w:r>
            <w:r w:rsidR="00721DD9">
              <w:rPr>
                <w:webHidden/>
              </w:rPr>
              <w:t>73</w:t>
            </w:r>
            <w:r w:rsidR="00B64C53" w:rsidRPr="000C4199">
              <w:rPr>
                <w:webHidden/>
              </w:rPr>
              <w:fldChar w:fldCharType="end"/>
            </w:r>
          </w:hyperlink>
        </w:p>
        <w:p w14:paraId="417FF897" w14:textId="750100B1" w:rsidR="00B64C53" w:rsidRPr="000C4199" w:rsidRDefault="00E138D0">
          <w:pPr>
            <w:pStyle w:val="TOC3"/>
            <w:rPr>
              <w:rFonts w:eastAsiaTheme="minorEastAsia"/>
              <w:sz w:val="22"/>
              <w:lang w:eastAsia="en-AU"/>
            </w:rPr>
          </w:pPr>
          <w:hyperlink w:anchor="_Toc71028384"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_Toc71028384 \h </w:instrText>
            </w:r>
            <w:r w:rsidR="00B64C53" w:rsidRPr="000C4199">
              <w:rPr>
                <w:webHidden/>
              </w:rPr>
            </w:r>
            <w:r w:rsidR="00B64C53" w:rsidRPr="000C4199">
              <w:rPr>
                <w:webHidden/>
              </w:rPr>
              <w:fldChar w:fldCharType="separate"/>
            </w:r>
            <w:r w:rsidR="00721DD9">
              <w:rPr>
                <w:webHidden/>
              </w:rPr>
              <w:t>74</w:t>
            </w:r>
            <w:r w:rsidR="00B64C53" w:rsidRPr="000C4199">
              <w:rPr>
                <w:webHidden/>
              </w:rPr>
              <w:fldChar w:fldCharType="end"/>
            </w:r>
          </w:hyperlink>
        </w:p>
        <w:p w14:paraId="65708D26" w14:textId="5015B653" w:rsidR="00B64C53" w:rsidRPr="000C4199" w:rsidRDefault="00E138D0">
          <w:pPr>
            <w:pStyle w:val="TOC3"/>
            <w:rPr>
              <w:rFonts w:eastAsiaTheme="minorEastAsia"/>
              <w:sz w:val="22"/>
              <w:lang w:eastAsia="en-AU"/>
            </w:rPr>
          </w:pPr>
          <w:hyperlink w:anchor="_Toc71028385"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_Toc71028385 \h </w:instrText>
            </w:r>
            <w:r w:rsidR="00B64C53" w:rsidRPr="000C4199">
              <w:rPr>
                <w:webHidden/>
              </w:rPr>
            </w:r>
            <w:r w:rsidR="00B64C53" w:rsidRPr="000C4199">
              <w:rPr>
                <w:webHidden/>
              </w:rPr>
              <w:fldChar w:fldCharType="separate"/>
            </w:r>
            <w:r w:rsidR="00721DD9">
              <w:rPr>
                <w:webHidden/>
              </w:rPr>
              <w:t>74</w:t>
            </w:r>
            <w:r w:rsidR="00B64C53" w:rsidRPr="000C4199">
              <w:rPr>
                <w:webHidden/>
              </w:rPr>
              <w:fldChar w:fldCharType="end"/>
            </w:r>
          </w:hyperlink>
        </w:p>
        <w:p w14:paraId="29E3D1E8" w14:textId="613FC757" w:rsidR="00B64C53" w:rsidRPr="000C4199" w:rsidRDefault="00E138D0">
          <w:pPr>
            <w:pStyle w:val="TOC3"/>
            <w:rPr>
              <w:rFonts w:eastAsiaTheme="minorEastAsia"/>
              <w:sz w:val="22"/>
              <w:lang w:eastAsia="en-AU"/>
            </w:rPr>
          </w:pPr>
          <w:hyperlink w:anchor="_Toc71028386"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_Toc71028386 \h </w:instrText>
            </w:r>
            <w:r w:rsidR="00B64C53" w:rsidRPr="000C4199">
              <w:rPr>
                <w:webHidden/>
              </w:rPr>
            </w:r>
            <w:r w:rsidR="00B64C53" w:rsidRPr="000C4199">
              <w:rPr>
                <w:webHidden/>
              </w:rPr>
              <w:fldChar w:fldCharType="separate"/>
            </w:r>
            <w:r w:rsidR="00721DD9">
              <w:rPr>
                <w:webHidden/>
              </w:rPr>
              <w:t>75</w:t>
            </w:r>
            <w:r w:rsidR="00B64C53" w:rsidRPr="000C4199">
              <w:rPr>
                <w:webHidden/>
              </w:rPr>
              <w:fldChar w:fldCharType="end"/>
            </w:r>
          </w:hyperlink>
        </w:p>
        <w:p w14:paraId="23F888B9" w14:textId="15F8EE5F" w:rsidR="00B64C53" w:rsidRPr="000C4199" w:rsidRDefault="00E138D0">
          <w:pPr>
            <w:pStyle w:val="TOC3"/>
            <w:rPr>
              <w:rFonts w:eastAsiaTheme="minorEastAsia"/>
              <w:sz w:val="22"/>
              <w:lang w:eastAsia="en-AU"/>
            </w:rPr>
          </w:pPr>
          <w:hyperlink w:anchor="_Toc71028387"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_Toc71028387 \h </w:instrText>
            </w:r>
            <w:r w:rsidR="00B64C53" w:rsidRPr="000C4199">
              <w:rPr>
                <w:webHidden/>
              </w:rPr>
            </w:r>
            <w:r w:rsidR="00B64C53" w:rsidRPr="000C4199">
              <w:rPr>
                <w:webHidden/>
              </w:rPr>
              <w:fldChar w:fldCharType="separate"/>
            </w:r>
            <w:r w:rsidR="00721DD9">
              <w:rPr>
                <w:webHidden/>
              </w:rPr>
              <w:t>75</w:t>
            </w:r>
            <w:r w:rsidR="00B64C53" w:rsidRPr="000C4199">
              <w:rPr>
                <w:webHidden/>
              </w:rPr>
              <w:fldChar w:fldCharType="end"/>
            </w:r>
          </w:hyperlink>
        </w:p>
        <w:p w14:paraId="10A1FA13" w14:textId="42BA0C66" w:rsidR="00B64C53" w:rsidRPr="000C4199" w:rsidRDefault="00E138D0">
          <w:pPr>
            <w:pStyle w:val="TOC3"/>
            <w:rPr>
              <w:rFonts w:eastAsiaTheme="minorEastAsia"/>
              <w:sz w:val="22"/>
              <w:lang w:eastAsia="en-AU"/>
            </w:rPr>
          </w:pPr>
          <w:hyperlink w:anchor="_Toc71028388"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_Toc71028388 \h </w:instrText>
            </w:r>
            <w:r w:rsidR="00B64C53" w:rsidRPr="000C4199">
              <w:rPr>
                <w:webHidden/>
              </w:rPr>
            </w:r>
            <w:r w:rsidR="00B64C53" w:rsidRPr="000C4199">
              <w:rPr>
                <w:webHidden/>
              </w:rPr>
              <w:fldChar w:fldCharType="separate"/>
            </w:r>
            <w:r w:rsidR="00721DD9">
              <w:rPr>
                <w:webHidden/>
              </w:rPr>
              <w:t>79</w:t>
            </w:r>
            <w:r w:rsidR="00B64C53" w:rsidRPr="000C4199">
              <w:rPr>
                <w:webHidden/>
              </w:rPr>
              <w:fldChar w:fldCharType="end"/>
            </w:r>
          </w:hyperlink>
        </w:p>
        <w:p w14:paraId="31036EB7" w14:textId="151E8914" w:rsidR="00B64C53" w:rsidRPr="000C4199" w:rsidRDefault="00E138D0">
          <w:pPr>
            <w:pStyle w:val="TOC3"/>
            <w:rPr>
              <w:rFonts w:eastAsiaTheme="minorEastAsia"/>
              <w:sz w:val="22"/>
              <w:lang w:eastAsia="en-AU"/>
            </w:rPr>
          </w:pPr>
          <w:hyperlink w:anchor="_Toc71028389"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_Toc71028389 \h </w:instrText>
            </w:r>
            <w:r w:rsidR="00B64C53" w:rsidRPr="000C4199">
              <w:rPr>
                <w:webHidden/>
              </w:rPr>
            </w:r>
            <w:r w:rsidR="00B64C53" w:rsidRPr="000C4199">
              <w:rPr>
                <w:webHidden/>
              </w:rPr>
              <w:fldChar w:fldCharType="separate"/>
            </w:r>
            <w:r w:rsidR="00721DD9">
              <w:rPr>
                <w:webHidden/>
              </w:rPr>
              <w:t>82</w:t>
            </w:r>
            <w:r w:rsidR="00B64C53" w:rsidRPr="000C4199">
              <w:rPr>
                <w:webHidden/>
              </w:rPr>
              <w:fldChar w:fldCharType="end"/>
            </w:r>
          </w:hyperlink>
        </w:p>
        <w:p w14:paraId="6BBB24B7" w14:textId="7722687A"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90" w:history="1">
            <w:r w:rsidR="00B64C53" w:rsidRPr="000C4199">
              <w:rPr>
                <w:rStyle w:val="Hyperlink"/>
                <w:b/>
              </w:rPr>
              <w:t>Units 3 and 4: General Mathematics</w:t>
            </w:r>
            <w:r w:rsidR="00B64C53" w:rsidRPr="000C4199">
              <w:rPr>
                <w:webHidden/>
              </w:rPr>
              <w:tab/>
            </w:r>
            <w:r w:rsidR="00B64C53" w:rsidRPr="000C4199">
              <w:rPr>
                <w:b/>
                <w:webHidden/>
              </w:rPr>
              <w:fldChar w:fldCharType="begin"/>
            </w:r>
            <w:r w:rsidR="00B64C53" w:rsidRPr="000C4199">
              <w:rPr>
                <w:b/>
                <w:webHidden/>
              </w:rPr>
              <w:instrText xml:space="preserve"> PAGEREF _Toc71028390 \h </w:instrText>
            </w:r>
            <w:r w:rsidR="00B64C53" w:rsidRPr="000C4199">
              <w:rPr>
                <w:b/>
                <w:webHidden/>
              </w:rPr>
            </w:r>
            <w:r w:rsidR="00B64C53" w:rsidRPr="000C4199">
              <w:rPr>
                <w:b/>
                <w:webHidden/>
              </w:rPr>
              <w:fldChar w:fldCharType="separate"/>
            </w:r>
            <w:r w:rsidR="00721DD9">
              <w:rPr>
                <w:b/>
                <w:webHidden/>
              </w:rPr>
              <w:t>84</w:t>
            </w:r>
            <w:r w:rsidR="00B64C53" w:rsidRPr="000C4199">
              <w:rPr>
                <w:b/>
                <w:webHidden/>
              </w:rPr>
              <w:fldChar w:fldCharType="end"/>
            </w:r>
          </w:hyperlink>
        </w:p>
        <w:p w14:paraId="057C7034" w14:textId="3F8A4617" w:rsidR="00B64C53" w:rsidRPr="000C4199" w:rsidRDefault="00E138D0">
          <w:pPr>
            <w:pStyle w:val="TOC3"/>
            <w:rPr>
              <w:rFonts w:eastAsiaTheme="minorEastAsia"/>
              <w:sz w:val="22"/>
              <w:lang w:eastAsia="en-AU"/>
            </w:rPr>
          </w:pPr>
          <w:hyperlink w:anchor="_Toc71028391"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_Toc71028391 \h </w:instrText>
            </w:r>
            <w:r w:rsidR="00B64C53" w:rsidRPr="000C4199">
              <w:rPr>
                <w:webHidden/>
              </w:rPr>
            </w:r>
            <w:r w:rsidR="00B64C53" w:rsidRPr="000C4199">
              <w:rPr>
                <w:webHidden/>
              </w:rPr>
              <w:fldChar w:fldCharType="separate"/>
            </w:r>
            <w:r w:rsidR="00721DD9">
              <w:rPr>
                <w:webHidden/>
              </w:rPr>
              <w:t>84</w:t>
            </w:r>
            <w:r w:rsidR="00B64C53" w:rsidRPr="000C4199">
              <w:rPr>
                <w:webHidden/>
              </w:rPr>
              <w:fldChar w:fldCharType="end"/>
            </w:r>
          </w:hyperlink>
        </w:p>
        <w:p w14:paraId="11E927C7" w14:textId="67B1C53D" w:rsidR="00B64C53" w:rsidRPr="000C4199" w:rsidRDefault="00E138D0">
          <w:pPr>
            <w:pStyle w:val="TOC3"/>
            <w:rPr>
              <w:rFonts w:eastAsiaTheme="minorEastAsia"/>
              <w:sz w:val="22"/>
              <w:lang w:eastAsia="en-AU"/>
            </w:rPr>
          </w:pPr>
          <w:hyperlink w:anchor="_Toc71028392"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_Toc71028392 \h </w:instrText>
            </w:r>
            <w:r w:rsidR="00B64C53" w:rsidRPr="000C4199">
              <w:rPr>
                <w:webHidden/>
              </w:rPr>
            </w:r>
            <w:r w:rsidR="00B64C53" w:rsidRPr="000C4199">
              <w:rPr>
                <w:webHidden/>
              </w:rPr>
              <w:fldChar w:fldCharType="separate"/>
            </w:r>
            <w:r w:rsidR="00721DD9">
              <w:rPr>
                <w:webHidden/>
              </w:rPr>
              <w:t>86</w:t>
            </w:r>
            <w:r w:rsidR="00B64C53" w:rsidRPr="000C4199">
              <w:rPr>
                <w:webHidden/>
              </w:rPr>
              <w:fldChar w:fldCharType="end"/>
            </w:r>
          </w:hyperlink>
        </w:p>
        <w:p w14:paraId="38A7A934" w14:textId="68CD105F" w:rsidR="00B64C53" w:rsidRPr="000C4199" w:rsidRDefault="00E138D0">
          <w:pPr>
            <w:pStyle w:val="TOC3"/>
            <w:rPr>
              <w:rFonts w:eastAsiaTheme="minorEastAsia"/>
              <w:sz w:val="22"/>
              <w:lang w:eastAsia="en-AU"/>
            </w:rPr>
          </w:pPr>
          <w:hyperlink w:anchor="_Toc71028393"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_Toc71028393 \h </w:instrText>
            </w:r>
            <w:r w:rsidR="00B64C53" w:rsidRPr="000C4199">
              <w:rPr>
                <w:webHidden/>
              </w:rPr>
            </w:r>
            <w:r w:rsidR="00B64C53" w:rsidRPr="000C4199">
              <w:rPr>
                <w:webHidden/>
              </w:rPr>
              <w:fldChar w:fldCharType="separate"/>
            </w:r>
            <w:r w:rsidR="00721DD9">
              <w:rPr>
                <w:webHidden/>
              </w:rPr>
              <w:t>89</w:t>
            </w:r>
            <w:r w:rsidR="00B64C53" w:rsidRPr="000C4199">
              <w:rPr>
                <w:webHidden/>
              </w:rPr>
              <w:fldChar w:fldCharType="end"/>
            </w:r>
          </w:hyperlink>
        </w:p>
        <w:p w14:paraId="1312F44E" w14:textId="3174B503" w:rsidR="00B64C53" w:rsidRPr="000C4199" w:rsidRDefault="00E138D0">
          <w:pPr>
            <w:pStyle w:val="TOC3"/>
            <w:rPr>
              <w:rFonts w:eastAsiaTheme="minorEastAsia"/>
              <w:sz w:val="22"/>
              <w:lang w:eastAsia="en-AU"/>
            </w:rPr>
          </w:pPr>
          <w:hyperlink w:anchor="_Toc71028394"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_Toc71028394 \h </w:instrText>
            </w:r>
            <w:r w:rsidR="00B64C53" w:rsidRPr="000C4199">
              <w:rPr>
                <w:webHidden/>
              </w:rPr>
            </w:r>
            <w:r w:rsidR="00B64C53" w:rsidRPr="000C4199">
              <w:rPr>
                <w:webHidden/>
              </w:rPr>
              <w:fldChar w:fldCharType="separate"/>
            </w:r>
            <w:r w:rsidR="00721DD9">
              <w:rPr>
                <w:webHidden/>
              </w:rPr>
              <w:t>94</w:t>
            </w:r>
            <w:r w:rsidR="00B64C53" w:rsidRPr="000C4199">
              <w:rPr>
                <w:webHidden/>
              </w:rPr>
              <w:fldChar w:fldCharType="end"/>
            </w:r>
          </w:hyperlink>
        </w:p>
        <w:p w14:paraId="59330197" w14:textId="44916CF4" w:rsidR="00B64C53" w:rsidRPr="000C4199" w:rsidRDefault="00E138D0">
          <w:pPr>
            <w:pStyle w:val="TOC3"/>
            <w:rPr>
              <w:rFonts w:eastAsiaTheme="minorEastAsia"/>
              <w:sz w:val="22"/>
              <w:lang w:eastAsia="en-AU"/>
            </w:rPr>
          </w:pPr>
          <w:hyperlink w:anchor="_Toc71028395"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_Toc71028395 \h </w:instrText>
            </w:r>
            <w:r w:rsidR="00B64C53" w:rsidRPr="000C4199">
              <w:rPr>
                <w:webHidden/>
              </w:rPr>
            </w:r>
            <w:r w:rsidR="00B64C53" w:rsidRPr="000C4199">
              <w:rPr>
                <w:webHidden/>
              </w:rPr>
              <w:fldChar w:fldCharType="separate"/>
            </w:r>
            <w:r w:rsidR="00721DD9">
              <w:rPr>
                <w:webHidden/>
              </w:rPr>
              <w:t>97</w:t>
            </w:r>
            <w:r w:rsidR="00B64C53" w:rsidRPr="000C4199">
              <w:rPr>
                <w:webHidden/>
              </w:rPr>
              <w:fldChar w:fldCharType="end"/>
            </w:r>
          </w:hyperlink>
        </w:p>
        <w:p w14:paraId="14D0F2F9" w14:textId="3FBD1265"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396" w:history="1">
            <w:r w:rsidR="00B64C53" w:rsidRPr="000C4199">
              <w:rPr>
                <w:rStyle w:val="Hyperlink"/>
                <w:b/>
              </w:rPr>
              <w:t>Units 3 and 4: Mathematical Methods</w:t>
            </w:r>
            <w:r w:rsidR="00B64C53" w:rsidRPr="000C4199">
              <w:rPr>
                <w:webHidden/>
              </w:rPr>
              <w:tab/>
            </w:r>
            <w:r w:rsidR="00B64C53" w:rsidRPr="000C4199">
              <w:rPr>
                <w:b/>
                <w:webHidden/>
              </w:rPr>
              <w:fldChar w:fldCharType="begin"/>
            </w:r>
            <w:r w:rsidR="00B64C53" w:rsidRPr="000C4199">
              <w:rPr>
                <w:b/>
                <w:webHidden/>
              </w:rPr>
              <w:instrText xml:space="preserve"> PAGEREF _Toc71028396 \h </w:instrText>
            </w:r>
            <w:r w:rsidR="00B64C53" w:rsidRPr="000C4199">
              <w:rPr>
                <w:b/>
                <w:webHidden/>
              </w:rPr>
            </w:r>
            <w:r w:rsidR="00B64C53" w:rsidRPr="000C4199">
              <w:rPr>
                <w:b/>
                <w:webHidden/>
              </w:rPr>
              <w:fldChar w:fldCharType="separate"/>
            </w:r>
            <w:r w:rsidR="00721DD9">
              <w:rPr>
                <w:b/>
                <w:webHidden/>
              </w:rPr>
              <w:t>98</w:t>
            </w:r>
            <w:r w:rsidR="00B64C53" w:rsidRPr="000C4199">
              <w:rPr>
                <w:b/>
                <w:webHidden/>
              </w:rPr>
              <w:fldChar w:fldCharType="end"/>
            </w:r>
          </w:hyperlink>
        </w:p>
        <w:p w14:paraId="2F05EA43" w14:textId="1CBCE84C" w:rsidR="00B64C53" w:rsidRPr="000C4199" w:rsidRDefault="00E138D0">
          <w:pPr>
            <w:pStyle w:val="TOC3"/>
            <w:rPr>
              <w:rFonts w:eastAsiaTheme="minorEastAsia"/>
              <w:sz w:val="22"/>
              <w:lang w:eastAsia="en-AU"/>
            </w:rPr>
          </w:pPr>
          <w:hyperlink w:anchor="_Toc71028397"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_Toc71028397 \h </w:instrText>
            </w:r>
            <w:r w:rsidR="00B64C53" w:rsidRPr="000C4199">
              <w:rPr>
                <w:webHidden/>
              </w:rPr>
            </w:r>
            <w:r w:rsidR="00B64C53" w:rsidRPr="000C4199">
              <w:rPr>
                <w:webHidden/>
              </w:rPr>
              <w:fldChar w:fldCharType="separate"/>
            </w:r>
            <w:r w:rsidR="00721DD9">
              <w:rPr>
                <w:webHidden/>
              </w:rPr>
              <w:t>98</w:t>
            </w:r>
            <w:r w:rsidR="00B64C53" w:rsidRPr="000C4199">
              <w:rPr>
                <w:webHidden/>
              </w:rPr>
              <w:fldChar w:fldCharType="end"/>
            </w:r>
          </w:hyperlink>
        </w:p>
        <w:p w14:paraId="10F8E1D6" w14:textId="0AB0BB4E" w:rsidR="00B64C53" w:rsidRPr="000C4199" w:rsidRDefault="00E138D0">
          <w:pPr>
            <w:pStyle w:val="TOC3"/>
            <w:rPr>
              <w:rFonts w:eastAsiaTheme="minorEastAsia"/>
              <w:sz w:val="22"/>
              <w:lang w:eastAsia="en-AU"/>
            </w:rPr>
          </w:pPr>
          <w:hyperlink w:anchor="_Toc71028398"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_Toc71028398 \h </w:instrText>
            </w:r>
            <w:r w:rsidR="00B64C53" w:rsidRPr="000C4199">
              <w:rPr>
                <w:webHidden/>
              </w:rPr>
            </w:r>
            <w:r w:rsidR="00B64C53" w:rsidRPr="000C4199">
              <w:rPr>
                <w:webHidden/>
              </w:rPr>
              <w:fldChar w:fldCharType="separate"/>
            </w:r>
            <w:r w:rsidR="00721DD9">
              <w:rPr>
                <w:webHidden/>
              </w:rPr>
              <w:t>99</w:t>
            </w:r>
            <w:r w:rsidR="00B64C53" w:rsidRPr="000C4199">
              <w:rPr>
                <w:webHidden/>
              </w:rPr>
              <w:fldChar w:fldCharType="end"/>
            </w:r>
          </w:hyperlink>
        </w:p>
        <w:p w14:paraId="36FC8BE2" w14:textId="7E5635EC" w:rsidR="00B64C53" w:rsidRPr="000C4199" w:rsidRDefault="00E138D0">
          <w:pPr>
            <w:pStyle w:val="TOC3"/>
            <w:rPr>
              <w:rFonts w:eastAsiaTheme="minorEastAsia"/>
              <w:sz w:val="22"/>
              <w:lang w:eastAsia="en-AU"/>
            </w:rPr>
          </w:pPr>
          <w:hyperlink w:anchor="_Toc71028399"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_Toc71028399 \h </w:instrText>
            </w:r>
            <w:r w:rsidR="00B64C53" w:rsidRPr="000C4199">
              <w:rPr>
                <w:webHidden/>
              </w:rPr>
            </w:r>
            <w:r w:rsidR="00B64C53" w:rsidRPr="000C4199">
              <w:rPr>
                <w:webHidden/>
              </w:rPr>
              <w:fldChar w:fldCharType="separate"/>
            </w:r>
            <w:r w:rsidR="00721DD9">
              <w:rPr>
                <w:webHidden/>
              </w:rPr>
              <w:t>99</w:t>
            </w:r>
            <w:r w:rsidR="00B64C53" w:rsidRPr="000C4199">
              <w:rPr>
                <w:webHidden/>
              </w:rPr>
              <w:fldChar w:fldCharType="end"/>
            </w:r>
          </w:hyperlink>
        </w:p>
        <w:p w14:paraId="118F3F56" w14:textId="0887E4D1" w:rsidR="00B64C53" w:rsidRPr="000C4199" w:rsidRDefault="00E138D0">
          <w:pPr>
            <w:pStyle w:val="TOC3"/>
            <w:rPr>
              <w:rFonts w:eastAsiaTheme="minorEastAsia"/>
              <w:sz w:val="22"/>
              <w:lang w:eastAsia="en-AU"/>
            </w:rPr>
          </w:pPr>
          <w:hyperlink w:anchor="_Toc71028400"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_Toc71028400 \h </w:instrText>
            </w:r>
            <w:r w:rsidR="00B64C53" w:rsidRPr="000C4199">
              <w:rPr>
                <w:webHidden/>
              </w:rPr>
            </w:r>
            <w:r w:rsidR="00B64C53" w:rsidRPr="000C4199">
              <w:rPr>
                <w:webHidden/>
              </w:rPr>
              <w:fldChar w:fldCharType="separate"/>
            </w:r>
            <w:r w:rsidR="00721DD9">
              <w:rPr>
                <w:webHidden/>
              </w:rPr>
              <w:t>100</w:t>
            </w:r>
            <w:r w:rsidR="00B64C53" w:rsidRPr="000C4199">
              <w:rPr>
                <w:webHidden/>
              </w:rPr>
              <w:fldChar w:fldCharType="end"/>
            </w:r>
          </w:hyperlink>
        </w:p>
        <w:p w14:paraId="3F7D7EBD" w14:textId="4B7718D8" w:rsidR="00B64C53" w:rsidRPr="000C4199" w:rsidRDefault="00E138D0">
          <w:pPr>
            <w:pStyle w:val="TOC3"/>
            <w:rPr>
              <w:rFonts w:eastAsiaTheme="minorEastAsia"/>
              <w:sz w:val="22"/>
              <w:lang w:eastAsia="en-AU"/>
            </w:rPr>
          </w:pPr>
          <w:hyperlink w:anchor="_Toc71028401"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_Toc71028401 \h </w:instrText>
            </w:r>
            <w:r w:rsidR="00B64C53" w:rsidRPr="000C4199">
              <w:rPr>
                <w:webHidden/>
              </w:rPr>
            </w:r>
            <w:r w:rsidR="00B64C53" w:rsidRPr="000C4199">
              <w:rPr>
                <w:webHidden/>
              </w:rPr>
              <w:fldChar w:fldCharType="separate"/>
            </w:r>
            <w:r w:rsidR="00721DD9">
              <w:rPr>
                <w:webHidden/>
              </w:rPr>
              <w:t>101</w:t>
            </w:r>
            <w:r w:rsidR="00B64C53" w:rsidRPr="000C4199">
              <w:rPr>
                <w:webHidden/>
              </w:rPr>
              <w:fldChar w:fldCharType="end"/>
            </w:r>
          </w:hyperlink>
        </w:p>
        <w:p w14:paraId="4C73F0DA" w14:textId="3DBEB452" w:rsidR="00B64C53" w:rsidRPr="000C4199" w:rsidRDefault="00E138D0">
          <w:pPr>
            <w:pStyle w:val="TOC3"/>
            <w:rPr>
              <w:rFonts w:eastAsiaTheme="minorEastAsia"/>
              <w:sz w:val="22"/>
              <w:lang w:eastAsia="en-AU"/>
            </w:rPr>
          </w:pPr>
          <w:hyperlink w:anchor="_Toc71028402"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_Toc71028402 \h </w:instrText>
            </w:r>
            <w:r w:rsidR="00B64C53" w:rsidRPr="000C4199">
              <w:rPr>
                <w:webHidden/>
              </w:rPr>
            </w:r>
            <w:r w:rsidR="00B64C53" w:rsidRPr="000C4199">
              <w:rPr>
                <w:webHidden/>
              </w:rPr>
              <w:fldChar w:fldCharType="separate"/>
            </w:r>
            <w:r w:rsidR="00721DD9">
              <w:rPr>
                <w:webHidden/>
              </w:rPr>
              <w:t>105</w:t>
            </w:r>
            <w:r w:rsidR="00B64C53" w:rsidRPr="000C4199">
              <w:rPr>
                <w:webHidden/>
              </w:rPr>
              <w:fldChar w:fldCharType="end"/>
            </w:r>
          </w:hyperlink>
        </w:p>
        <w:p w14:paraId="16EBAD05" w14:textId="63A45258" w:rsidR="00B64C53" w:rsidRPr="000C4199" w:rsidRDefault="00E138D0">
          <w:pPr>
            <w:pStyle w:val="TOC3"/>
            <w:rPr>
              <w:rFonts w:eastAsiaTheme="minorEastAsia"/>
              <w:sz w:val="22"/>
              <w:lang w:eastAsia="en-AU"/>
            </w:rPr>
          </w:pPr>
          <w:hyperlink w:anchor="_Toc71028403"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_Toc71028403 \h </w:instrText>
            </w:r>
            <w:r w:rsidR="00B64C53" w:rsidRPr="000C4199">
              <w:rPr>
                <w:webHidden/>
              </w:rPr>
            </w:r>
            <w:r w:rsidR="00B64C53" w:rsidRPr="000C4199">
              <w:rPr>
                <w:webHidden/>
              </w:rPr>
              <w:fldChar w:fldCharType="separate"/>
            </w:r>
            <w:r w:rsidR="00721DD9">
              <w:rPr>
                <w:webHidden/>
              </w:rPr>
              <w:t>107</w:t>
            </w:r>
            <w:r w:rsidR="00B64C53" w:rsidRPr="000C4199">
              <w:rPr>
                <w:webHidden/>
              </w:rPr>
              <w:fldChar w:fldCharType="end"/>
            </w:r>
          </w:hyperlink>
        </w:p>
        <w:p w14:paraId="6A5959C7" w14:textId="14EA6FAE" w:rsidR="00B64C53" w:rsidRPr="000C4199" w:rsidRDefault="00E138D0" w:rsidP="00EE0FFD">
          <w:pPr>
            <w:pStyle w:val="TOC2"/>
            <w:spacing w:before="240"/>
            <w:ind w:left="0"/>
            <w:rPr>
              <w:rFonts w:asciiTheme="minorHAnsi" w:eastAsiaTheme="minorEastAsia" w:hAnsiTheme="minorHAnsi" w:cstheme="minorBidi"/>
              <w:sz w:val="22"/>
              <w:szCs w:val="22"/>
            </w:rPr>
          </w:pPr>
          <w:hyperlink w:anchor="_Toc71028404" w:history="1">
            <w:r w:rsidR="00B64C53" w:rsidRPr="000C4199">
              <w:rPr>
                <w:rStyle w:val="Hyperlink"/>
                <w:b/>
              </w:rPr>
              <w:t>Units 3 and 4: Specialist Mathematics</w:t>
            </w:r>
            <w:r w:rsidR="00B64C53" w:rsidRPr="000C4199">
              <w:rPr>
                <w:webHidden/>
              </w:rPr>
              <w:tab/>
            </w:r>
            <w:r w:rsidR="00B64C53" w:rsidRPr="000C4199">
              <w:rPr>
                <w:b/>
                <w:webHidden/>
              </w:rPr>
              <w:fldChar w:fldCharType="begin"/>
            </w:r>
            <w:r w:rsidR="00B64C53" w:rsidRPr="000C4199">
              <w:rPr>
                <w:b/>
                <w:webHidden/>
              </w:rPr>
              <w:instrText xml:space="preserve"> PAGEREF _Toc71028404 \h </w:instrText>
            </w:r>
            <w:r w:rsidR="00B64C53" w:rsidRPr="000C4199">
              <w:rPr>
                <w:b/>
                <w:webHidden/>
              </w:rPr>
            </w:r>
            <w:r w:rsidR="00B64C53" w:rsidRPr="000C4199">
              <w:rPr>
                <w:b/>
                <w:webHidden/>
              </w:rPr>
              <w:fldChar w:fldCharType="separate"/>
            </w:r>
            <w:r w:rsidR="00721DD9">
              <w:rPr>
                <w:b/>
                <w:webHidden/>
              </w:rPr>
              <w:t>109</w:t>
            </w:r>
            <w:r w:rsidR="00B64C53" w:rsidRPr="000C4199">
              <w:rPr>
                <w:b/>
                <w:webHidden/>
              </w:rPr>
              <w:fldChar w:fldCharType="end"/>
            </w:r>
          </w:hyperlink>
        </w:p>
        <w:p w14:paraId="00D613A5" w14:textId="03B7C658" w:rsidR="00B64C53" w:rsidRPr="000C4199" w:rsidRDefault="00E138D0">
          <w:pPr>
            <w:pStyle w:val="TOC3"/>
            <w:rPr>
              <w:rFonts w:eastAsiaTheme="minorEastAsia"/>
              <w:sz w:val="22"/>
              <w:lang w:eastAsia="en-AU"/>
            </w:rPr>
          </w:pPr>
          <w:hyperlink w:anchor="_Toc71028405" w:history="1">
            <w:r w:rsidR="00B64C53" w:rsidRPr="000C4199">
              <w:rPr>
                <w:rStyle w:val="Hyperlink"/>
              </w:rPr>
              <w:t>Area of Study 1</w:t>
            </w:r>
            <w:r w:rsidR="00B64C53" w:rsidRPr="000C4199">
              <w:rPr>
                <w:webHidden/>
              </w:rPr>
              <w:tab/>
            </w:r>
            <w:r w:rsidR="00B64C53" w:rsidRPr="000C4199">
              <w:rPr>
                <w:webHidden/>
              </w:rPr>
              <w:fldChar w:fldCharType="begin"/>
            </w:r>
            <w:r w:rsidR="00B64C53" w:rsidRPr="000C4199">
              <w:rPr>
                <w:webHidden/>
              </w:rPr>
              <w:instrText xml:space="preserve"> PAGEREF _Toc71028405 \h </w:instrText>
            </w:r>
            <w:r w:rsidR="00B64C53" w:rsidRPr="000C4199">
              <w:rPr>
                <w:webHidden/>
              </w:rPr>
            </w:r>
            <w:r w:rsidR="00B64C53" w:rsidRPr="000C4199">
              <w:rPr>
                <w:webHidden/>
              </w:rPr>
              <w:fldChar w:fldCharType="separate"/>
            </w:r>
            <w:r w:rsidR="00721DD9">
              <w:rPr>
                <w:webHidden/>
              </w:rPr>
              <w:t>109</w:t>
            </w:r>
            <w:r w:rsidR="00B64C53" w:rsidRPr="000C4199">
              <w:rPr>
                <w:webHidden/>
              </w:rPr>
              <w:fldChar w:fldCharType="end"/>
            </w:r>
          </w:hyperlink>
        </w:p>
        <w:p w14:paraId="2FBC4715" w14:textId="6F8BE9FD" w:rsidR="00B64C53" w:rsidRPr="000C4199" w:rsidRDefault="00E138D0">
          <w:pPr>
            <w:pStyle w:val="TOC3"/>
            <w:rPr>
              <w:rFonts w:eastAsiaTheme="minorEastAsia"/>
              <w:sz w:val="22"/>
              <w:lang w:eastAsia="en-AU"/>
            </w:rPr>
          </w:pPr>
          <w:hyperlink w:anchor="_Toc71028406" w:history="1">
            <w:r w:rsidR="00B64C53" w:rsidRPr="000C4199">
              <w:rPr>
                <w:rStyle w:val="Hyperlink"/>
              </w:rPr>
              <w:t>Area of Study 2</w:t>
            </w:r>
            <w:r w:rsidR="00B64C53" w:rsidRPr="000C4199">
              <w:rPr>
                <w:webHidden/>
              </w:rPr>
              <w:tab/>
            </w:r>
            <w:r w:rsidR="00B64C53" w:rsidRPr="000C4199">
              <w:rPr>
                <w:webHidden/>
              </w:rPr>
              <w:fldChar w:fldCharType="begin"/>
            </w:r>
            <w:r w:rsidR="00B64C53" w:rsidRPr="000C4199">
              <w:rPr>
                <w:webHidden/>
              </w:rPr>
              <w:instrText xml:space="preserve"> PAGEREF _Toc71028406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64FFB590" w14:textId="4280313A" w:rsidR="00B64C53" w:rsidRPr="000C4199" w:rsidRDefault="00E138D0">
          <w:pPr>
            <w:pStyle w:val="TOC3"/>
            <w:rPr>
              <w:rFonts w:eastAsiaTheme="minorEastAsia"/>
              <w:sz w:val="22"/>
              <w:lang w:eastAsia="en-AU"/>
            </w:rPr>
          </w:pPr>
          <w:hyperlink w:anchor="_Toc71028407" w:history="1">
            <w:r w:rsidR="00B64C53" w:rsidRPr="000C4199">
              <w:rPr>
                <w:rStyle w:val="Hyperlink"/>
              </w:rPr>
              <w:t>Area of Study 3</w:t>
            </w:r>
            <w:r w:rsidR="00B64C53" w:rsidRPr="000C4199">
              <w:rPr>
                <w:webHidden/>
              </w:rPr>
              <w:tab/>
            </w:r>
            <w:r w:rsidR="00B64C53" w:rsidRPr="000C4199">
              <w:rPr>
                <w:webHidden/>
              </w:rPr>
              <w:fldChar w:fldCharType="begin"/>
            </w:r>
            <w:r w:rsidR="00B64C53" w:rsidRPr="000C4199">
              <w:rPr>
                <w:webHidden/>
              </w:rPr>
              <w:instrText xml:space="preserve"> PAGEREF _Toc71028407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40E53ED9" w14:textId="41063F61" w:rsidR="00B64C53" w:rsidRPr="000C4199" w:rsidRDefault="00E138D0">
          <w:pPr>
            <w:pStyle w:val="TOC3"/>
            <w:rPr>
              <w:rFonts w:eastAsiaTheme="minorEastAsia"/>
              <w:sz w:val="22"/>
              <w:lang w:eastAsia="en-AU"/>
            </w:rPr>
          </w:pPr>
          <w:hyperlink w:anchor="_Toc71028408" w:history="1">
            <w:r w:rsidR="00B64C53" w:rsidRPr="000C4199">
              <w:rPr>
                <w:rStyle w:val="Hyperlink"/>
              </w:rPr>
              <w:t>Area of Study 4</w:t>
            </w:r>
            <w:r w:rsidR="00B64C53" w:rsidRPr="000C4199">
              <w:rPr>
                <w:webHidden/>
              </w:rPr>
              <w:tab/>
            </w:r>
            <w:r w:rsidR="00B64C53" w:rsidRPr="000C4199">
              <w:rPr>
                <w:webHidden/>
              </w:rPr>
              <w:fldChar w:fldCharType="begin"/>
            </w:r>
            <w:r w:rsidR="00B64C53" w:rsidRPr="000C4199">
              <w:rPr>
                <w:webHidden/>
              </w:rPr>
              <w:instrText xml:space="preserve"> PAGEREF _Toc71028408 \h </w:instrText>
            </w:r>
            <w:r w:rsidR="00B64C53" w:rsidRPr="000C4199">
              <w:rPr>
                <w:webHidden/>
              </w:rPr>
            </w:r>
            <w:r w:rsidR="00B64C53" w:rsidRPr="000C4199">
              <w:rPr>
                <w:webHidden/>
              </w:rPr>
              <w:fldChar w:fldCharType="separate"/>
            </w:r>
            <w:r w:rsidR="00721DD9">
              <w:rPr>
                <w:webHidden/>
              </w:rPr>
              <w:t>110</w:t>
            </w:r>
            <w:r w:rsidR="00B64C53" w:rsidRPr="000C4199">
              <w:rPr>
                <w:webHidden/>
              </w:rPr>
              <w:fldChar w:fldCharType="end"/>
            </w:r>
          </w:hyperlink>
        </w:p>
        <w:p w14:paraId="35A8F1C9" w14:textId="129C7F57" w:rsidR="00B64C53" w:rsidRPr="000C4199" w:rsidRDefault="00E138D0">
          <w:pPr>
            <w:pStyle w:val="TOC3"/>
            <w:rPr>
              <w:rFonts w:eastAsiaTheme="minorEastAsia"/>
              <w:sz w:val="22"/>
              <w:lang w:eastAsia="en-AU"/>
            </w:rPr>
          </w:pPr>
          <w:hyperlink w:anchor="_Toc71028409" w:history="1">
            <w:r w:rsidR="00B64C53" w:rsidRPr="000C4199">
              <w:rPr>
                <w:rStyle w:val="Hyperlink"/>
              </w:rPr>
              <w:t>Area of Study 5</w:t>
            </w:r>
            <w:r w:rsidR="00B64C53" w:rsidRPr="000C4199">
              <w:rPr>
                <w:webHidden/>
              </w:rPr>
              <w:tab/>
            </w:r>
            <w:r w:rsidR="00B64C53" w:rsidRPr="000C4199">
              <w:rPr>
                <w:webHidden/>
              </w:rPr>
              <w:fldChar w:fldCharType="begin"/>
            </w:r>
            <w:r w:rsidR="00B64C53" w:rsidRPr="000C4199">
              <w:rPr>
                <w:webHidden/>
              </w:rPr>
              <w:instrText xml:space="preserve"> PAGEREF _Toc71028409 \h </w:instrText>
            </w:r>
            <w:r w:rsidR="00B64C53" w:rsidRPr="000C4199">
              <w:rPr>
                <w:webHidden/>
              </w:rPr>
            </w:r>
            <w:r w:rsidR="00B64C53" w:rsidRPr="000C4199">
              <w:rPr>
                <w:webHidden/>
              </w:rPr>
              <w:fldChar w:fldCharType="separate"/>
            </w:r>
            <w:r w:rsidR="00721DD9">
              <w:rPr>
                <w:webHidden/>
              </w:rPr>
              <w:t>112</w:t>
            </w:r>
            <w:r w:rsidR="00B64C53" w:rsidRPr="000C4199">
              <w:rPr>
                <w:webHidden/>
              </w:rPr>
              <w:fldChar w:fldCharType="end"/>
            </w:r>
          </w:hyperlink>
        </w:p>
        <w:p w14:paraId="2D507587" w14:textId="77F03D26" w:rsidR="00B64C53" w:rsidRPr="000C4199" w:rsidRDefault="00E138D0">
          <w:pPr>
            <w:pStyle w:val="TOC3"/>
            <w:rPr>
              <w:rFonts w:eastAsiaTheme="minorEastAsia"/>
              <w:sz w:val="22"/>
              <w:lang w:eastAsia="en-AU"/>
            </w:rPr>
          </w:pPr>
          <w:hyperlink w:anchor="_Toc71028410" w:history="1">
            <w:r w:rsidR="00B64C53" w:rsidRPr="000C4199">
              <w:rPr>
                <w:rStyle w:val="Hyperlink"/>
              </w:rPr>
              <w:t>Area of Study 6</w:t>
            </w:r>
            <w:r w:rsidR="00B64C53" w:rsidRPr="000C4199">
              <w:rPr>
                <w:webHidden/>
              </w:rPr>
              <w:tab/>
            </w:r>
            <w:r w:rsidR="00B64C53" w:rsidRPr="000C4199">
              <w:rPr>
                <w:webHidden/>
              </w:rPr>
              <w:fldChar w:fldCharType="begin"/>
            </w:r>
            <w:r w:rsidR="00B64C53" w:rsidRPr="000C4199">
              <w:rPr>
                <w:webHidden/>
              </w:rPr>
              <w:instrText xml:space="preserve"> PAGEREF _Toc71028410 \h </w:instrText>
            </w:r>
            <w:r w:rsidR="00B64C53" w:rsidRPr="000C4199">
              <w:rPr>
                <w:webHidden/>
              </w:rPr>
            </w:r>
            <w:r w:rsidR="00B64C53" w:rsidRPr="000C4199">
              <w:rPr>
                <w:webHidden/>
              </w:rPr>
              <w:fldChar w:fldCharType="separate"/>
            </w:r>
            <w:r w:rsidR="00721DD9">
              <w:rPr>
                <w:webHidden/>
              </w:rPr>
              <w:t>113</w:t>
            </w:r>
            <w:r w:rsidR="00B64C53" w:rsidRPr="000C4199">
              <w:rPr>
                <w:webHidden/>
              </w:rPr>
              <w:fldChar w:fldCharType="end"/>
            </w:r>
          </w:hyperlink>
        </w:p>
        <w:p w14:paraId="02B976CA" w14:textId="054E480A" w:rsidR="00B64C53" w:rsidRPr="000C4199" w:rsidRDefault="00E138D0">
          <w:pPr>
            <w:pStyle w:val="TOC3"/>
            <w:rPr>
              <w:rFonts w:eastAsiaTheme="minorEastAsia"/>
              <w:sz w:val="22"/>
              <w:lang w:eastAsia="en-AU"/>
            </w:rPr>
          </w:pPr>
          <w:hyperlink w:anchor="_Toc71028411" w:history="1">
            <w:r w:rsidR="00B64C53" w:rsidRPr="000C4199">
              <w:rPr>
                <w:rStyle w:val="Hyperlink"/>
              </w:rPr>
              <w:t>Outcomes</w:t>
            </w:r>
            <w:r w:rsidR="00B64C53" w:rsidRPr="000C4199">
              <w:rPr>
                <w:webHidden/>
              </w:rPr>
              <w:tab/>
            </w:r>
            <w:r w:rsidR="00B64C53" w:rsidRPr="000C4199">
              <w:rPr>
                <w:webHidden/>
              </w:rPr>
              <w:fldChar w:fldCharType="begin"/>
            </w:r>
            <w:r w:rsidR="00B64C53" w:rsidRPr="000C4199">
              <w:rPr>
                <w:webHidden/>
              </w:rPr>
              <w:instrText xml:space="preserve"> PAGEREF _Toc71028411 \h </w:instrText>
            </w:r>
            <w:r w:rsidR="00B64C53" w:rsidRPr="000C4199">
              <w:rPr>
                <w:webHidden/>
              </w:rPr>
            </w:r>
            <w:r w:rsidR="00B64C53" w:rsidRPr="000C4199">
              <w:rPr>
                <w:webHidden/>
              </w:rPr>
              <w:fldChar w:fldCharType="separate"/>
            </w:r>
            <w:r w:rsidR="00721DD9">
              <w:rPr>
                <w:webHidden/>
              </w:rPr>
              <w:t>114</w:t>
            </w:r>
            <w:r w:rsidR="00B64C53" w:rsidRPr="000C4199">
              <w:rPr>
                <w:webHidden/>
              </w:rPr>
              <w:fldChar w:fldCharType="end"/>
            </w:r>
          </w:hyperlink>
        </w:p>
        <w:p w14:paraId="200EE672" w14:textId="328B3D26" w:rsidR="00B64C53" w:rsidRPr="000C4199" w:rsidRDefault="00E138D0">
          <w:pPr>
            <w:pStyle w:val="TOC3"/>
            <w:rPr>
              <w:rFonts w:eastAsiaTheme="minorEastAsia"/>
              <w:sz w:val="22"/>
              <w:lang w:eastAsia="en-AU"/>
            </w:rPr>
          </w:pPr>
          <w:hyperlink w:anchor="_Toc71028412" w:history="1">
            <w:r w:rsidR="00B64C53" w:rsidRPr="000C4199">
              <w:rPr>
                <w:rStyle w:val="Hyperlink"/>
              </w:rPr>
              <w:t>School-based assessment</w:t>
            </w:r>
            <w:r w:rsidR="00B64C53" w:rsidRPr="000C4199">
              <w:rPr>
                <w:webHidden/>
              </w:rPr>
              <w:tab/>
            </w:r>
            <w:r w:rsidR="00B64C53" w:rsidRPr="000C4199">
              <w:rPr>
                <w:webHidden/>
              </w:rPr>
              <w:fldChar w:fldCharType="begin"/>
            </w:r>
            <w:r w:rsidR="00B64C53" w:rsidRPr="000C4199">
              <w:rPr>
                <w:webHidden/>
              </w:rPr>
              <w:instrText xml:space="preserve"> PAGEREF _Toc71028412 \h </w:instrText>
            </w:r>
            <w:r w:rsidR="00B64C53" w:rsidRPr="000C4199">
              <w:rPr>
                <w:webHidden/>
              </w:rPr>
            </w:r>
            <w:r w:rsidR="00B64C53" w:rsidRPr="000C4199">
              <w:rPr>
                <w:webHidden/>
              </w:rPr>
              <w:fldChar w:fldCharType="separate"/>
            </w:r>
            <w:r w:rsidR="00721DD9">
              <w:rPr>
                <w:webHidden/>
              </w:rPr>
              <w:t>117</w:t>
            </w:r>
            <w:r w:rsidR="00B64C53" w:rsidRPr="000C4199">
              <w:rPr>
                <w:webHidden/>
              </w:rPr>
              <w:fldChar w:fldCharType="end"/>
            </w:r>
          </w:hyperlink>
        </w:p>
        <w:p w14:paraId="2975CBDF" w14:textId="217DEEC9" w:rsidR="00433694" w:rsidRPr="000C4199" w:rsidRDefault="00E138D0" w:rsidP="00FA325B">
          <w:pPr>
            <w:pStyle w:val="TOC3"/>
            <w:spacing w:after="120"/>
          </w:pPr>
          <w:hyperlink w:anchor="_Toc71028413" w:history="1">
            <w:r w:rsidR="00B64C53" w:rsidRPr="000C4199">
              <w:rPr>
                <w:rStyle w:val="Hyperlink"/>
              </w:rPr>
              <w:t>External assessment</w:t>
            </w:r>
            <w:r w:rsidR="00B64C53" w:rsidRPr="000C4199">
              <w:rPr>
                <w:webHidden/>
              </w:rPr>
              <w:tab/>
            </w:r>
            <w:r w:rsidR="00B64C53" w:rsidRPr="000C4199">
              <w:rPr>
                <w:webHidden/>
              </w:rPr>
              <w:fldChar w:fldCharType="begin"/>
            </w:r>
            <w:r w:rsidR="00B64C53" w:rsidRPr="000C4199">
              <w:rPr>
                <w:webHidden/>
              </w:rPr>
              <w:instrText xml:space="preserve"> PAGEREF _Toc71028413 \h </w:instrText>
            </w:r>
            <w:r w:rsidR="00B64C53" w:rsidRPr="000C4199">
              <w:rPr>
                <w:webHidden/>
              </w:rPr>
            </w:r>
            <w:r w:rsidR="00B64C53" w:rsidRPr="000C4199">
              <w:rPr>
                <w:webHidden/>
              </w:rPr>
              <w:fldChar w:fldCharType="separate"/>
            </w:r>
            <w:r w:rsidR="00721DD9">
              <w:rPr>
                <w:webHidden/>
              </w:rPr>
              <w:t>119</w:t>
            </w:r>
            <w:r w:rsidR="00B64C53" w:rsidRPr="000C4199">
              <w:rPr>
                <w:webHidden/>
              </w:rPr>
              <w:fldChar w:fldCharType="end"/>
            </w:r>
          </w:hyperlink>
          <w:r w:rsidR="00433694" w:rsidRPr="000C4199">
            <w:rPr>
              <w:b/>
              <w:bCs/>
            </w:rPr>
            <w:fldChar w:fldCharType="end"/>
          </w:r>
        </w:p>
      </w:sdtContent>
    </w:sdt>
    <w:p w14:paraId="271AF05F" w14:textId="77777777" w:rsidR="00EF04EB" w:rsidRPr="000C4199" w:rsidRDefault="003A00B4" w:rsidP="00FA325B">
      <w:pPr>
        <w:pStyle w:val="VCAAHeading1"/>
        <w:spacing w:before="0" w:after="0"/>
        <w:rPr>
          <w:lang w:val="en-AU"/>
        </w:rPr>
      </w:pPr>
      <w:r w:rsidRPr="000C4199">
        <w:rPr>
          <w:lang w:val="en-AU"/>
        </w:rPr>
        <w:br w:type="page"/>
      </w:r>
      <w:bookmarkStart w:id="9" w:name="_Toc71028293"/>
      <w:r w:rsidR="00EF04EB" w:rsidRPr="000C4199">
        <w:rPr>
          <w:lang w:val="en-AU"/>
        </w:rPr>
        <w:lastRenderedPageBreak/>
        <w:t>Important information</w:t>
      </w:r>
      <w:bookmarkEnd w:id="9"/>
    </w:p>
    <w:p w14:paraId="4F84357E" w14:textId="77777777" w:rsidR="00EF04EB" w:rsidRPr="000C4199" w:rsidRDefault="00EF04EB" w:rsidP="00EF04EB">
      <w:pPr>
        <w:pStyle w:val="VCAAHeading2"/>
        <w:rPr>
          <w:lang w:val="en-AU"/>
        </w:rPr>
      </w:pPr>
      <w:bookmarkStart w:id="10" w:name="_Toc45610063"/>
      <w:bookmarkStart w:id="11" w:name="_Toc45610901"/>
      <w:bookmarkStart w:id="12" w:name="_Toc71027799"/>
      <w:bookmarkStart w:id="13" w:name="_Toc71028294"/>
      <w:r w:rsidRPr="000C4199">
        <w:rPr>
          <w:lang w:val="en-AU"/>
        </w:rPr>
        <w:t>Accreditation period</w:t>
      </w:r>
      <w:bookmarkEnd w:id="10"/>
      <w:bookmarkEnd w:id="11"/>
      <w:bookmarkEnd w:id="12"/>
      <w:bookmarkEnd w:id="13"/>
    </w:p>
    <w:p w14:paraId="1E04F978" w14:textId="0765975A" w:rsidR="00EF04EB" w:rsidRPr="000C4199" w:rsidRDefault="00933306" w:rsidP="00EF04EB">
      <w:pPr>
        <w:pStyle w:val="VCAAbody"/>
        <w:rPr>
          <w:lang w:val="en-AU"/>
        </w:rPr>
      </w:pPr>
      <w:r w:rsidRPr="000C4199">
        <w:rPr>
          <w:lang w:val="en-AU"/>
        </w:rPr>
        <w:t>Units 1–4: 1 January 2023</w:t>
      </w:r>
      <w:r w:rsidR="009B33A4">
        <w:rPr>
          <w:lang w:val="en-AU"/>
        </w:rPr>
        <w:t>.</w:t>
      </w:r>
    </w:p>
    <w:p w14:paraId="3FE32A24" w14:textId="77777777" w:rsidR="00EF04EB" w:rsidRPr="000C4199" w:rsidRDefault="00EF04EB" w:rsidP="00EF04EB">
      <w:pPr>
        <w:pStyle w:val="VCAAbody"/>
        <w:rPr>
          <w:lang w:val="en-AU"/>
        </w:rPr>
      </w:pPr>
      <w:r w:rsidRPr="000C4199">
        <w:rPr>
          <w:lang w:val="en-AU"/>
        </w:rPr>
        <w:t>Implementation</w:t>
      </w:r>
      <w:r w:rsidR="007A3E8C" w:rsidRPr="000C4199">
        <w:rPr>
          <w:lang w:val="en-AU"/>
        </w:rPr>
        <w:t xml:space="preserve"> of this</w:t>
      </w:r>
      <w:r w:rsidR="00D0618A" w:rsidRPr="000C4199">
        <w:rPr>
          <w:lang w:val="en-AU"/>
        </w:rPr>
        <w:t xml:space="preserve"> study commences in January 2023</w:t>
      </w:r>
      <w:r w:rsidRPr="000C4199">
        <w:rPr>
          <w:lang w:val="en-AU"/>
        </w:rPr>
        <w:t>.</w:t>
      </w:r>
    </w:p>
    <w:p w14:paraId="08D46DBD" w14:textId="77777777" w:rsidR="00EF04EB" w:rsidRPr="000C4199" w:rsidRDefault="00EF04EB" w:rsidP="00EF04EB">
      <w:pPr>
        <w:pStyle w:val="VCAAHeading2"/>
        <w:rPr>
          <w:lang w:val="en-AU"/>
        </w:rPr>
      </w:pPr>
      <w:bookmarkStart w:id="14" w:name="_Toc45610064"/>
      <w:bookmarkStart w:id="15" w:name="_Toc45610902"/>
      <w:bookmarkStart w:id="16" w:name="_Toc71027800"/>
      <w:bookmarkStart w:id="17" w:name="_Toc71028295"/>
      <w:bookmarkStart w:id="18" w:name="_Toc399417878"/>
      <w:r w:rsidRPr="000C4199">
        <w:rPr>
          <w:lang w:val="en-AU"/>
        </w:rPr>
        <w:t>Other sources of information</w:t>
      </w:r>
      <w:bookmarkEnd w:id="14"/>
      <w:bookmarkEnd w:id="15"/>
      <w:bookmarkEnd w:id="16"/>
      <w:bookmarkEnd w:id="17"/>
    </w:p>
    <w:p w14:paraId="5882AA26" w14:textId="4C0B2D9B" w:rsidR="00EF04EB" w:rsidRPr="000C4199" w:rsidRDefault="00EF04EB" w:rsidP="00EF04EB">
      <w:pPr>
        <w:pStyle w:val="VCAAbody"/>
        <w:rPr>
          <w:rFonts w:ascii="HelveticaNeue LT 55 Roman" w:hAnsi="HelveticaNeue LT 55 Roman" w:cs="HelveticaNeue LT 55 Roman"/>
          <w:lang w:val="en-AU"/>
        </w:rPr>
      </w:pPr>
      <w:r w:rsidRPr="000C4199">
        <w:rPr>
          <w:lang w:val="en-AU"/>
        </w:rPr>
        <w:t xml:space="preserve">The </w:t>
      </w:r>
      <w:hyperlink r:id="rId20" w:history="1">
        <w:r w:rsidRPr="000C4199">
          <w:rPr>
            <w:rStyle w:val="Hyperlink"/>
            <w:i/>
            <w:u w:color="0000FF"/>
            <w:lang w:val="en-AU"/>
          </w:rPr>
          <w:t>VCAA Bulletin</w:t>
        </w:r>
      </w:hyperlink>
      <w:r w:rsidRPr="000C4199">
        <w:rPr>
          <w:lang w:val="en-AU"/>
        </w:rPr>
        <w:t xml:space="preserve"> is the only official source of changes to regulations and accredited studies. The </w:t>
      </w:r>
      <w:r w:rsidRPr="000C4199">
        <w:rPr>
          <w:rStyle w:val="Bodyitalic"/>
          <w:rFonts w:asciiTheme="minorHAnsi" w:hAnsiTheme="minorHAnsi" w:cstheme="minorHAnsi"/>
          <w:i w:val="0"/>
          <w:lang w:val="en-AU"/>
        </w:rPr>
        <w:t>Bulletin</w:t>
      </w:r>
      <w:r w:rsidRPr="000C4199">
        <w:rPr>
          <w:lang w:val="en-AU"/>
        </w:rPr>
        <w:t xml:space="preserve"> also regularly includes advice on VCE studies. It is the responsibility of each VCE teacher to refer to each issue of the </w:t>
      </w:r>
      <w:r w:rsidRPr="000C4199">
        <w:rPr>
          <w:rStyle w:val="Bodyitalic"/>
          <w:rFonts w:asciiTheme="minorHAnsi" w:hAnsiTheme="minorHAnsi" w:cstheme="minorHAnsi"/>
          <w:i w:val="0"/>
          <w:lang w:val="en-AU"/>
        </w:rPr>
        <w:t>Bulletin</w:t>
      </w:r>
      <w:r w:rsidRPr="000C4199">
        <w:rPr>
          <w:lang w:val="en-AU"/>
        </w:rPr>
        <w:t xml:space="preserve">. </w:t>
      </w:r>
      <w:r w:rsidR="007E7E89">
        <w:t xml:space="preserve">The Bulletin is available as an e-newsletter via </w:t>
      </w:r>
      <w:hyperlink r:id="rId21" w:history="1">
        <w:r w:rsidR="007E7E89" w:rsidRPr="00CA1A91">
          <w:rPr>
            <w:rStyle w:val="Hyperlink"/>
          </w:rPr>
          <w:t>free subscription</w:t>
        </w:r>
      </w:hyperlink>
      <w:r w:rsidR="00CC08E3">
        <w:t xml:space="preserve"> on the VCAA</w:t>
      </w:r>
      <w:r w:rsidR="007E7E89">
        <w:t xml:space="preserve"> website.</w:t>
      </w:r>
    </w:p>
    <w:p w14:paraId="64EC9BF2" w14:textId="52CC1B48" w:rsidR="00A13589" w:rsidRDefault="00A13589" w:rsidP="00A13589">
      <w:pPr>
        <w:pStyle w:val="VCAAbody"/>
        <w:rPr>
          <w:rFonts w:ascii="HelveticaNeue LT 55 Roman" w:hAnsi="HelveticaNeue LT 55 Roman" w:cs="HelveticaNeue LT 55 Roman"/>
        </w:rPr>
      </w:pPr>
      <w:r>
        <w:t xml:space="preserve">To assist teachers in developing courses, the VCAA publishes online </w:t>
      </w:r>
      <w:hyperlink r:id="rId22" w:history="1">
        <w:r w:rsidRPr="008224A7">
          <w:rPr>
            <w:rStyle w:val="Hyperlink"/>
            <w:lang w:val="en-GB"/>
          </w:rPr>
          <w:t>Support materials</w:t>
        </w:r>
      </w:hyperlink>
      <w:r>
        <w:t xml:space="preserve"> (incorporating the previously known </w:t>
      </w:r>
      <w:r w:rsidRPr="00183D25">
        <w:rPr>
          <w:i/>
        </w:rPr>
        <w:t>Advice for teachers</w:t>
      </w:r>
      <w:r>
        <w:t>).</w:t>
      </w:r>
    </w:p>
    <w:p w14:paraId="2949B9E1" w14:textId="4F44F88C" w:rsidR="007E7E89" w:rsidRDefault="007E7E89" w:rsidP="007E7E89">
      <w:pPr>
        <w:pStyle w:val="VCAAbody"/>
        <w:rPr>
          <w:lang w:val="en-GB"/>
        </w:rPr>
      </w:pPr>
      <w:r>
        <w:rPr>
          <w:lang w:val="en-GB"/>
        </w:rPr>
        <w:t xml:space="preserve">The current </w:t>
      </w:r>
      <w:hyperlink r:id="rId23"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4FB8BD17" w14:textId="77777777" w:rsidR="00EF04EB" w:rsidRPr="000C4199" w:rsidRDefault="00EF04EB" w:rsidP="00EF04EB">
      <w:pPr>
        <w:pStyle w:val="VCAAHeading4"/>
        <w:rPr>
          <w:lang w:val="en-AU"/>
        </w:rPr>
      </w:pPr>
      <w:r w:rsidRPr="000C4199">
        <w:rPr>
          <w:lang w:val="en-AU"/>
        </w:rPr>
        <w:t>VCE providers</w:t>
      </w:r>
    </w:p>
    <w:p w14:paraId="7D3AFA83" w14:textId="77777777" w:rsidR="00EF04EB" w:rsidRPr="000C4199" w:rsidRDefault="00EF04EB" w:rsidP="00EF04EB">
      <w:pPr>
        <w:pStyle w:val="VCAAbody"/>
        <w:rPr>
          <w:lang w:val="en-AU"/>
        </w:rPr>
      </w:pPr>
      <w:r w:rsidRPr="000C4199">
        <w:rPr>
          <w:lang w:val="en-AU"/>
        </w:rPr>
        <w:t>Throughout this study design the term ‘school’ is intended to include both schools and other VCE providers.</w:t>
      </w:r>
    </w:p>
    <w:p w14:paraId="5AA9731E" w14:textId="77777777" w:rsidR="00EF04EB" w:rsidRPr="000C4199" w:rsidRDefault="00EF04EB" w:rsidP="00EF04EB">
      <w:pPr>
        <w:pStyle w:val="VCAAHeading4"/>
        <w:rPr>
          <w:lang w:val="en-AU"/>
        </w:rPr>
      </w:pPr>
      <w:r w:rsidRPr="000C4199">
        <w:rPr>
          <w:lang w:val="en-AU"/>
        </w:rPr>
        <w:t>Copyright</w:t>
      </w:r>
    </w:p>
    <w:bookmarkEnd w:id="18"/>
    <w:p w14:paraId="431029FB" w14:textId="2BF1FF87" w:rsidR="007E7E89" w:rsidRDefault="00641404" w:rsidP="00157AE2">
      <w:pPr>
        <w:pStyle w:val="VCAAbody"/>
        <w:ind w:right="141"/>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1A5E5CFD" w14:textId="0BF72DF6" w:rsidR="00EF04EB" w:rsidRPr="000C4199" w:rsidRDefault="00EF04EB" w:rsidP="007E7E89">
      <w:pPr>
        <w:pStyle w:val="VCAAbody"/>
        <w:rPr>
          <w:sz w:val="18"/>
          <w:szCs w:val="18"/>
        </w:rPr>
      </w:pPr>
      <w:r w:rsidRPr="000C4199">
        <w:rPr>
          <w:sz w:val="18"/>
          <w:szCs w:val="18"/>
        </w:rPr>
        <w:br w:type="page"/>
      </w:r>
    </w:p>
    <w:p w14:paraId="31221886" w14:textId="77777777" w:rsidR="00EF04EB" w:rsidRPr="000C4199" w:rsidRDefault="00EF04EB" w:rsidP="00EF04EB">
      <w:pPr>
        <w:pStyle w:val="VCAAHeading1"/>
        <w:rPr>
          <w:lang w:val="en-AU"/>
        </w:rPr>
      </w:pPr>
      <w:bookmarkStart w:id="19" w:name="_Toc71028296"/>
      <w:r w:rsidRPr="000C4199">
        <w:rPr>
          <w:lang w:val="en-AU"/>
        </w:rPr>
        <w:lastRenderedPageBreak/>
        <w:t>Introduction</w:t>
      </w:r>
      <w:bookmarkEnd w:id="19"/>
    </w:p>
    <w:p w14:paraId="04139284" w14:textId="77777777" w:rsidR="00814044" w:rsidRPr="000C4199" w:rsidRDefault="00EF04EB" w:rsidP="00264492">
      <w:pPr>
        <w:pStyle w:val="VCAAHeading2"/>
        <w:spacing w:line="276" w:lineRule="auto"/>
        <w:rPr>
          <w:lang w:val="en-AU"/>
        </w:rPr>
      </w:pPr>
      <w:bookmarkStart w:id="20" w:name="_Toc71028297"/>
      <w:r w:rsidRPr="000C4199">
        <w:rPr>
          <w:lang w:val="en-AU"/>
        </w:rPr>
        <w:t>Scope of study</w:t>
      </w:r>
      <w:bookmarkEnd w:id="20"/>
    </w:p>
    <w:p w14:paraId="7DE89084" w14:textId="5BA44C65" w:rsidR="00264492" w:rsidRPr="000C4199" w:rsidRDefault="00264492" w:rsidP="00814044">
      <w:pPr>
        <w:pStyle w:val="VCAAbody"/>
        <w:rPr>
          <w:lang w:val="en-AU"/>
        </w:rPr>
      </w:pPr>
      <w:r w:rsidRPr="000C4199">
        <w:rPr>
          <w:lang w:val="en-AU"/>
        </w:rPr>
        <w:t>Mathematics is the study of function and pattern in number, logic, space and structure, and of randomness,</w:t>
      </w:r>
      <w:bookmarkStart w:id="21" w:name="_Toc45610067"/>
      <w:bookmarkStart w:id="22" w:name="_Toc45610905"/>
      <w:r w:rsidR="00814044" w:rsidRPr="000C4199">
        <w:rPr>
          <w:lang w:val="en-AU"/>
        </w:rPr>
        <w:t xml:space="preserve"> </w:t>
      </w:r>
      <w:r w:rsidR="00D0618A" w:rsidRPr="000C4199">
        <w:rPr>
          <w:lang w:val="en-AU"/>
        </w:rPr>
        <w:t xml:space="preserve">chance, </w:t>
      </w:r>
      <w:r w:rsidRPr="000C4199">
        <w:rPr>
          <w:lang w:val="en-AU"/>
        </w:rPr>
        <w:t>variability</w:t>
      </w:r>
      <w:r w:rsidR="00D0618A" w:rsidRPr="000C4199">
        <w:rPr>
          <w:lang w:val="en-AU"/>
        </w:rPr>
        <w:t>,</w:t>
      </w:r>
      <w:r w:rsidRPr="000C4199">
        <w:rPr>
          <w:lang w:val="en-AU"/>
        </w:rPr>
        <w:t xml:space="preserve"> and uncertainty in data and events. It is both a framework for thinking and a means of symbolic communication that is powerful, logical, concise and precise. Mathematics also provides a means by which people can understand and manage human and natural aspects of the world and interrelationships between these. Essential mathematical activities </w:t>
      </w:r>
      <w:r w:rsidR="000C4199" w:rsidRPr="000C4199">
        <w:rPr>
          <w:lang w:val="en-AU"/>
        </w:rPr>
        <w:t>include</w:t>
      </w:r>
      <w:r w:rsidRPr="000C4199">
        <w:rPr>
          <w:lang w:val="en-AU"/>
        </w:rPr>
        <w:t xml:space="preserve"> conjectu</w:t>
      </w:r>
      <w:r w:rsidR="00644F8D" w:rsidRPr="000C4199">
        <w:rPr>
          <w:lang w:val="en-AU"/>
        </w:rPr>
        <w:t>ring, hypothesising and problem-</w:t>
      </w:r>
      <w:r w:rsidRPr="000C4199">
        <w:rPr>
          <w:lang w:val="en-AU"/>
        </w:rPr>
        <w:t>posing; estimating, calculating, computing</w:t>
      </w:r>
      <w:r w:rsidR="00644F8D" w:rsidRPr="000C4199">
        <w:rPr>
          <w:lang w:val="en-AU"/>
        </w:rPr>
        <w:t xml:space="preserve"> and constructing</w:t>
      </w:r>
      <w:r w:rsidRPr="000C4199">
        <w:rPr>
          <w:lang w:val="en-AU"/>
        </w:rPr>
        <w:t>;</w:t>
      </w:r>
      <w:r w:rsidR="00644F8D" w:rsidRPr="000C4199">
        <w:rPr>
          <w:lang w:val="en-AU"/>
        </w:rPr>
        <w:t xml:space="preserve"> </w:t>
      </w:r>
      <w:r w:rsidRPr="000C4199">
        <w:rPr>
          <w:lang w:val="en-AU"/>
        </w:rPr>
        <w:t>abstracting, proving, refuting and inferring; applying, investigating, m</w:t>
      </w:r>
      <w:r w:rsidR="00644F8D" w:rsidRPr="000C4199">
        <w:rPr>
          <w:lang w:val="en-AU"/>
        </w:rPr>
        <w:t>odelling and problem-</w:t>
      </w:r>
      <w:r w:rsidRPr="000C4199">
        <w:rPr>
          <w:lang w:val="en-AU"/>
        </w:rPr>
        <w:t>solving.</w:t>
      </w:r>
      <w:bookmarkEnd w:id="21"/>
      <w:bookmarkEnd w:id="22"/>
    </w:p>
    <w:p w14:paraId="5DFD0B7E" w14:textId="77777777" w:rsidR="00EF04EB" w:rsidRPr="000C4199" w:rsidRDefault="00EF04EB" w:rsidP="00EF04EB">
      <w:pPr>
        <w:pStyle w:val="VCAAHeading2"/>
        <w:rPr>
          <w:lang w:val="en-AU"/>
        </w:rPr>
      </w:pPr>
      <w:bookmarkStart w:id="23" w:name="_Toc71028298"/>
      <w:r w:rsidRPr="000C4199">
        <w:rPr>
          <w:lang w:val="en-AU"/>
        </w:rPr>
        <w:t>Rationale</w:t>
      </w:r>
      <w:bookmarkEnd w:id="23"/>
    </w:p>
    <w:p w14:paraId="4FAEBE35" w14:textId="36385F57" w:rsidR="00EF04EB" w:rsidRPr="000C4199" w:rsidRDefault="00264492" w:rsidP="00814044">
      <w:pPr>
        <w:pStyle w:val="VCAAbody"/>
        <w:rPr>
          <w:color w:val="auto"/>
          <w:lang w:val="en-AU"/>
        </w:rPr>
      </w:pPr>
      <w:r w:rsidRPr="000C4199">
        <w:rPr>
          <w:lang w:val="en-AU"/>
        </w:rPr>
        <w:t xml:space="preserve">This study is designed to provide access to worthwhile and challenging mathematical learning in a way </w:t>
      </w:r>
      <w:r w:rsidR="00FA325B">
        <w:rPr>
          <w:lang w:val="en-AU"/>
        </w:rPr>
        <w:br/>
      </w:r>
      <w:r w:rsidRPr="000C4199">
        <w:rPr>
          <w:lang w:val="en-AU"/>
        </w:rPr>
        <w:t>which takes into account the interests, needs, dispositions and aspirations of a wide range of students, and introduces them to key aspects of the discipline</w:t>
      </w:r>
      <w:r w:rsidR="00644F8D" w:rsidRPr="000C4199">
        <w:rPr>
          <w:lang w:val="en-AU"/>
        </w:rPr>
        <w:t xml:space="preserve"> and its applications</w:t>
      </w:r>
      <w:r w:rsidRPr="000C4199">
        <w:rPr>
          <w:lang w:val="en-AU"/>
        </w:rPr>
        <w:t>. It is also designed to promote students’ awareness of the importance of mathematics in everyday</w:t>
      </w:r>
      <w:r w:rsidR="00A649A5" w:rsidRPr="000C4199">
        <w:rPr>
          <w:lang w:val="en-AU"/>
        </w:rPr>
        <w:t xml:space="preserve"> life in a technological society</w:t>
      </w:r>
      <w:r w:rsidR="003105F5" w:rsidRPr="000C4199">
        <w:rPr>
          <w:lang w:val="en-AU"/>
        </w:rPr>
        <w:t xml:space="preserve"> </w:t>
      </w:r>
      <w:r w:rsidR="00A649A5" w:rsidRPr="000C4199">
        <w:rPr>
          <w:lang w:val="en-AU"/>
        </w:rPr>
        <w:t>and globali</w:t>
      </w:r>
      <w:r w:rsidR="003105F5" w:rsidRPr="000C4199">
        <w:rPr>
          <w:lang w:val="en-AU"/>
        </w:rPr>
        <w:t>s</w:t>
      </w:r>
      <w:r w:rsidR="00A649A5" w:rsidRPr="000C4199">
        <w:rPr>
          <w:lang w:val="en-AU"/>
        </w:rPr>
        <w:t>ed world</w:t>
      </w:r>
      <w:r w:rsidRPr="000C4199">
        <w:rPr>
          <w:lang w:val="en-AU"/>
        </w:rPr>
        <w:t>, and to develop confidence and the disposition to make effective use of mathematical concepts, processes and skills in practical and theoretical contexts</w:t>
      </w:r>
      <w:r w:rsidR="00EF04EB" w:rsidRPr="000C4199">
        <w:rPr>
          <w:lang w:val="en-AU"/>
        </w:rPr>
        <w:t>.</w:t>
      </w:r>
    </w:p>
    <w:p w14:paraId="7DC3E47F" w14:textId="77777777" w:rsidR="00EF04EB" w:rsidRPr="000C4199" w:rsidRDefault="00EF04EB" w:rsidP="00EF04EB">
      <w:pPr>
        <w:pStyle w:val="VCAAHeading2"/>
        <w:rPr>
          <w:lang w:val="en-AU"/>
        </w:rPr>
      </w:pPr>
      <w:bookmarkStart w:id="24" w:name="_Toc71028299"/>
      <w:r w:rsidRPr="000C4199">
        <w:rPr>
          <w:lang w:val="en-AU"/>
        </w:rPr>
        <w:t>Aims</w:t>
      </w:r>
      <w:bookmarkEnd w:id="24"/>
    </w:p>
    <w:p w14:paraId="5F21D5E5" w14:textId="77777777" w:rsidR="00EF04EB" w:rsidRPr="000C4199" w:rsidRDefault="00EF04EB" w:rsidP="00814044">
      <w:pPr>
        <w:pStyle w:val="VCAAbody"/>
        <w:rPr>
          <w:lang w:val="en-AU"/>
        </w:rPr>
      </w:pPr>
      <w:r w:rsidRPr="000C4199">
        <w:rPr>
          <w:lang w:val="en-AU"/>
        </w:rPr>
        <w:t>This study enables students to:</w:t>
      </w:r>
    </w:p>
    <w:p w14:paraId="3017927A" w14:textId="76A420EF" w:rsidR="00EF04EB" w:rsidRPr="000C4199" w:rsidRDefault="00264492" w:rsidP="00500C68">
      <w:pPr>
        <w:pStyle w:val="VCAAbullet"/>
        <w:rPr>
          <w:lang w:val="en-AU"/>
        </w:rPr>
      </w:pPr>
      <w:r w:rsidRPr="000C4199">
        <w:rPr>
          <w:lang w:val="en-AU"/>
        </w:rPr>
        <w:t xml:space="preserve">develop mathematical concepts,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w:t>
      </w:r>
    </w:p>
    <w:p w14:paraId="135B1576" w14:textId="77777777" w:rsidR="00EF04EB" w:rsidRPr="000C4199" w:rsidRDefault="00264492" w:rsidP="00500C68">
      <w:pPr>
        <w:pStyle w:val="VCAAbullet"/>
        <w:rPr>
          <w:lang w:val="en-AU"/>
        </w:rPr>
      </w:pPr>
      <w:r w:rsidRPr="000C4199">
        <w:rPr>
          <w:lang w:val="en-AU"/>
        </w:rPr>
        <w:t>apply mathematics to analyse, investigate and model a variety of contexts and solve practical and theoretical problems in situations that range from well-defined and familiar to open-ended and unfamiliar</w:t>
      </w:r>
    </w:p>
    <w:p w14:paraId="2852F9C1" w14:textId="77777777" w:rsidR="00EF04EB" w:rsidRPr="000C4199" w:rsidRDefault="00264492" w:rsidP="00500C68">
      <w:pPr>
        <w:pStyle w:val="VCAAbullet"/>
        <w:rPr>
          <w:lang w:val="en-AU"/>
        </w:rPr>
      </w:pPr>
      <w:r w:rsidRPr="000C4199">
        <w:rPr>
          <w:lang w:val="en-AU"/>
        </w:rPr>
        <w:t>apply computational thinking</w:t>
      </w:r>
      <w:r w:rsidR="004970F9" w:rsidRPr="000C4199">
        <w:rPr>
          <w:lang w:val="en-AU"/>
        </w:rPr>
        <w:t xml:space="preserve"> and algorithms</w:t>
      </w:r>
      <w:r w:rsidR="00A649A5" w:rsidRPr="000C4199">
        <w:rPr>
          <w:lang w:val="en-AU"/>
        </w:rPr>
        <w:t>,</w:t>
      </w:r>
      <w:r w:rsidRPr="000C4199">
        <w:rPr>
          <w:lang w:val="en-AU"/>
        </w:rPr>
        <w:t xml:space="preserve"> and use technology effectively as a tool for working mathematically</w:t>
      </w:r>
      <w:r w:rsidR="00500C68" w:rsidRPr="000C4199">
        <w:rPr>
          <w:lang w:val="en-AU"/>
        </w:rPr>
        <w:t>.</w:t>
      </w:r>
    </w:p>
    <w:p w14:paraId="12442933" w14:textId="77777777" w:rsidR="00EF04EB" w:rsidRPr="000C4199" w:rsidRDefault="00EF04EB" w:rsidP="00EF04EB">
      <w:pPr>
        <w:pStyle w:val="VCAAHeading2"/>
        <w:rPr>
          <w:lang w:val="en-AU"/>
        </w:rPr>
      </w:pPr>
      <w:bookmarkStart w:id="25" w:name="_Toc71028300"/>
      <w:r w:rsidRPr="000C4199">
        <w:rPr>
          <w:lang w:val="en-AU"/>
        </w:rPr>
        <w:t>Structure</w:t>
      </w:r>
      <w:bookmarkEnd w:id="25"/>
    </w:p>
    <w:p w14:paraId="5BED32F6" w14:textId="0C124520" w:rsidR="00EF04EB" w:rsidRPr="000C4199" w:rsidRDefault="00EF04EB" w:rsidP="00EF04EB">
      <w:pPr>
        <w:pStyle w:val="VCAAbody"/>
        <w:rPr>
          <w:lang w:val="en-AU"/>
        </w:rPr>
      </w:pPr>
      <w:r w:rsidRPr="000C4199">
        <w:rPr>
          <w:lang w:val="en-AU"/>
        </w:rPr>
        <w:t xml:space="preserve">The study is made up of </w:t>
      </w:r>
      <w:r w:rsidR="00ED130D" w:rsidRPr="000C4199">
        <w:rPr>
          <w:lang w:val="en-AU"/>
        </w:rPr>
        <w:t>the following units:</w:t>
      </w:r>
    </w:p>
    <w:p w14:paraId="35C8F25E" w14:textId="77777777" w:rsidR="00EF04EB" w:rsidRPr="000C4199" w:rsidRDefault="00814044" w:rsidP="00CC08E3">
      <w:pPr>
        <w:pStyle w:val="VCAAbullet"/>
      </w:pPr>
      <w:r w:rsidRPr="000C4199">
        <w:t>Foundation Mathematics Units 1–</w:t>
      </w:r>
      <w:r w:rsidR="00ED130D" w:rsidRPr="000C4199">
        <w:t>4</w:t>
      </w:r>
    </w:p>
    <w:p w14:paraId="7906C24F" w14:textId="77777777" w:rsidR="00ED130D" w:rsidRPr="000C4199" w:rsidRDefault="00ED130D" w:rsidP="00CC08E3">
      <w:pPr>
        <w:pStyle w:val="VCAAbullet"/>
      </w:pPr>
      <w:r w:rsidRPr="000C4199">
        <w:t>General Mathematics Units 1</w:t>
      </w:r>
      <w:r w:rsidR="00814044" w:rsidRPr="000C4199">
        <w:t>–</w:t>
      </w:r>
      <w:r w:rsidRPr="000C4199">
        <w:t>4</w:t>
      </w:r>
    </w:p>
    <w:p w14:paraId="13593974" w14:textId="77777777" w:rsidR="00ED130D" w:rsidRPr="000C4199" w:rsidRDefault="00ED130D" w:rsidP="00CC08E3">
      <w:pPr>
        <w:pStyle w:val="VCAAbullet"/>
      </w:pPr>
      <w:r w:rsidRPr="000C4199">
        <w:t>Mathematical Methods Uni</w:t>
      </w:r>
      <w:r w:rsidR="00814044" w:rsidRPr="000C4199">
        <w:t>ts 1–</w:t>
      </w:r>
      <w:r w:rsidRPr="000C4199">
        <w:t>4</w:t>
      </w:r>
    </w:p>
    <w:p w14:paraId="60FDC838" w14:textId="77777777" w:rsidR="00ED130D" w:rsidRPr="000C4199" w:rsidRDefault="00ED130D" w:rsidP="00CC08E3">
      <w:pPr>
        <w:pStyle w:val="VCAAbullet"/>
      </w:pPr>
      <w:r w:rsidRPr="000C4199">
        <w:t>Specialist Mathematics Units 1</w:t>
      </w:r>
      <w:r w:rsidR="00814044" w:rsidRPr="000C4199">
        <w:t>–</w:t>
      </w:r>
      <w:r w:rsidRPr="000C4199">
        <w:t>4</w:t>
      </w:r>
    </w:p>
    <w:p w14:paraId="02F6E536" w14:textId="2C08141E" w:rsidR="009E24A1" w:rsidRPr="000C4199" w:rsidRDefault="00EF04EB" w:rsidP="009E24A1">
      <w:pPr>
        <w:pStyle w:val="VCAAbody"/>
        <w:rPr>
          <w:i/>
          <w:iCs/>
          <w:color w:val="auto"/>
          <w:lang w:val="en-AU"/>
        </w:rPr>
      </w:pPr>
      <w:r w:rsidRPr="000C4199">
        <w:rPr>
          <w:lang w:val="en-AU"/>
        </w:rPr>
        <w:t xml:space="preserve">Each unit </w:t>
      </w:r>
      <w:r w:rsidR="00D0618A" w:rsidRPr="000C4199">
        <w:rPr>
          <w:lang w:val="en-AU"/>
        </w:rPr>
        <w:t>covers</w:t>
      </w:r>
      <w:r w:rsidRPr="000C4199">
        <w:rPr>
          <w:lang w:val="en-AU"/>
        </w:rPr>
        <w:t xml:space="preserve"> specific content contained in areas of study and is designed to enable students to achieve a set of outcomes for that unit. </w:t>
      </w:r>
      <w:r w:rsidR="00C45FD5" w:rsidRPr="000C4199">
        <w:rPr>
          <w:lang w:val="en-AU"/>
        </w:rPr>
        <w:t xml:space="preserve">Each outcome is described in terms </w:t>
      </w:r>
      <w:r w:rsidR="0038628B" w:rsidRPr="000C4199">
        <w:rPr>
          <w:lang w:val="en-AU"/>
        </w:rPr>
        <w:t>of key knowledge and key skills.</w:t>
      </w:r>
      <w:r w:rsidR="009E24A1" w:rsidRPr="000C4199">
        <w:rPr>
          <w:color w:val="auto"/>
          <w:lang w:val="en-AU"/>
        </w:rPr>
        <w:t xml:space="preserve"> </w:t>
      </w:r>
      <w:r w:rsidR="00DB393A">
        <w:rPr>
          <w:color w:val="auto"/>
          <w:lang w:val="en-AU"/>
        </w:rPr>
        <w:br/>
      </w:r>
      <w:r w:rsidR="009E24A1" w:rsidRPr="000C4199">
        <w:rPr>
          <w:color w:val="auto"/>
          <w:lang w:val="en-AU"/>
        </w:rPr>
        <w:t xml:space="preserve">A glossary defining terms used across Units 1 to 4 in the </w:t>
      </w:r>
      <w:r w:rsidR="009E24A1" w:rsidRPr="000C4199">
        <w:rPr>
          <w:i/>
          <w:iCs/>
          <w:color w:val="auto"/>
          <w:lang w:val="en-AU"/>
        </w:rPr>
        <w:t>VCE Mathematics Study Design</w:t>
      </w:r>
      <w:r w:rsidR="009E24A1" w:rsidRPr="000C4199">
        <w:rPr>
          <w:color w:val="auto"/>
          <w:lang w:val="en-AU"/>
        </w:rPr>
        <w:t xml:space="preserve"> is included in the </w:t>
      </w:r>
      <w:r w:rsidR="00A13589">
        <w:rPr>
          <w:iCs/>
          <w:color w:val="auto"/>
          <w:lang w:val="en-AU"/>
        </w:rPr>
        <w:t>Support materials</w:t>
      </w:r>
      <w:r w:rsidR="009E24A1" w:rsidRPr="000C4199">
        <w:rPr>
          <w:i/>
          <w:iCs/>
          <w:color w:val="auto"/>
          <w:lang w:val="en-AU"/>
        </w:rPr>
        <w:t>.</w:t>
      </w:r>
    </w:p>
    <w:p w14:paraId="54C40C6D" w14:textId="3CE43F7D" w:rsidR="00EF04EB" w:rsidRPr="000C4199" w:rsidRDefault="00C45FD5" w:rsidP="00EF04EB">
      <w:pPr>
        <w:pStyle w:val="VCAAbody"/>
        <w:rPr>
          <w:lang w:val="en-AU"/>
        </w:rPr>
      </w:pPr>
      <w:r w:rsidRPr="000C4199">
        <w:rPr>
          <w:lang w:val="en-AU"/>
        </w:rPr>
        <w:t xml:space="preserve">The areas of study from which </w:t>
      </w:r>
      <w:r w:rsidR="0038628B" w:rsidRPr="000C4199">
        <w:rPr>
          <w:lang w:val="en-AU"/>
        </w:rPr>
        <w:t xml:space="preserve">content is drawn as applicable to each </w:t>
      </w:r>
      <w:r w:rsidR="00A6444E" w:rsidRPr="000C4199">
        <w:rPr>
          <w:lang w:val="en-AU"/>
        </w:rPr>
        <w:t>unit</w:t>
      </w:r>
      <w:r w:rsidR="0038628B" w:rsidRPr="000C4199">
        <w:rPr>
          <w:lang w:val="en-AU"/>
        </w:rPr>
        <w:t xml:space="preserve"> are</w:t>
      </w:r>
      <w:r w:rsidRPr="000C4199">
        <w:rPr>
          <w:lang w:val="en-AU"/>
        </w:rPr>
        <w:t>: Algebra,</w:t>
      </w:r>
      <w:r w:rsidR="0038628B" w:rsidRPr="000C4199">
        <w:rPr>
          <w:lang w:val="en-AU"/>
        </w:rPr>
        <w:t xml:space="preserve"> number and structure; Calculus;</w:t>
      </w:r>
      <w:r w:rsidRPr="000C4199">
        <w:rPr>
          <w:lang w:val="en-AU"/>
        </w:rPr>
        <w:t xml:space="preserve"> Data analysis, probability and st</w:t>
      </w:r>
      <w:r w:rsidR="0038628B" w:rsidRPr="000C4199">
        <w:rPr>
          <w:lang w:val="en-AU"/>
        </w:rPr>
        <w:t xml:space="preserve">atistics; Discrete Mathematics; </w:t>
      </w:r>
      <w:r w:rsidRPr="000C4199">
        <w:rPr>
          <w:lang w:val="en-AU"/>
        </w:rPr>
        <w:t>Functions, relations and graphs</w:t>
      </w:r>
      <w:r w:rsidR="0038628B" w:rsidRPr="000C4199">
        <w:rPr>
          <w:lang w:val="en-AU"/>
        </w:rPr>
        <w:t>;</w:t>
      </w:r>
      <w:r w:rsidRPr="000C4199">
        <w:rPr>
          <w:lang w:val="en-AU"/>
        </w:rPr>
        <w:t xml:space="preserve"> and Space and measurement</w:t>
      </w:r>
      <w:r w:rsidR="002868C2">
        <w:rPr>
          <w:lang w:val="en-AU"/>
        </w:rPr>
        <w:t>.</w:t>
      </w:r>
    </w:p>
    <w:p w14:paraId="001D9A34" w14:textId="6EFFAE8B" w:rsidR="00ED130D" w:rsidRPr="000C4199" w:rsidRDefault="00ED130D" w:rsidP="00EF04EB">
      <w:pPr>
        <w:pStyle w:val="VCAAbody"/>
        <w:rPr>
          <w:iCs/>
          <w:color w:val="auto"/>
          <w:lang w:val="en-AU"/>
        </w:rPr>
      </w:pPr>
      <w:r w:rsidRPr="000C4199">
        <w:rPr>
          <w:iCs/>
          <w:color w:val="auto"/>
          <w:lang w:val="en-AU"/>
        </w:rPr>
        <w:t xml:space="preserve">Units 1–4 have been </w:t>
      </w:r>
      <w:r w:rsidR="00D0618A" w:rsidRPr="000C4199">
        <w:rPr>
          <w:iCs/>
          <w:color w:val="auto"/>
          <w:lang w:val="en-AU"/>
        </w:rPr>
        <w:t>developed</w:t>
      </w:r>
      <w:r w:rsidRPr="000C4199">
        <w:rPr>
          <w:iCs/>
          <w:color w:val="auto"/>
          <w:lang w:val="en-AU"/>
        </w:rPr>
        <w:t xml:space="preserve"> as a sequence, with Units 1 and 2 </w:t>
      </w:r>
      <w:r w:rsidR="009A177A" w:rsidRPr="000C4199">
        <w:rPr>
          <w:iCs/>
          <w:color w:val="auto"/>
          <w:lang w:val="en-AU"/>
        </w:rPr>
        <w:t>covering</w:t>
      </w:r>
      <w:r w:rsidRPr="000C4199">
        <w:rPr>
          <w:iCs/>
          <w:color w:val="auto"/>
          <w:lang w:val="en-AU"/>
        </w:rPr>
        <w:t xml:space="preserve"> assumed </w:t>
      </w:r>
      <w:r w:rsidR="00256F3A">
        <w:rPr>
          <w:iCs/>
          <w:color w:val="auto"/>
          <w:lang w:val="en-AU"/>
        </w:rPr>
        <w:t xml:space="preserve">key </w:t>
      </w:r>
      <w:r w:rsidRPr="000C4199">
        <w:rPr>
          <w:iCs/>
          <w:color w:val="auto"/>
          <w:lang w:val="en-AU"/>
        </w:rPr>
        <w:t xml:space="preserve">knowledge and </w:t>
      </w:r>
      <w:r w:rsidR="00256F3A">
        <w:rPr>
          <w:iCs/>
          <w:color w:val="auto"/>
          <w:lang w:val="en-AU"/>
        </w:rPr>
        <w:t xml:space="preserve">key </w:t>
      </w:r>
      <w:r w:rsidRPr="000C4199">
        <w:rPr>
          <w:iCs/>
          <w:color w:val="auto"/>
          <w:lang w:val="en-AU"/>
        </w:rPr>
        <w:t xml:space="preserve">skills </w:t>
      </w:r>
      <w:r w:rsidR="0038628B" w:rsidRPr="000C4199">
        <w:rPr>
          <w:iCs/>
          <w:color w:val="auto"/>
          <w:lang w:val="en-AU"/>
        </w:rPr>
        <w:t>as preparation for</w:t>
      </w:r>
      <w:r w:rsidRPr="000C4199">
        <w:rPr>
          <w:iCs/>
          <w:color w:val="auto"/>
          <w:lang w:val="en-AU"/>
        </w:rPr>
        <w:t xml:space="preserve"> Units 3 and 4.</w:t>
      </w:r>
    </w:p>
    <w:p w14:paraId="0AB176E4" w14:textId="24EA7340" w:rsidR="00D04A58" w:rsidRPr="000C4199" w:rsidRDefault="00412628" w:rsidP="00EF04EB">
      <w:pPr>
        <w:pStyle w:val="VCAAbody"/>
        <w:rPr>
          <w:lang w:val="en-AU"/>
        </w:rPr>
      </w:pPr>
      <w:r w:rsidRPr="000C4199">
        <w:rPr>
          <w:b/>
          <w:lang w:val="en-AU"/>
        </w:rPr>
        <w:lastRenderedPageBreak/>
        <w:t>Foundation Mathematics Units 1</w:t>
      </w:r>
      <w:r w:rsidR="00814044" w:rsidRPr="000C4199">
        <w:rPr>
          <w:b/>
          <w:lang w:val="en-AU"/>
        </w:rPr>
        <w:t>–</w:t>
      </w:r>
      <w:r w:rsidRPr="000C4199">
        <w:rPr>
          <w:b/>
          <w:lang w:val="en-AU"/>
        </w:rPr>
        <w:t>4</w:t>
      </w:r>
      <w:r w:rsidRPr="000C4199">
        <w:rPr>
          <w:lang w:val="en-AU"/>
        </w:rPr>
        <w:t xml:space="preserve"> provide for the continuing mathematical deve</w:t>
      </w:r>
      <w:r w:rsidR="00D04A58" w:rsidRPr="000C4199">
        <w:rPr>
          <w:lang w:val="en-AU"/>
        </w:rPr>
        <w:t>lopment of students with respect to problems encountered in practical contexts in everyday life at home, in the community, at work and in st</w:t>
      </w:r>
      <w:r w:rsidR="002868C2">
        <w:rPr>
          <w:lang w:val="en-AU"/>
        </w:rPr>
        <w:t>udy.</w:t>
      </w:r>
    </w:p>
    <w:p w14:paraId="552AAC92" w14:textId="13761F42" w:rsidR="00412628" w:rsidRPr="000C4199" w:rsidRDefault="00412628" w:rsidP="00EF04EB">
      <w:pPr>
        <w:pStyle w:val="VCAAbody"/>
        <w:rPr>
          <w:lang w:val="en-AU"/>
        </w:rPr>
      </w:pPr>
      <w:r w:rsidRPr="000C4199">
        <w:rPr>
          <w:b/>
          <w:lang w:val="en-AU"/>
        </w:rPr>
        <w:t>General Mathematics Units 1</w:t>
      </w:r>
      <w:r w:rsidR="00814044" w:rsidRPr="000C4199">
        <w:rPr>
          <w:b/>
          <w:lang w:val="en-AU"/>
        </w:rPr>
        <w:t>–</w:t>
      </w:r>
      <w:r w:rsidRPr="000C4199">
        <w:rPr>
          <w:b/>
          <w:lang w:val="en-AU"/>
        </w:rPr>
        <w:t>4</w:t>
      </w:r>
      <w:r w:rsidRPr="000C4199">
        <w:rPr>
          <w:lang w:val="en-AU"/>
        </w:rPr>
        <w:t xml:space="preserve"> provide </w:t>
      </w:r>
      <w:r w:rsidR="00C76A92" w:rsidRPr="000C4199">
        <w:rPr>
          <w:lang w:val="en-AU"/>
        </w:rPr>
        <w:t>for the</w:t>
      </w:r>
      <w:r w:rsidRPr="000C4199">
        <w:rPr>
          <w:lang w:val="en-AU"/>
        </w:rPr>
        <w:t xml:space="preserve"> study </w:t>
      </w:r>
      <w:r w:rsidR="00C76A92" w:rsidRPr="000C4199">
        <w:rPr>
          <w:lang w:val="en-AU"/>
        </w:rPr>
        <w:t>of</w:t>
      </w:r>
      <w:r w:rsidRPr="000C4199">
        <w:rPr>
          <w:lang w:val="en-AU"/>
        </w:rPr>
        <w:t xml:space="preserve"> non-calculus </w:t>
      </w:r>
      <w:r w:rsidR="00C76A92" w:rsidRPr="000C4199">
        <w:rPr>
          <w:lang w:val="en-AU"/>
        </w:rPr>
        <w:t xml:space="preserve">and </w:t>
      </w:r>
      <w:r w:rsidR="00412E41" w:rsidRPr="000C4199">
        <w:rPr>
          <w:lang w:val="en-AU"/>
        </w:rPr>
        <w:t>dis</w:t>
      </w:r>
      <w:r w:rsidR="00482821" w:rsidRPr="000C4199">
        <w:rPr>
          <w:lang w:val="en-AU"/>
        </w:rPr>
        <w:t>crete</w:t>
      </w:r>
      <w:r w:rsidR="00FB2983" w:rsidRPr="000C4199">
        <w:rPr>
          <w:lang w:val="en-AU"/>
        </w:rPr>
        <w:t xml:space="preserve"> </w:t>
      </w:r>
      <w:r w:rsidR="00482821" w:rsidRPr="000C4199">
        <w:rPr>
          <w:lang w:val="en-AU"/>
        </w:rPr>
        <w:t>mathematics</w:t>
      </w:r>
      <w:r w:rsidR="000041D7" w:rsidRPr="000C4199">
        <w:rPr>
          <w:lang w:val="en-AU"/>
        </w:rPr>
        <w:t xml:space="preserve"> </w:t>
      </w:r>
      <w:r w:rsidR="00482821" w:rsidRPr="000C4199">
        <w:rPr>
          <w:lang w:val="en-AU"/>
        </w:rPr>
        <w:t>topics. T</w:t>
      </w:r>
      <w:r w:rsidR="00412E41" w:rsidRPr="000C4199">
        <w:rPr>
          <w:lang w:val="en-AU"/>
        </w:rPr>
        <w:t xml:space="preserve">hey are </w:t>
      </w:r>
      <w:r w:rsidRPr="000C4199">
        <w:rPr>
          <w:lang w:val="en-AU"/>
        </w:rPr>
        <w:t xml:space="preserve">designed to be widely accessible and provide preparation for </w:t>
      </w:r>
      <w:r w:rsidR="00412E41" w:rsidRPr="000C4199">
        <w:rPr>
          <w:lang w:val="en-AU"/>
        </w:rPr>
        <w:t xml:space="preserve">general </w:t>
      </w:r>
      <w:r w:rsidRPr="000C4199">
        <w:rPr>
          <w:lang w:val="en-AU"/>
        </w:rPr>
        <w:t>employment</w:t>
      </w:r>
      <w:r w:rsidR="00412E41" w:rsidRPr="000C4199">
        <w:rPr>
          <w:lang w:val="en-AU"/>
        </w:rPr>
        <w:t>, business</w:t>
      </w:r>
      <w:r w:rsidRPr="000C4199">
        <w:rPr>
          <w:lang w:val="en-AU"/>
        </w:rPr>
        <w:t xml:space="preserve"> or further study, in particular where data analysis, recursion and </w:t>
      </w:r>
      <w:r w:rsidR="00482821" w:rsidRPr="000C4199">
        <w:rPr>
          <w:lang w:val="en-AU"/>
        </w:rPr>
        <w:t>financial modelling, networks and matrices</w:t>
      </w:r>
      <w:r w:rsidRPr="000C4199">
        <w:rPr>
          <w:lang w:val="en-AU"/>
        </w:rPr>
        <w:t xml:space="preserve"> are important. Students who have done only Mathematical Methods Units 1 and 2 will have had access to assumed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 xml:space="preserve">skills </w:t>
      </w:r>
      <w:r w:rsidR="00C76A92" w:rsidRPr="000C4199">
        <w:rPr>
          <w:lang w:val="en-AU"/>
        </w:rPr>
        <w:t>for</w:t>
      </w:r>
      <w:r w:rsidRPr="000C4199">
        <w:rPr>
          <w:lang w:val="en-AU"/>
        </w:rPr>
        <w:t xml:space="preserve"> </w:t>
      </w:r>
      <w:r w:rsidR="00D0618A" w:rsidRPr="000C4199">
        <w:rPr>
          <w:lang w:val="en-AU"/>
        </w:rPr>
        <w:t>General</w:t>
      </w:r>
      <w:r w:rsidRPr="000C4199">
        <w:rPr>
          <w:lang w:val="en-AU"/>
        </w:rPr>
        <w:t xml:space="preserve"> Mathematics </w:t>
      </w:r>
      <w:r w:rsidR="00D0618A" w:rsidRPr="000C4199">
        <w:rPr>
          <w:lang w:val="en-AU"/>
        </w:rPr>
        <w:t>Units 3 and 4</w:t>
      </w:r>
      <w:r w:rsidR="000041D7" w:rsidRPr="000C4199">
        <w:rPr>
          <w:lang w:val="en-AU"/>
        </w:rPr>
        <w:t xml:space="preserve"> </w:t>
      </w:r>
      <w:r w:rsidRPr="000C4199">
        <w:rPr>
          <w:lang w:val="en-AU"/>
        </w:rPr>
        <w:t>but may also need to undertake some s</w:t>
      </w:r>
      <w:r w:rsidR="0049348F" w:rsidRPr="000C4199">
        <w:rPr>
          <w:lang w:val="en-AU"/>
        </w:rPr>
        <w:t>upplementary study.</w:t>
      </w:r>
    </w:p>
    <w:p w14:paraId="612B378B" w14:textId="57F9DAE4" w:rsidR="00412628" w:rsidRPr="000C4199" w:rsidRDefault="00412628" w:rsidP="00EF04EB">
      <w:pPr>
        <w:pStyle w:val="VCAAbody"/>
        <w:rPr>
          <w:lang w:val="en-AU"/>
        </w:rPr>
      </w:pPr>
      <w:r w:rsidRPr="000C4199">
        <w:rPr>
          <w:b/>
          <w:lang w:val="en-AU"/>
        </w:rPr>
        <w:t>Mathematical Methods Units 1</w:t>
      </w:r>
      <w:r w:rsidR="00814044" w:rsidRPr="000C4199">
        <w:rPr>
          <w:b/>
          <w:lang w:val="en-AU"/>
        </w:rPr>
        <w:t>–</w:t>
      </w:r>
      <w:r w:rsidRPr="000C4199">
        <w:rPr>
          <w:b/>
          <w:lang w:val="en-AU"/>
        </w:rPr>
        <w:t>4</w:t>
      </w:r>
      <w:r w:rsidRPr="000C4199">
        <w:rPr>
          <w:lang w:val="en-AU"/>
        </w:rPr>
        <w:t xml:space="preserve"> </w:t>
      </w:r>
      <w:r w:rsidR="00412E41" w:rsidRPr="000C4199">
        <w:rPr>
          <w:lang w:val="en-AU"/>
        </w:rPr>
        <w:t>provide for the study</w:t>
      </w:r>
      <w:r w:rsidRPr="000C4199">
        <w:rPr>
          <w:lang w:val="en-AU"/>
        </w:rPr>
        <w:t xml:space="preserve"> of simple elementary functions</w:t>
      </w:r>
      <w:r w:rsidR="00412E41" w:rsidRPr="000C4199">
        <w:rPr>
          <w:lang w:val="en-AU"/>
        </w:rPr>
        <w:t xml:space="preserve">, transformations and </w:t>
      </w:r>
      <w:r w:rsidRPr="000C4199">
        <w:rPr>
          <w:lang w:val="en-AU"/>
        </w:rPr>
        <w:t>combinations of these functions, algebra, calculus, probability and statistics, and their applications in a variety of practical and theoretical contexts. They also provide background for further study in, for example, science</w:t>
      </w:r>
      <w:r w:rsidR="00412E41" w:rsidRPr="000C4199">
        <w:rPr>
          <w:lang w:val="en-AU"/>
        </w:rPr>
        <w:t xml:space="preserve">, technology, </w:t>
      </w:r>
      <w:r w:rsidR="000C4199" w:rsidRPr="000C4199">
        <w:rPr>
          <w:lang w:val="en-AU"/>
        </w:rPr>
        <w:t>engineering</w:t>
      </w:r>
      <w:r w:rsidR="00412E41" w:rsidRPr="000C4199">
        <w:rPr>
          <w:lang w:val="en-AU"/>
        </w:rPr>
        <w:t xml:space="preserve"> and mathematics (STEM)</w:t>
      </w:r>
      <w:r w:rsidRPr="000C4199">
        <w:rPr>
          <w:lang w:val="en-AU"/>
        </w:rPr>
        <w:t>, humanities, economics and medicine.</w:t>
      </w:r>
    </w:p>
    <w:p w14:paraId="51FEAA3C" w14:textId="77777777" w:rsidR="002F49BA" w:rsidRPr="000C4199" w:rsidRDefault="00412628" w:rsidP="00EF04EB">
      <w:pPr>
        <w:pStyle w:val="VCAAbody"/>
        <w:rPr>
          <w:lang w:val="en-AU"/>
        </w:rPr>
      </w:pPr>
      <w:r w:rsidRPr="000C4199">
        <w:rPr>
          <w:b/>
          <w:lang w:val="en-AU"/>
        </w:rPr>
        <w:t>Spec</w:t>
      </w:r>
      <w:r w:rsidR="00814044" w:rsidRPr="000C4199">
        <w:rPr>
          <w:b/>
          <w:lang w:val="en-AU"/>
        </w:rPr>
        <w:t>ialist Mathematics Units 1–</w:t>
      </w:r>
      <w:r w:rsidRPr="000C4199">
        <w:rPr>
          <w:b/>
          <w:lang w:val="en-AU"/>
        </w:rPr>
        <w:t>4</w:t>
      </w:r>
      <w:r w:rsidRPr="000C4199">
        <w:rPr>
          <w:lang w:val="en-AU"/>
        </w:rPr>
        <w:t xml:space="preserve"> </w:t>
      </w:r>
      <w:r w:rsidR="00412E41" w:rsidRPr="000C4199">
        <w:rPr>
          <w:lang w:val="en-AU"/>
        </w:rPr>
        <w:t>provide for the study of various mathematical structures</w:t>
      </w:r>
      <w:r w:rsidR="00FB2983" w:rsidRPr="000C4199">
        <w:rPr>
          <w:lang w:val="en-AU"/>
        </w:rPr>
        <w:t xml:space="preserve">, </w:t>
      </w:r>
      <w:r w:rsidR="00412E41" w:rsidRPr="000C4199">
        <w:rPr>
          <w:lang w:val="en-AU"/>
        </w:rPr>
        <w:t xml:space="preserve">reasoning and proof. </w:t>
      </w:r>
      <w:r w:rsidRPr="000C4199">
        <w:rPr>
          <w:lang w:val="en-AU"/>
        </w:rPr>
        <w:t xml:space="preserve">The areas of study </w:t>
      </w:r>
      <w:r w:rsidR="00412E41" w:rsidRPr="000C4199">
        <w:rPr>
          <w:lang w:val="en-AU"/>
        </w:rPr>
        <w:t xml:space="preserve">in Units 3 and 4 </w:t>
      </w:r>
      <w:r w:rsidRPr="000C4199">
        <w:rPr>
          <w:lang w:val="en-AU"/>
        </w:rPr>
        <w:t xml:space="preserve">extend content from Mathematical Methods Units 3 and 4 to include rational and other quotient functions as well as other advanced mathematics topics </w:t>
      </w:r>
      <w:r w:rsidR="00147DF5" w:rsidRPr="000C4199">
        <w:rPr>
          <w:lang w:val="en-AU"/>
        </w:rPr>
        <w:t xml:space="preserve">such as </w:t>
      </w:r>
      <w:r w:rsidR="00412E41" w:rsidRPr="000C4199">
        <w:rPr>
          <w:lang w:val="en-AU"/>
        </w:rPr>
        <w:t>logic</w:t>
      </w:r>
      <w:r w:rsidR="00147DF5" w:rsidRPr="000C4199">
        <w:rPr>
          <w:lang w:val="en-AU"/>
        </w:rPr>
        <w:t xml:space="preserve"> and proof</w:t>
      </w:r>
      <w:r w:rsidR="00412E41" w:rsidRPr="000C4199">
        <w:rPr>
          <w:lang w:val="en-AU"/>
        </w:rPr>
        <w:t xml:space="preserve">, </w:t>
      </w:r>
      <w:r w:rsidRPr="000C4199">
        <w:rPr>
          <w:lang w:val="en-AU"/>
        </w:rPr>
        <w:t xml:space="preserve">complex numbers, vectors, differential equations, </w:t>
      </w:r>
      <w:r w:rsidR="00412E41" w:rsidRPr="000C4199">
        <w:rPr>
          <w:lang w:val="en-AU"/>
        </w:rPr>
        <w:t xml:space="preserve">kinematics, </w:t>
      </w:r>
      <w:r w:rsidRPr="000C4199">
        <w:rPr>
          <w:lang w:val="en-AU"/>
        </w:rPr>
        <w:t xml:space="preserve">and statistical inference. </w:t>
      </w:r>
      <w:r w:rsidR="00412E41" w:rsidRPr="000C4199">
        <w:rPr>
          <w:lang w:val="en-AU"/>
        </w:rPr>
        <w:t xml:space="preserve">They also provide background for advanced studies in mathematics and other STEM fields. </w:t>
      </w:r>
      <w:r w:rsidRPr="000C4199">
        <w:rPr>
          <w:lang w:val="en-AU"/>
        </w:rPr>
        <w:t>Study of Specialist Mathematics Units 3 and 4 assumes concurrent study or previous completion of Math</w:t>
      </w:r>
      <w:r w:rsidR="00C76A92" w:rsidRPr="000C4199">
        <w:rPr>
          <w:lang w:val="en-AU"/>
        </w:rPr>
        <w:t xml:space="preserve">ematical Methods </w:t>
      </w:r>
      <w:r w:rsidR="00814044" w:rsidRPr="000C4199">
        <w:rPr>
          <w:lang w:val="en-AU"/>
        </w:rPr>
        <w:br/>
      </w:r>
      <w:r w:rsidR="00C76A92" w:rsidRPr="000C4199">
        <w:rPr>
          <w:lang w:val="en-AU"/>
        </w:rPr>
        <w:t>Units 3 and 4.</w:t>
      </w:r>
    </w:p>
    <w:p w14:paraId="31D5985D" w14:textId="77777777" w:rsidR="00D3476F" w:rsidRPr="000C4199" w:rsidRDefault="002F49BA" w:rsidP="00EF04EB">
      <w:pPr>
        <w:pStyle w:val="VCAAbody"/>
        <w:rPr>
          <w:b/>
          <w:lang w:val="en-AU"/>
        </w:rPr>
      </w:pPr>
      <w:r w:rsidRPr="000C4199">
        <w:rPr>
          <w:b/>
          <w:lang w:val="en-AU"/>
        </w:rPr>
        <w:t>Combinations of mathematics u</w:t>
      </w:r>
      <w:r w:rsidR="00D3476F" w:rsidRPr="000C4199">
        <w:rPr>
          <w:b/>
          <w:lang w:val="en-AU"/>
        </w:rPr>
        <w:t>nits</w:t>
      </w:r>
    </w:p>
    <w:tbl>
      <w:tblPr>
        <w:tblW w:w="0" w:type="auto"/>
        <w:tblLook w:val="04A0" w:firstRow="1" w:lastRow="0" w:firstColumn="1" w:lastColumn="0" w:noHBand="0" w:noVBand="1"/>
      </w:tblPr>
      <w:tblGrid>
        <w:gridCol w:w="4814"/>
        <w:gridCol w:w="4815"/>
      </w:tblGrid>
      <w:tr w:rsidR="00D3476F" w:rsidRPr="000C4199" w14:paraId="3CA84056" w14:textId="77777777" w:rsidTr="00395E7D">
        <w:tc>
          <w:tcPr>
            <w:tcW w:w="4814" w:type="dxa"/>
            <w:tcBorders>
              <w:top w:val="single" w:sz="4" w:space="0" w:color="auto"/>
              <w:bottom w:val="single" w:sz="4" w:space="0" w:color="auto"/>
            </w:tcBorders>
            <w:shd w:val="clear" w:color="auto" w:fill="0070C0"/>
          </w:tcPr>
          <w:p w14:paraId="6A42F615" w14:textId="77777777" w:rsidR="00D3476F" w:rsidRPr="000C4199" w:rsidRDefault="00D3476F" w:rsidP="00500C68">
            <w:pPr>
              <w:pStyle w:val="VCAAtablecondensedheading"/>
              <w:rPr>
                <w:lang w:val="en-AU"/>
              </w:rPr>
            </w:pPr>
            <w:r w:rsidRPr="000C4199">
              <w:rPr>
                <w:lang w:val="en-AU"/>
              </w:rPr>
              <w:t>Units 1 and 2</w:t>
            </w:r>
          </w:p>
        </w:tc>
        <w:tc>
          <w:tcPr>
            <w:tcW w:w="4815" w:type="dxa"/>
            <w:tcBorders>
              <w:top w:val="single" w:sz="4" w:space="0" w:color="auto"/>
              <w:bottom w:val="single" w:sz="4" w:space="0" w:color="auto"/>
            </w:tcBorders>
            <w:shd w:val="clear" w:color="auto" w:fill="0070C0"/>
          </w:tcPr>
          <w:p w14:paraId="25E77CB7" w14:textId="77777777" w:rsidR="00D3476F" w:rsidRPr="000C4199" w:rsidRDefault="00D3476F" w:rsidP="00500C68">
            <w:pPr>
              <w:pStyle w:val="VCAAtablecondensedheading"/>
              <w:rPr>
                <w:lang w:val="en-AU"/>
              </w:rPr>
            </w:pPr>
            <w:r w:rsidRPr="000C4199">
              <w:rPr>
                <w:lang w:val="en-AU"/>
              </w:rPr>
              <w:t>Units 3 and 4</w:t>
            </w:r>
          </w:p>
        </w:tc>
      </w:tr>
      <w:tr w:rsidR="00D3476F" w:rsidRPr="000C4199" w14:paraId="1FD1B68A" w14:textId="77777777" w:rsidTr="00395E7D">
        <w:tc>
          <w:tcPr>
            <w:tcW w:w="4814" w:type="dxa"/>
            <w:tcBorders>
              <w:top w:val="single" w:sz="4" w:space="0" w:color="auto"/>
            </w:tcBorders>
            <w:shd w:val="clear" w:color="auto" w:fill="auto"/>
          </w:tcPr>
          <w:p w14:paraId="1DB90480" w14:textId="77777777" w:rsidR="00D3476F" w:rsidRPr="000C4199" w:rsidRDefault="00D3476F" w:rsidP="00D3476F">
            <w:pPr>
              <w:pStyle w:val="VCAAbody"/>
              <w:jc w:val="both"/>
              <w:rPr>
                <w:b/>
                <w:sz w:val="18"/>
                <w:szCs w:val="18"/>
                <w:lang w:val="en-AU"/>
              </w:rPr>
            </w:pPr>
            <w:r w:rsidRPr="000C4199">
              <w:rPr>
                <w:b/>
                <w:sz w:val="18"/>
                <w:szCs w:val="18"/>
                <w:lang w:val="en-AU"/>
              </w:rPr>
              <w:t>Foundation Mathematics</w:t>
            </w:r>
          </w:p>
        </w:tc>
        <w:tc>
          <w:tcPr>
            <w:tcW w:w="4815" w:type="dxa"/>
            <w:tcBorders>
              <w:top w:val="single" w:sz="4" w:space="0" w:color="auto"/>
            </w:tcBorders>
            <w:shd w:val="clear" w:color="auto" w:fill="auto"/>
          </w:tcPr>
          <w:p w14:paraId="5DEE737F" w14:textId="77777777" w:rsidR="00D3476F" w:rsidRPr="000C4199" w:rsidRDefault="00D3476F" w:rsidP="00D3476F">
            <w:pPr>
              <w:pStyle w:val="VCAAbody"/>
              <w:jc w:val="both"/>
              <w:rPr>
                <w:sz w:val="18"/>
                <w:szCs w:val="18"/>
                <w:lang w:val="en-AU"/>
              </w:rPr>
            </w:pPr>
            <w:r w:rsidRPr="000C4199">
              <w:rPr>
                <w:sz w:val="18"/>
                <w:szCs w:val="18"/>
                <w:lang w:val="en-AU"/>
              </w:rPr>
              <w:t>Foundation Mathematics</w:t>
            </w:r>
          </w:p>
        </w:tc>
      </w:tr>
      <w:tr w:rsidR="00D3476F" w:rsidRPr="000C4199" w14:paraId="144B8D30" w14:textId="77777777" w:rsidTr="00D3476F">
        <w:tc>
          <w:tcPr>
            <w:tcW w:w="4814" w:type="dxa"/>
            <w:shd w:val="clear" w:color="auto" w:fill="auto"/>
          </w:tcPr>
          <w:p w14:paraId="4B549915" w14:textId="77777777" w:rsidR="00D3476F" w:rsidRPr="000C4199" w:rsidRDefault="00D3476F" w:rsidP="00D3476F">
            <w:pPr>
              <w:pStyle w:val="VCAAbody"/>
              <w:jc w:val="both"/>
              <w:rPr>
                <w:b/>
                <w:sz w:val="18"/>
                <w:szCs w:val="18"/>
                <w:lang w:val="en-AU"/>
              </w:rPr>
            </w:pPr>
            <w:r w:rsidRPr="000C4199">
              <w:rPr>
                <w:b/>
                <w:sz w:val="18"/>
                <w:szCs w:val="18"/>
                <w:lang w:val="en-AU"/>
              </w:rPr>
              <w:t>General Mathematics</w:t>
            </w:r>
          </w:p>
        </w:tc>
        <w:tc>
          <w:tcPr>
            <w:tcW w:w="4815" w:type="dxa"/>
            <w:shd w:val="clear" w:color="auto" w:fill="auto"/>
          </w:tcPr>
          <w:p w14:paraId="0781A960" w14:textId="77777777" w:rsidR="00D3476F" w:rsidRPr="000C4199" w:rsidRDefault="00D3476F" w:rsidP="00D3476F">
            <w:pPr>
              <w:pStyle w:val="VCAAbody"/>
              <w:jc w:val="both"/>
              <w:rPr>
                <w:sz w:val="18"/>
                <w:szCs w:val="18"/>
                <w:lang w:val="en-AU"/>
              </w:rPr>
            </w:pPr>
            <w:r w:rsidRPr="000C4199">
              <w:rPr>
                <w:sz w:val="18"/>
                <w:szCs w:val="18"/>
                <w:lang w:val="en-AU"/>
              </w:rPr>
              <w:t>General Mathematics or Foundation Mathematics</w:t>
            </w:r>
          </w:p>
        </w:tc>
      </w:tr>
      <w:tr w:rsidR="00D3476F" w:rsidRPr="000C4199" w14:paraId="2825849E" w14:textId="77777777" w:rsidTr="00D3476F">
        <w:tc>
          <w:tcPr>
            <w:tcW w:w="4814" w:type="dxa"/>
            <w:shd w:val="clear" w:color="auto" w:fill="auto"/>
          </w:tcPr>
          <w:p w14:paraId="31741E97" w14:textId="77777777" w:rsidR="00D3476F" w:rsidRPr="000C4199" w:rsidRDefault="00D3476F" w:rsidP="00D3476F">
            <w:pPr>
              <w:pStyle w:val="VCAAbody"/>
              <w:jc w:val="both"/>
              <w:rPr>
                <w:b/>
                <w:sz w:val="18"/>
                <w:szCs w:val="18"/>
                <w:lang w:val="en-AU"/>
              </w:rPr>
            </w:pPr>
            <w:r w:rsidRPr="000C4199">
              <w:rPr>
                <w:b/>
                <w:sz w:val="18"/>
                <w:szCs w:val="18"/>
                <w:lang w:val="en-AU"/>
              </w:rPr>
              <w:t>Mathematical Methods</w:t>
            </w:r>
          </w:p>
        </w:tc>
        <w:tc>
          <w:tcPr>
            <w:tcW w:w="4815" w:type="dxa"/>
            <w:shd w:val="clear" w:color="auto" w:fill="auto"/>
          </w:tcPr>
          <w:p w14:paraId="4EC64A84" w14:textId="77777777" w:rsidR="00D3476F" w:rsidRPr="000C4199" w:rsidRDefault="00D3476F" w:rsidP="00D3476F">
            <w:pPr>
              <w:pStyle w:val="VCAAbody"/>
              <w:jc w:val="both"/>
              <w:rPr>
                <w:sz w:val="18"/>
                <w:szCs w:val="18"/>
                <w:lang w:val="en-AU"/>
              </w:rPr>
            </w:pPr>
            <w:r w:rsidRPr="000C4199">
              <w:rPr>
                <w:sz w:val="18"/>
                <w:szCs w:val="18"/>
                <w:lang w:val="en-AU"/>
              </w:rPr>
              <w:t>Mathematical Methods or</w:t>
            </w:r>
            <w:r w:rsidRPr="000C4199">
              <w:rPr>
                <w:b/>
                <w:sz w:val="18"/>
                <w:szCs w:val="18"/>
                <w:lang w:val="en-AU"/>
              </w:rPr>
              <w:t xml:space="preserve"> </w:t>
            </w:r>
            <w:r w:rsidRPr="000C4199">
              <w:rPr>
                <w:sz w:val="18"/>
                <w:szCs w:val="18"/>
                <w:lang w:val="en-AU"/>
              </w:rPr>
              <w:t>General Mathematics</w:t>
            </w:r>
          </w:p>
        </w:tc>
      </w:tr>
      <w:tr w:rsidR="00D3476F" w:rsidRPr="000C4199" w14:paraId="3677D8CC" w14:textId="77777777" w:rsidTr="00D3476F">
        <w:tc>
          <w:tcPr>
            <w:tcW w:w="4814" w:type="dxa"/>
            <w:shd w:val="clear" w:color="auto" w:fill="auto"/>
          </w:tcPr>
          <w:p w14:paraId="425D72FF" w14:textId="77777777" w:rsidR="00D3476F" w:rsidRPr="000C4199" w:rsidRDefault="002F49BA" w:rsidP="00D3476F">
            <w:pPr>
              <w:pStyle w:val="VCAAbody"/>
              <w:jc w:val="both"/>
              <w:rPr>
                <w:b/>
                <w:sz w:val="18"/>
                <w:szCs w:val="18"/>
                <w:lang w:val="en-AU"/>
              </w:rPr>
            </w:pPr>
            <w:r w:rsidRPr="000C4199">
              <w:rPr>
                <w:b/>
                <w:sz w:val="18"/>
                <w:szCs w:val="18"/>
                <w:lang w:val="en-AU"/>
              </w:rPr>
              <w:t>General Mathematics and Mathematical Methods</w:t>
            </w:r>
          </w:p>
        </w:tc>
        <w:tc>
          <w:tcPr>
            <w:tcW w:w="4815" w:type="dxa"/>
            <w:shd w:val="clear" w:color="auto" w:fill="auto"/>
          </w:tcPr>
          <w:p w14:paraId="16117310" w14:textId="77777777" w:rsidR="00D3476F" w:rsidRPr="000C4199" w:rsidRDefault="002F49BA" w:rsidP="002F49BA">
            <w:pPr>
              <w:pStyle w:val="VCAAbody"/>
              <w:jc w:val="both"/>
              <w:rPr>
                <w:sz w:val="18"/>
                <w:szCs w:val="18"/>
                <w:lang w:val="en-AU"/>
              </w:rPr>
            </w:pPr>
            <w:r w:rsidRPr="000C4199">
              <w:rPr>
                <w:sz w:val="18"/>
                <w:szCs w:val="18"/>
                <w:lang w:val="en-AU"/>
              </w:rPr>
              <w:t xml:space="preserve">General Mathematics and Mathematical Methods </w:t>
            </w:r>
          </w:p>
        </w:tc>
      </w:tr>
      <w:tr w:rsidR="002F49BA" w:rsidRPr="000C4199" w14:paraId="18ED18C6" w14:textId="77777777" w:rsidTr="00D3476F">
        <w:tc>
          <w:tcPr>
            <w:tcW w:w="4814" w:type="dxa"/>
            <w:shd w:val="clear" w:color="auto" w:fill="auto"/>
          </w:tcPr>
          <w:p w14:paraId="2EC4D57D" w14:textId="77777777" w:rsidR="002F49BA" w:rsidRPr="000C4199" w:rsidRDefault="003C78BA" w:rsidP="002F49BA">
            <w:pPr>
              <w:pStyle w:val="VCAAbody"/>
              <w:jc w:val="both"/>
              <w:rPr>
                <w:b/>
                <w:sz w:val="18"/>
                <w:szCs w:val="18"/>
                <w:lang w:val="en-AU"/>
              </w:rPr>
            </w:pPr>
            <w:r w:rsidRPr="000C4199">
              <w:rPr>
                <w:b/>
                <w:sz w:val="18"/>
                <w:szCs w:val="18"/>
                <w:lang w:val="en-AU"/>
              </w:rPr>
              <w:t>Mathematical Methods</w:t>
            </w:r>
          </w:p>
        </w:tc>
        <w:tc>
          <w:tcPr>
            <w:tcW w:w="4815" w:type="dxa"/>
            <w:shd w:val="clear" w:color="auto" w:fill="auto"/>
          </w:tcPr>
          <w:p w14:paraId="503EEBE9" w14:textId="77777777" w:rsidR="002F49BA" w:rsidRPr="000C4199" w:rsidRDefault="002F49BA" w:rsidP="002F49BA">
            <w:pPr>
              <w:pStyle w:val="VCAAbody"/>
              <w:jc w:val="both"/>
              <w:rPr>
                <w:sz w:val="18"/>
                <w:szCs w:val="18"/>
                <w:lang w:val="en-AU"/>
              </w:rPr>
            </w:pPr>
            <w:r w:rsidRPr="000C4199">
              <w:rPr>
                <w:sz w:val="18"/>
                <w:szCs w:val="18"/>
                <w:lang w:val="en-AU"/>
              </w:rPr>
              <w:t>Mathematical Methods and</w:t>
            </w:r>
            <w:r w:rsidRPr="000C4199">
              <w:rPr>
                <w:b/>
                <w:sz w:val="18"/>
                <w:szCs w:val="18"/>
                <w:lang w:val="en-AU"/>
              </w:rPr>
              <w:t xml:space="preserve"> </w:t>
            </w:r>
            <w:r w:rsidRPr="000C4199">
              <w:rPr>
                <w:sz w:val="18"/>
                <w:szCs w:val="18"/>
                <w:lang w:val="en-AU"/>
              </w:rPr>
              <w:t>Specialist Mathematics</w:t>
            </w:r>
            <w:r w:rsidR="00E865D3" w:rsidRPr="000C4199">
              <w:rPr>
                <w:sz w:val="18"/>
                <w:szCs w:val="18"/>
                <w:lang w:val="en-AU"/>
              </w:rPr>
              <w:t>*</w:t>
            </w:r>
          </w:p>
        </w:tc>
      </w:tr>
      <w:tr w:rsidR="002F49BA" w:rsidRPr="000C4199" w14:paraId="4E1B0007" w14:textId="77777777" w:rsidTr="004427CF">
        <w:tc>
          <w:tcPr>
            <w:tcW w:w="4814" w:type="dxa"/>
            <w:shd w:val="clear" w:color="auto" w:fill="auto"/>
          </w:tcPr>
          <w:p w14:paraId="5ADC1036" w14:textId="77777777" w:rsidR="002F49BA" w:rsidRPr="000C4199" w:rsidRDefault="002F49BA" w:rsidP="002F49BA">
            <w:pPr>
              <w:pStyle w:val="VCAAbody"/>
              <w:jc w:val="both"/>
              <w:rPr>
                <w:b/>
                <w:sz w:val="18"/>
                <w:szCs w:val="18"/>
                <w:lang w:val="en-AU"/>
              </w:rPr>
            </w:pPr>
            <w:r w:rsidRPr="000C4199">
              <w:rPr>
                <w:b/>
                <w:sz w:val="18"/>
                <w:szCs w:val="18"/>
                <w:lang w:val="en-AU"/>
              </w:rPr>
              <w:t>Mathematical Methods and Specialist Mathematics</w:t>
            </w:r>
          </w:p>
        </w:tc>
        <w:tc>
          <w:tcPr>
            <w:tcW w:w="4815" w:type="dxa"/>
            <w:shd w:val="clear" w:color="auto" w:fill="auto"/>
          </w:tcPr>
          <w:p w14:paraId="4766CEDE" w14:textId="77777777" w:rsidR="002F49BA" w:rsidRPr="000C4199" w:rsidRDefault="002F49BA" w:rsidP="002F49BA">
            <w:pPr>
              <w:pStyle w:val="VCAAbody"/>
              <w:jc w:val="both"/>
              <w:rPr>
                <w:sz w:val="18"/>
                <w:szCs w:val="18"/>
                <w:lang w:val="en-AU"/>
              </w:rPr>
            </w:pPr>
            <w:r w:rsidRPr="000C4199">
              <w:rPr>
                <w:sz w:val="18"/>
                <w:szCs w:val="18"/>
                <w:lang w:val="en-AU"/>
              </w:rPr>
              <w:t>Mathematical Methods and Specialist Mathematics</w:t>
            </w:r>
          </w:p>
        </w:tc>
      </w:tr>
      <w:tr w:rsidR="002F49BA" w:rsidRPr="000C4199" w14:paraId="46A4E958" w14:textId="77777777" w:rsidTr="004427CF">
        <w:tc>
          <w:tcPr>
            <w:tcW w:w="4814" w:type="dxa"/>
            <w:tcBorders>
              <w:bottom w:val="single" w:sz="4" w:space="0" w:color="auto"/>
            </w:tcBorders>
            <w:shd w:val="clear" w:color="auto" w:fill="auto"/>
          </w:tcPr>
          <w:p w14:paraId="7CDCDD2A" w14:textId="77777777" w:rsidR="002F49BA" w:rsidRPr="000C4199" w:rsidRDefault="002F49BA" w:rsidP="002F49BA">
            <w:pPr>
              <w:pStyle w:val="VCAAbody"/>
              <w:jc w:val="both"/>
              <w:rPr>
                <w:b/>
                <w:sz w:val="18"/>
                <w:szCs w:val="18"/>
                <w:lang w:val="en-AU"/>
              </w:rPr>
            </w:pPr>
            <w:r w:rsidRPr="000C4199">
              <w:rPr>
                <w:b/>
                <w:sz w:val="18"/>
                <w:szCs w:val="18"/>
                <w:lang w:val="en-AU"/>
              </w:rPr>
              <w:t>Mathematical Methods and Specialist Mathematics</w:t>
            </w:r>
          </w:p>
        </w:tc>
        <w:tc>
          <w:tcPr>
            <w:tcW w:w="4815" w:type="dxa"/>
            <w:tcBorders>
              <w:bottom w:val="single" w:sz="4" w:space="0" w:color="auto"/>
            </w:tcBorders>
            <w:shd w:val="clear" w:color="auto" w:fill="auto"/>
          </w:tcPr>
          <w:p w14:paraId="401D7F2E" w14:textId="77777777" w:rsidR="002F49BA" w:rsidRPr="000C4199" w:rsidRDefault="002F49BA" w:rsidP="004427CF">
            <w:pPr>
              <w:pStyle w:val="VCAAbody"/>
              <w:spacing w:after="240"/>
              <w:rPr>
                <w:sz w:val="18"/>
                <w:szCs w:val="18"/>
                <w:lang w:val="en-AU"/>
              </w:rPr>
            </w:pPr>
            <w:r w:rsidRPr="000C4199">
              <w:rPr>
                <w:sz w:val="18"/>
                <w:szCs w:val="18"/>
                <w:lang w:val="en-AU"/>
              </w:rPr>
              <w:t>General Mathematics, Mathematical Methods and Specialist Mathematics</w:t>
            </w:r>
          </w:p>
        </w:tc>
      </w:tr>
    </w:tbl>
    <w:p w14:paraId="3F98A272" w14:textId="6A40F8CA" w:rsidR="004427CF" w:rsidRPr="000C4199" w:rsidRDefault="00E865D3" w:rsidP="004427CF">
      <w:pPr>
        <w:pStyle w:val="VCAAbody"/>
        <w:rPr>
          <w:lang w:val="en-AU"/>
        </w:rPr>
      </w:pPr>
      <w:r w:rsidRPr="000C4199">
        <w:rPr>
          <w:sz w:val="16"/>
          <w:szCs w:val="16"/>
          <w:lang w:val="en-AU"/>
        </w:rPr>
        <w:t>*For this combination of units</w:t>
      </w:r>
      <w:r w:rsidR="00F712C1">
        <w:rPr>
          <w:sz w:val="16"/>
          <w:szCs w:val="16"/>
          <w:lang w:val="en-AU"/>
        </w:rPr>
        <w:t>,</w:t>
      </w:r>
      <w:r w:rsidRPr="000C4199">
        <w:rPr>
          <w:sz w:val="16"/>
          <w:szCs w:val="16"/>
          <w:lang w:val="en-AU"/>
        </w:rPr>
        <w:t xml:space="preserve"> students will need to undertake some supplementary study with respect to assumed knowledge and skills for Specialist Mathematics Units 3 and 4.</w:t>
      </w:r>
    </w:p>
    <w:p w14:paraId="5D9CC235" w14:textId="77777777" w:rsidR="004427CF" w:rsidRPr="000C4199" w:rsidRDefault="004427CF" w:rsidP="004427CF">
      <w:pPr>
        <w:pStyle w:val="VCAAbody"/>
        <w:rPr>
          <w:lang w:val="en-AU"/>
        </w:rPr>
      </w:pPr>
      <w:r w:rsidRPr="000C4199">
        <w:rPr>
          <w:lang w:val="en-AU"/>
        </w:rPr>
        <w:br w:type="page"/>
      </w:r>
    </w:p>
    <w:p w14:paraId="61D36071" w14:textId="77777777" w:rsidR="00412628" w:rsidRPr="000C4199" w:rsidRDefault="00412628" w:rsidP="00412628">
      <w:pPr>
        <w:pStyle w:val="VCAAHeading2"/>
        <w:rPr>
          <w:lang w:val="en-AU"/>
        </w:rPr>
      </w:pPr>
      <w:bookmarkStart w:id="26" w:name="_Toc71028301"/>
      <w:r w:rsidRPr="000C4199">
        <w:rPr>
          <w:lang w:val="en-AU"/>
        </w:rPr>
        <w:lastRenderedPageBreak/>
        <w:t>Entry</w:t>
      </w:r>
      <w:bookmarkEnd w:id="26"/>
    </w:p>
    <w:p w14:paraId="0527AC31" w14:textId="27A7843B" w:rsidR="002F49BA" w:rsidRPr="000C4199" w:rsidRDefault="00412628" w:rsidP="00FA325B">
      <w:pPr>
        <w:pStyle w:val="VCAAbody"/>
        <w:rPr>
          <w:lang w:val="en-AU"/>
        </w:rPr>
      </w:pPr>
      <w:r w:rsidRPr="000C4199">
        <w:rPr>
          <w:lang w:val="en-AU"/>
        </w:rPr>
        <w:t>There are no prerequisites for entry to Units 1, 2 and 3; however, students undertaking Mathematical Methods Units 1 and 2 or Specialist Mathematics Units 1 and 2 are assumed to have a sound background in number, algebra, function, geometry, probability and statistics. Students must undertake Unit 3 and Unit 4 as a sequence. Units 1 to 4 are designed to a standard equivalent to the final two years of secondary education.</w:t>
      </w:r>
      <w:r w:rsidR="00FA325B">
        <w:rPr>
          <w:lang w:val="en-AU"/>
        </w:rPr>
        <w:t xml:space="preserve"> </w:t>
      </w:r>
      <w:r w:rsidRPr="000C4199">
        <w:rPr>
          <w:lang w:val="en-AU"/>
        </w:rPr>
        <w:t>All VCE studies are benchmarked against comparable national and international curriculum.</w:t>
      </w:r>
    </w:p>
    <w:p w14:paraId="5E057ECF" w14:textId="77777777" w:rsidR="00412628" w:rsidRPr="000C4199" w:rsidRDefault="00412628" w:rsidP="00814044">
      <w:pPr>
        <w:pStyle w:val="VCAAbody"/>
        <w:rPr>
          <w:lang w:val="en-AU"/>
        </w:rPr>
      </w:pPr>
      <w:r w:rsidRPr="000C4199">
        <w:rPr>
          <w:lang w:val="en-AU"/>
        </w:rPr>
        <w:t>Enrolment in Specialist Mathematics Units 3 and 4 assumes a current enrolment in, or previous completion of, Math</w:t>
      </w:r>
      <w:r w:rsidR="00500C68" w:rsidRPr="000C4199">
        <w:rPr>
          <w:lang w:val="en-AU"/>
        </w:rPr>
        <w:t>ematical Methods Units 3 and 4.</w:t>
      </w:r>
    </w:p>
    <w:p w14:paraId="13DEAF15" w14:textId="77777777" w:rsidR="00EF04EB" w:rsidRPr="000C4199" w:rsidRDefault="00EF04EB" w:rsidP="00EF04EB">
      <w:pPr>
        <w:pStyle w:val="VCAAHeading2"/>
        <w:rPr>
          <w:lang w:val="en-AU"/>
        </w:rPr>
      </w:pPr>
      <w:bookmarkStart w:id="27" w:name="_Toc71028302"/>
      <w:r w:rsidRPr="000C4199">
        <w:rPr>
          <w:lang w:val="en-AU"/>
        </w:rPr>
        <w:t>Duration</w:t>
      </w:r>
      <w:bookmarkEnd w:id="27"/>
    </w:p>
    <w:p w14:paraId="60EF70F9" w14:textId="77777777" w:rsidR="00EF04EB" w:rsidRPr="000C4199" w:rsidRDefault="00EF04EB" w:rsidP="00EF04EB">
      <w:pPr>
        <w:pStyle w:val="VCAAbody"/>
        <w:rPr>
          <w:lang w:val="en-AU"/>
        </w:rPr>
      </w:pPr>
      <w:r w:rsidRPr="000C4199">
        <w:rPr>
          <w:lang w:val="en-AU"/>
        </w:rPr>
        <w:t>Each unit involves at least 50 hours of scheduled classroom instruction.</w:t>
      </w:r>
    </w:p>
    <w:p w14:paraId="5CCDF113" w14:textId="77777777" w:rsidR="00EF04EB" w:rsidRPr="000C4199" w:rsidRDefault="00EF04EB" w:rsidP="00EF04EB">
      <w:pPr>
        <w:pStyle w:val="VCAAHeading2"/>
        <w:rPr>
          <w:lang w:val="en-AU"/>
        </w:rPr>
      </w:pPr>
      <w:bookmarkStart w:id="28" w:name="_Toc71028303"/>
      <w:r w:rsidRPr="000C4199">
        <w:rPr>
          <w:lang w:val="en-AU"/>
        </w:rPr>
        <w:t>Changes to the study design</w:t>
      </w:r>
      <w:bookmarkEnd w:id="28"/>
    </w:p>
    <w:p w14:paraId="63A63FF7" w14:textId="6F6C3E04" w:rsidR="00EF04EB" w:rsidRPr="000C4199" w:rsidRDefault="00EF04EB" w:rsidP="00EF04EB">
      <w:pPr>
        <w:pStyle w:val="VCAAbody"/>
        <w:rPr>
          <w:rFonts w:ascii="HelveticaNeue LT 55 Roman" w:hAnsi="HelveticaNeue LT 55 Roman" w:cs="HelveticaNeue LT 55 Roman"/>
          <w:lang w:val="en-AU"/>
        </w:rPr>
      </w:pPr>
      <w:r w:rsidRPr="000C4199">
        <w:rPr>
          <w:lang w:val="en-AU"/>
        </w:rPr>
        <w:t>During its period of accreditation minor changes to the study will be announced in the</w:t>
      </w:r>
      <w:r w:rsidRPr="000C4199">
        <w:rPr>
          <w:rFonts w:ascii="HelveticaNeue LT 55 Roman" w:hAnsi="HelveticaNeue LT 55 Roman" w:cs="HelveticaNeue LT 55 Roman"/>
          <w:lang w:val="en-AU"/>
        </w:rPr>
        <w:t xml:space="preserve"> </w:t>
      </w:r>
      <w:hyperlink r:id="rId25" w:history="1">
        <w:r w:rsidRPr="000C4199">
          <w:rPr>
            <w:rStyle w:val="Hyperlink"/>
            <w:i/>
            <w:u w:color="0000FF"/>
            <w:lang w:val="en-AU"/>
          </w:rPr>
          <w:t>VCAA Bulletin</w:t>
        </w:r>
      </w:hyperlink>
      <w:r w:rsidRPr="000C4199">
        <w:rPr>
          <w:rFonts w:ascii="HelveticaNeue LT 55 Roman" w:hAnsi="HelveticaNeue LT 55 Roman" w:cs="HelveticaNeue LT 55 Roman"/>
          <w:lang w:val="en-AU"/>
        </w:rPr>
        <w:t xml:space="preserve">. </w:t>
      </w:r>
      <w:r w:rsidRPr="000C4199">
        <w:rPr>
          <w:lang w:val="en-AU"/>
        </w:rPr>
        <w:t>The Bulletin</w:t>
      </w:r>
      <w:r w:rsidRPr="000C4199">
        <w:rPr>
          <w:rFonts w:ascii="HelveticaNeue LT 55 Roman" w:hAnsi="HelveticaNeue LT 55 Roman" w:cs="HelveticaNeue LT 55 Roman"/>
          <w:lang w:val="en-AU"/>
        </w:rPr>
        <w:t xml:space="preserve"> </w:t>
      </w:r>
      <w:r w:rsidRPr="000C4199">
        <w:rPr>
          <w:lang w:val="en-AU"/>
        </w:rPr>
        <w:t>is the only source of changes to regulations and accredited studies. It is the responsibility of each VCE teacher to monitor changes or advice about VCE studies published in the Bulletin</w:t>
      </w:r>
      <w:r w:rsidRPr="000C4199">
        <w:rPr>
          <w:rFonts w:ascii="HelveticaNeue LT 55 Roman" w:hAnsi="HelveticaNeue LT 55 Roman" w:cs="HelveticaNeue LT 55 Roman"/>
          <w:lang w:val="en-AU"/>
        </w:rPr>
        <w:t>.</w:t>
      </w:r>
    </w:p>
    <w:p w14:paraId="7BF0CD4E" w14:textId="77777777" w:rsidR="00EF04EB" w:rsidRPr="000C4199" w:rsidRDefault="00EF04EB" w:rsidP="00EF04EB">
      <w:pPr>
        <w:pStyle w:val="VCAAHeading2"/>
        <w:rPr>
          <w:lang w:val="en-AU"/>
        </w:rPr>
      </w:pPr>
      <w:bookmarkStart w:id="29" w:name="_Toc71028304"/>
      <w:r w:rsidRPr="000C4199">
        <w:rPr>
          <w:lang w:val="en-AU"/>
        </w:rPr>
        <w:t>Monitoring for quality</w:t>
      </w:r>
      <w:bookmarkEnd w:id="29"/>
    </w:p>
    <w:p w14:paraId="60011CB9" w14:textId="46E577A7" w:rsidR="00EF04EB" w:rsidRPr="000C4199" w:rsidRDefault="00EF04EB" w:rsidP="00EF04EB">
      <w:pPr>
        <w:pStyle w:val="VCAAbody"/>
        <w:rPr>
          <w:rFonts w:ascii="HelveticaNeue LT 55 Roman" w:hAnsi="HelveticaNeue LT 55 Roman" w:cs="HelveticaNeue LT 55 Roman"/>
          <w:lang w:val="en-AU"/>
        </w:rPr>
      </w:pPr>
      <w:r w:rsidRPr="000C4199">
        <w:rPr>
          <w:lang w:val="en-AU"/>
        </w:rPr>
        <w:t xml:space="preserve">As part of ongoing monitoring and quality assurance, the VCAA will periodically undertake an audit of </w:t>
      </w:r>
      <w:r w:rsidR="00DB393A">
        <w:rPr>
          <w:lang w:val="en-AU"/>
        </w:rPr>
        <w:br/>
      </w:r>
      <w:r w:rsidRPr="000C4199">
        <w:rPr>
          <w:lang w:val="en-AU"/>
        </w:rPr>
        <w:t xml:space="preserve">VCE </w:t>
      </w:r>
      <w:r w:rsidR="00ED130D" w:rsidRPr="000C4199">
        <w:rPr>
          <w:color w:val="auto"/>
          <w:lang w:val="en-AU"/>
        </w:rPr>
        <w:t>Mathematics</w:t>
      </w:r>
      <w:r w:rsidRPr="000C4199">
        <w:rPr>
          <w:color w:val="auto"/>
          <w:lang w:val="en-AU"/>
        </w:rPr>
        <w:t xml:space="preserve"> </w:t>
      </w:r>
      <w:r w:rsidRPr="000C4199">
        <w:rPr>
          <w:lang w:val="en-AU"/>
        </w:rPr>
        <w:t>to ensure the study is being taught and assessed as accredited. The details of the audit procedures and requirements are published annually in the</w:t>
      </w:r>
      <w:r w:rsidRPr="000C4199">
        <w:rPr>
          <w:rFonts w:ascii="HelveticaNeue LT 55 Roman" w:hAnsi="HelveticaNeue LT 55 Roman" w:cs="HelveticaNeue LT 55 Roman"/>
          <w:lang w:val="en-AU"/>
        </w:rPr>
        <w:t xml:space="preserve"> </w:t>
      </w:r>
      <w:hyperlink r:id="rId26" w:history="1">
        <w:r w:rsidRPr="000C4199">
          <w:rPr>
            <w:rStyle w:val="Hyperlink"/>
            <w:i/>
            <w:u w:color="0000FF"/>
            <w:lang w:val="en-AU"/>
          </w:rPr>
          <w:t>VCE Administrative Handbook</w:t>
        </w:r>
      </w:hyperlink>
      <w:r w:rsidRPr="000C4199">
        <w:rPr>
          <w:lang w:val="en-AU"/>
        </w:rPr>
        <w:t>. Schools will be notified if they are required to submit material to be audited.</w:t>
      </w:r>
    </w:p>
    <w:p w14:paraId="25B7DAEC" w14:textId="77777777" w:rsidR="00EF04EB" w:rsidRPr="000C4199" w:rsidRDefault="00EF04EB" w:rsidP="00EF04EB">
      <w:pPr>
        <w:pStyle w:val="VCAAHeading2"/>
        <w:rPr>
          <w:lang w:val="en-AU"/>
        </w:rPr>
      </w:pPr>
      <w:bookmarkStart w:id="30" w:name="_Toc71028305"/>
      <w:r w:rsidRPr="000C4199">
        <w:rPr>
          <w:lang w:val="en-AU"/>
        </w:rPr>
        <w:t>Safety and wellbeing</w:t>
      </w:r>
      <w:bookmarkEnd w:id="30"/>
    </w:p>
    <w:p w14:paraId="195650ED" w14:textId="77777777" w:rsidR="00EF04EB" w:rsidRPr="000C4199" w:rsidRDefault="00EF04EB" w:rsidP="00FA325B">
      <w:pPr>
        <w:pStyle w:val="VCAAbody"/>
        <w:ind w:right="141"/>
        <w:rPr>
          <w:lang w:val="en-AU"/>
        </w:rPr>
      </w:pPr>
      <w:r w:rsidRPr="000C4199">
        <w:rPr>
          <w:lang w:val="en-AU"/>
        </w:rPr>
        <w:t xml:space="preserve">It is the responsibility of the school to ensure that duty of care is exercised in relation to the health and safety of all students undertaking the study. </w:t>
      </w:r>
    </w:p>
    <w:p w14:paraId="1F6B48A0" w14:textId="77777777" w:rsidR="00EF04EB" w:rsidRPr="000C4199" w:rsidRDefault="00EF04EB" w:rsidP="00EF04EB">
      <w:pPr>
        <w:pStyle w:val="VCAAHeading2"/>
        <w:rPr>
          <w:lang w:val="en-AU"/>
        </w:rPr>
      </w:pPr>
      <w:bookmarkStart w:id="31" w:name="_Toc71028306"/>
      <w:r w:rsidRPr="000C4199">
        <w:rPr>
          <w:lang w:val="en-AU"/>
        </w:rPr>
        <w:t>Employability skills</w:t>
      </w:r>
      <w:bookmarkEnd w:id="31"/>
    </w:p>
    <w:p w14:paraId="71CDE243" w14:textId="77777777" w:rsidR="00EF04EB" w:rsidRPr="000C4199" w:rsidRDefault="00EF04EB" w:rsidP="00FA325B">
      <w:pPr>
        <w:pStyle w:val="VCAAbody"/>
        <w:ind w:right="141"/>
        <w:rPr>
          <w:lang w:val="en-AU"/>
        </w:rPr>
      </w:pPr>
      <w:r w:rsidRPr="000C4199">
        <w:rPr>
          <w:lang w:val="en-AU"/>
        </w:rPr>
        <w:t xml:space="preserve">This study offers a number of opportunities for students to develop employability skills. The </w:t>
      </w:r>
      <w:r w:rsidRPr="000C4199">
        <w:rPr>
          <w:i/>
          <w:iCs/>
          <w:lang w:val="en-AU"/>
        </w:rPr>
        <w:t xml:space="preserve">Advice for </w:t>
      </w:r>
      <w:r w:rsidR="00264492" w:rsidRPr="000C4199">
        <w:rPr>
          <w:i/>
          <w:iCs/>
          <w:lang w:val="en-AU"/>
        </w:rPr>
        <w:t>teacher’s</w:t>
      </w:r>
      <w:r w:rsidRPr="000C4199">
        <w:rPr>
          <w:i/>
          <w:iCs/>
          <w:lang w:val="en-AU"/>
        </w:rPr>
        <w:t xml:space="preserve"> </w:t>
      </w:r>
      <w:r w:rsidRPr="000C4199">
        <w:rPr>
          <w:lang w:val="en-AU"/>
        </w:rPr>
        <w:t>companion document provides specific examples of how students can develop employability skills during learning activities and assessment tasks.</w:t>
      </w:r>
    </w:p>
    <w:p w14:paraId="026E10C4" w14:textId="77777777" w:rsidR="00EF04EB" w:rsidRPr="000C4199" w:rsidRDefault="00EF04EB" w:rsidP="00EF04EB">
      <w:pPr>
        <w:pStyle w:val="VCAAHeading2"/>
        <w:rPr>
          <w:lang w:val="en-AU"/>
        </w:rPr>
      </w:pPr>
      <w:bookmarkStart w:id="32" w:name="_Toc71028307"/>
      <w:r w:rsidRPr="000C4199">
        <w:rPr>
          <w:lang w:val="en-AU"/>
        </w:rPr>
        <w:t>Legislative compliance</w:t>
      </w:r>
      <w:bookmarkEnd w:id="32"/>
    </w:p>
    <w:p w14:paraId="5385DC62" w14:textId="6AF3F83A" w:rsidR="00EF04EB" w:rsidRDefault="00EF04EB" w:rsidP="00FA325B">
      <w:pPr>
        <w:pStyle w:val="VCAAbody"/>
        <w:ind w:right="567"/>
        <w:rPr>
          <w:lang w:val="en-AU"/>
        </w:rPr>
      </w:pPr>
      <w:r w:rsidRPr="000C4199">
        <w:rPr>
          <w:lang w:val="en-AU"/>
        </w:rPr>
        <w:t xml:space="preserve">When collecting and using information, the provisions of privacy and copyright legislation, such as the Victorian </w:t>
      </w:r>
      <w:r w:rsidRPr="000C4199">
        <w:rPr>
          <w:i/>
          <w:iCs/>
          <w:lang w:val="en-AU"/>
        </w:rPr>
        <w:t>Privacy and Data Protection Act 2014</w:t>
      </w:r>
      <w:r w:rsidRPr="000C4199">
        <w:rPr>
          <w:rFonts w:ascii="HelveticaNeue LT 55 Roman" w:hAnsi="HelveticaNeue LT 55 Roman" w:cs="HelveticaNeue LT 55 Roman"/>
          <w:lang w:val="en-AU"/>
        </w:rPr>
        <w:t xml:space="preserve"> </w:t>
      </w:r>
      <w:r w:rsidRPr="000C4199">
        <w:rPr>
          <w:lang w:val="en-AU"/>
        </w:rPr>
        <w:t>and</w:t>
      </w:r>
      <w:r w:rsidRPr="000C4199">
        <w:rPr>
          <w:rFonts w:ascii="HelveticaNeue LT 55 Roman" w:hAnsi="HelveticaNeue LT 55 Roman" w:cs="HelveticaNeue LT 55 Roman"/>
          <w:lang w:val="en-AU"/>
        </w:rPr>
        <w:t xml:space="preserve"> </w:t>
      </w:r>
      <w:r w:rsidRPr="000C4199">
        <w:rPr>
          <w:i/>
          <w:iCs/>
          <w:lang w:val="en-AU"/>
        </w:rPr>
        <w:t>Health Records Act 2001</w:t>
      </w:r>
      <w:r w:rsidRPr="000C4199">
        <w:rPr>
          <w:lang w:val="en-AU"/>
        </w:rPr>
        <w:t xml:space="preserve">, and the federal </w:t>
      </w:r>
      <w:r w:rsidRPr="000C4199">
        <w:rPr>
          <w:i/>
          <w:iCs/>
          <w:lang w:val="en-AU"/>
        </w:rPr>
        <w:t>Privacy Act 1988</w:t>
      </w:r>
      <w:r w:rsidRPr="000C4199">
        <w:rPr>
          <w:lang w:val="en-AU"/>
        </w:rPr>
        <w:t xml:space="preserve"> and </w:t>
      </w:r>
      <w:r w:rsidRPr="000C4199">
        <w:rPr>
          <w:i/>
          <w:lang w:val="en-AU"/>
        </w:rPr>
        <w:t>Copyright Act 1968</w:t>
      </w:r>
      <w:r w:rsidRPr="000C4199">
        <w:rPr>
          <w:lang w:val="en-AU"/>
        </w:rPr>
        <w:t>, must be met.</w:t>
      </w:r>
    </w:p>
    <w:p w14:paraId="54578A77" w14:textId="77777777" w:rsidR="002056F5" w:rsidRPr="002056F5" w:rsidRDefault="002056F5">
      <w:pPr>
        <w:rPr>
          <w:rFonts w:ascii="Arial" w:hAnsi="Arial" w:cs="Arial"/>
          <w:sz w:val="20"/>
          <w:szCs w:val="20"/>
          <w:lang w:val="en-US"/>
        </w:rPr>
      </w:pPr>
      <w:r>
        <w:br w:type="page"/>
      </w:r>
    </w:p>
    <w:p w14:paraId="4641BA87" w14:textId="27B13553" w:rsidR="002056F5" w:rsidRPr="0039688B" w:rsidRDefault="002056F5" w:rsidP="002056F5">
      <w:pPr>
        <w:pStyle w:val="VCAAHeading2"/>
      </w:pPr>
      <w:r w:rsidRPr="0039688B">
        <w:lastRenderedPageBreak/>
        <w:t>Child Safe Standards</w:t>
      </w:r>
    </w:p>
    <w:p w14:paraId="629DB74A" w14:textId="46B16950" w:rsidR="002056F5" w:rsidRPr="0039688B" w:rsidRDefault="00781C5D" w:rsidP="002056F5">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2056F5">
        <w:rPr>
          <w:lang w:val="en-AU"/>
        </w:rPr>
        <w:t xml:space="preserve"> </w:t>
      </w:r>
      <w:r w:rsidR="002056F5" w:rsidRPr="0039688B">
        <w:rPr>
          <w:lang w:val="en-AU"/>
        </w:rPr>
        <w:t xml:space="preserve">For further information, consult the websites of the </w:t>
      </w:r>
      <w:hyperlink r:id="rId27" w:history="1">
        <w:r w:rsidR="002056F5" w:rsidRPr="0039688B">
          <w:rPr>
            <w:rStyle w:val="Hyperlink"/>
            <w:lang w:val="en-AU"/>
          </w:rPr>
          <w:t>Victorian Registration and Qualifications Authority</w:t>
        </w:r>
      </w:hyperlink>
      <w:r w:rsidR="002056F5">
        <w:rPr>
          <w:lang w:val="en-AU"/>
        </w:rPr>
        <w:t xml:space="preserve">, </w:t>
      </w:r>
      <w:r w:rsidR="002056F5" w:rsidRPr="0039688B">
        <w:rPr>
          <w:lang w:val="en-AU"/>
        </w:rPr>
        <w:t xml:space="preserve">the </w:t>
      </w:r>
      <w:hyperlink r:id="rId28" w:history="1">
        <w:r w:rsidR="002056F5" w:rsidRPr="0039688B">
          <w:rPr>
            <w:rStyle w:val="Hyperlink"/>
            <w:lang w:val="en-AU"/>
          </w:rPr>
          <w:t>Commission for Children and Young People</w:t>
        </w:r>
      </w:hyperlink>
      <w:r w:rsidR="002056F5">
        <w:rPr>
          <w:lang w:val="en-AU"/>
        </w:rPr>
        <w:t xml:space="preserve"> a</w:t>
      </w:r>
      <w:r w:rsidR="002056F5" w:rsidRPr="0039688B">
        <w:rPr>
          <w:lang w:val="en-AU"/>
        </w:rPr>
        <w:t xml:space="preserve">nd the </w:t>
      </w:r>
      <w:hyperlink r:id="rId29" w:history="1">
        <w:r w:rsidR="002056F5" w:rsidRPr="0039688B">
          <w:rPr>
            <w:rStyle w:val="Hyperlink"/>
            <w:lang w:val="en-AU"/>
          </w:rPr>
          <w:t>Department of Education and Training</w:t>
        </w:r>
      </w:hyperlink>
      <w:r w:rsidR="002056F5">
        <w:rPr>
          <w:lang w:val="en-AU"/>
        </w:rPr>
        <w:t>.</w:t>
      </w:r>
    </w:p>
    <w:p w14:paraId="2C86CB72" w14:textId="77777777" w:rsidR="002056F5" w:rsidRPr="000C4199" w:rsidRDefault="002056F5" w:rsidP="00FA325B">
      <w:pPr>
        <w:pStyle w:val="VCAAbody"/>
        <w:ind w:right="567"/>
        <w:rPr>
          <w:lang w:val="en-AU"/>
        </w:rPr>
      </w:pPr>
    </w:p>
    <w:p w14:paraId="516489BF" w14:textId="77777777" w:rsidR="00EF04EB" w:rsidRPr="000C4199" w:rsidRDefault="00EF04EB">
      <w:pPr>
        <w:rPr>
          <w:rFonts w:ascii="Arial" w:hAnsi="Arial" w:cs="Arial"/>
          <w:sz w:val="18"/>
          <w:szCs w:val="18"/>
        </w:rPr>
      </w:pPr>
      <w:r w:rsidRPr="000C4199">
        <w:rPr>
          <w:rFonts w:ascii="Arial" w:hAnsi="Arial" w:cs="Arial"/>
          <w:sz w:val="18"/>
          <w:szCs w:val="18"/>
        </w:rPr>
        <w:br w:type="page"/>
      </w:r>
    </w:p>
    <w:p w14:paraId="190555AE" w14:textId="77777777" w:rsidR="00EF04EB" w:rsidRPr="000C4199" w:rsidRDefault="00EF04EB" w:rsidP="007B5768">
      <w:pPr>
        <w:pStyle w:val="VCAAHeading1"/>
        <w:rPr>
          <w:lang w:val="en-AU"/>
        </w:rPr>
      </w:pPr>
      <w:bookmarkStart w:id="33" w:name="_Toc71028308"/>
      <w:r w:rsidRPr="000C4199">
        <w:rPr>
          <w:lang w:val="en-AU"/>
        </w:rPr>
        <w:t>Assessment and reporting</w:t>
      </w:r>
      <w:bookmarkEnd w:id="33"/>
    </w:p>
    <w:p w14:paraId="7CB4C043" w14:textId="77777777" w:rsidR="00EF04EB" w:rsidRPr="000C4199" w:rsidRDefault="00EF04EB" w:rsidP="007B5768">
      <w:pPr>
        <w:pStyle w:val="VCAAHeading2"/>
        <w:rPr>
          <w:lang w:val="en-AU"/>
        </w:rPr>
      </w:pPr>
      <w:bookmarkStart w:id="34" w:name="_Toc71028309"/>
      <w:r w:rsidRPr="000C4199">
        <w:rPr>
          <w:lang w:val="en-AU"/>
        </w:rPr>
        <w:t>Satisfactory completion</w:t>
      </w:r>
      <w:bookmarkEnd w:id="34"/>
    </w:p>
    <w:p w14:paraId="3D40B231" w14:textId="77777777" w:rsidR="00EF04EB" w:rsidRPr="000C4199" w:rsidRDefault="00EF04EB" w:rsidP="00EF04EB">
      <w:pPr>
        <w:pStyle w:val="VCAAbody"/>
        <w:spacing w:before="80" w:after="80" w:line="260" w:lineRule="exact"/>
        <w:rPr>
          <w:lang w:val="en-AU"/>
        </w:rPr>
      </w:pPr>
      <w:r w:rsidRPr="000C4199">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600D259" w14:textId="77777777" w:rsidR="00EF04EB" w:rsidRPr="000C4199" w:rsidRDefault="00EF04EB" w:rsidP="00EF04EB">
      <w:pPr>
        <w:pStyle w:val="VCAAbody"/>
        <w:spacing w:before="80" w:after="80" w:line="260" w:lineRule="exact"/>
        <w:rPr>
          <w:lang w:val="en-AU"/>
        </w:rPr>
      </w:pPr>
      <w:r w:rsidRPr="000C4199">
        <w:rPr>
          <w:lang w:val="en-AU"/>
        </w:rPr>
        <w:t xml:space="preserve">Teachers must develop courses that provide appropriate opportunities for students to demonstrate achievement of </w:t>
      </w:r>
      <w:r w:rsidR="007E03B1" w:rsidRPr="000C4199">
        <w:rPr>
          <w:lang w:val="en-AU"/>
        </w:rPr>
        <w:t xml:space="preserve">the set of </w:t>
      </w:r>
      <w:r w:rsidRPr="000C4199">
        <w:rPr>
          <w:lang w:val="en-AU"/>
        </w:rPr>
        <w:t xml:space="preserve">outcomes. </w:t>
      </w:r>
    </w:p>
    <w:p w14:paraId="1892844A" w14:textId="69915F3F" w:rsidR="00EF04EB" w:rsidRPr="000C4199" w:rsidRDefault="00EF04EB" w:rsidP="00EF04EB">
      <w:pPr>
        <w:pStyle w:val="VCAAbody"/>
        <w:spacing w:before="80" w:after="80" w:line="260" w:lineRule="exact"/>
        <w:rPr>
          <w:lang w:val="en-AU"/>
        </w:rPr>
      </w:pPr>
      <w:r w:rsidRPr="000C4199">
        <w:rPr>
          <w:lang w:val="en-AU"/>
        </w:rPr>
        <w:t>The decision about satisfactory completion of a unit is distinct from the assessment of levels of achievement. Schools will report a student’s result for each unit to the VCAA as S (</w:t>
      </w:r>
      <w:r w:rsidR="00CC08E3">
        <w:rPr>
          <w:lang w:val="en-AU"/>
        </w:rPr>
        <w:t>s</w:t>
      </w:r>
      <w:r w:rsidRPr="000C4199">
        <w:rPr>
          <w:lang w:val="en-AU"/>
        </w:rPr>
        <w:t>atisfactory) or N (</w:t>
      </w:r>
      <w:r w:rsidR="00CC08E3">
        <w:rPr>
          <w:lang w:val="en-AU"/>
        </w:rPr>
        <w:t>n</w:t>
      </w:r>
      <w:r w:rsidRPr="000C4199">
        <w:rPr>
          <w:lang w:val="en-AU"/>
        </w:rPr>
        <w:t>ot Satisfactory).</w:t>
      </w:r>
    </w:p>
    <w:p w14:paraId="47E9CA59" w14:textId="77777777" w:rsidR="00EF04EB" w:rsidRPr="000C4199" w:rsidRDefault="00EF04EB" w:rsidP="007B5768">
      <w:pPr>
        <w:pStyle w:val="VCAAHeading2"/>
        <w:rPr>
          <w:lang w:val="en-AU"/>
        </w:rPr>
      </w:pPr>
      <w:bookmarkStart w:id="35" w:name="_Toc71028310"/>
      <w:r w:rsidRPr="000C4199">
        <w:rPr>
          <w:lang w:val="en-AU"/>
        </w:rPr>
        <w:t>Levels of achievement</w:t>
      </w:r>
      <w:bookmarkEnd w:id="35"/>
    </w:p>
    <w:p w14:paraId="6F048C66" w14:textId="77777777" w:rsidR="00EF04EB" w:rsidRPr="000C4199" w:rsidRDefault="00EF04EB" w:rsidP="00EF04EB">
      <w:pPr>
        <w:pStyle w:val="VCAAHeading3"/>
        <w:rPr>
          <w:lang w:val="en-AU"/>
        </w:rPr>
      </w:pPr>
      <w:r w:rsidRPr="000C4199">
        <w:rPr>
          <w:lang w:val="en-AU"/>
        </w:rPr>
        <w:t>Units 1 and 2</w:t>
      </w:r>
    </w:p>
    <w:p w14:paraId="1C8B1D9E" w14:textId="77777777" w:rsidR="00EF04EB" w:rsidRPr="000C4199" w:rsidRDefault="00EF04EB" w:rsidP="00EF04EB">
      <w:pPr>
        <w:pStyle w:val="VCAAbody"/>
        <w:spacing w:before="80" w:after="80" w:line="260" w:lineRule="exact"/>
        <w:rPr>
          <w:lang w:val="en-AU"/>
        </w:rPr>
      </w:pPr>
      <w:r w:rsidRPr="000C4199">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1FFBF3EB" w14:textId="77777777" w:rsidR="00EF04EB" w:rsidRPr="000C4199" w:rsidRDefault="00EF04EB" w:rsidP="00EF04EB">
      <w:pPr>
        <w:pStyle w:val="VCAAHeading3"/>
        <w:rPr>
          <w:lang w:val="en-AU"/>
        </w:rPr>
      </w:pPr>
      <w:r w:rsidRPr="000C4199">
        <w:rPr>
          <w:lang w:val="en-AU"/>
        </w:rPr>
        <w:t>Units 3 and 4</w:t>
      </w:r>
    </w:p>
    <w:p w14:paraId="1FC936B8" w14:textId="77777777" w:rsidR="00EF04EB" w:rsidRPr="000C4199" w:rsidRDefault="00EF04EB" w:rsidP="00EF04EB">
      <w:pPr>
        <w:pStyle w:val="VCAAbody"/>
        <w:spacing w:before="80" w:after="80" w:line="260" w:lineRule="exact"/>
        <w:rPr>
          <w:lang w:val="en-AU"/>
        </w:rPr>
      </w:pPr>
      <w:r w:rsidRPr="000C4199">
        <w:rPr>
          <w:lang w:val="en-AU"/>
        </w:rPr>
        <w:t xml:space="preserve">The VCAA specifies the assessment procedures for students undertaking scored assessment in Units 3 </w:t>
      </w:r>
      <w:r w:rsidR="00B4089D" w:rsidRPr="000C4199">
        <w:rPr>
          <w:lang w:val="en-AU"/>
        </w:rPr>
        <w:br/>
      </w:r>
      <w:r w:rsidRPr="000C4199">
        <w:rPr>
          <w:lang w:val="en-AU"/>
        </w:rPr>
        <w:t>and 4. Designated assessment tasks are provided in the details for each unit in VCE study designs.</w:t>
      </w:r>
    </w:p>
    <w:p w14:paraId="0544FB1A" w14:textId="50A63149" w:rsidR="00EF04EB" w:rsidRPr="000C4199" w:rsidRDefault="00EF04EB" w:rsidP="00EF04EB">
      <w:pPr>
        <w:pStyle w:val="VCAAbody"/>
        <w:spacing w:before="80" w:after="80" w:line="260" w:lineRule="exact"/>
        <w:rPr>
          <w:lang w:val="en-AU"/>
        </w:rPr>
      </w:pPr>
      <w:r w:rsidRPr="000C4199">
        <w:rPr>
          <w:lang w:val="en-AU"/>
        </w:rPr>
        <w:t>The student’s level of achievement in Units 3 and 4 will be determined by School-assessed Coursework (SAC) as specified in the VCE study de</w:t>
      </w:r>
      <w:r w:rsidR="00DB393A">
        <w:rPr>
          <w:lang w:val="en-AU"/>
        </w:rPr>
        <w:t>sign, and external assessment.</w:t>
      </w:r>
    </w:p>
    <w:p w14:paraId="4261C825" w14:textId="240AAA52" w:rsidR="00955431" w:rsidRPr="000C4199" w:rsidRDefault="00EF04EB" w:rsidP="00DB393A">
      <w:pPr>
        <w:pStyle w:val="VCAAbody"/>
        <w:spacing w:before="80" w:after="80" w:line="260" w:lineRule="exact"/>
        <w:ind w:right="141"/>
        <w:rPr>
          <w:lang w:val="en-AU"/>
        </w:rPr>
      </w:pPr>
      <w:r w:rsidRPr="000C4199">
        <w:rPr>
          <w:lang w:val="en-AU"/>
        </w:rPr>
        <w:t xml:space="preserve">The VCAA will report the student’s level of achievement on each assessment component as a grade from A+ to E or UG (ungraded). To receive a study score the student must achieve two or more graded assessments </w:t>
      </w:r>
      <w:r w:rsidR="00CC08E3">
        <w:rPr>
          <w:lang w:val="en-AU"/>
        </w:rPr>
        <w:t xml:space="preserve">in the study </w:t>
      </w:r>
      <w:r w:rsidRPr="000C4199">
        <w:rPr>
          <w:lang w:val="en-AU"/>
        </w:rPr>
        <w:t>and receive</w:t>
      </w:r>
      <w:r w:rsidR="00CC08E3">
        <w:rPr>
          <w:lang w:val="en-AU"/>
        </w:rPr>
        <w:t xml:space="preserve"> an</w:t>
      </w:r>
      <w:r w:rsidRPr="000C4199">
        <w:rPr>
          <w:lang w:val="en-AU"/>
        </w:rPr>
        <w:t xml:space="preserve"> S for both Units 3 and 4. The study score is reported on a scale of 0–50; it is a measure of how well the student performed in relation to all others who took the study. Teachers should refer to the current </w:t>
      </w:r>
      <w:hyperlink r:id="rId30" w:history="1">
        <w:r w:rsidRPr="000C4199">
          <w:rPr>
            <w:rStyle w:val="Hyperlink"/>
            <w:i/>
            <w:u w:color="0000FF"/>
            <w:lang w:val="en-AU"/>
          </w:rPr>
          <w:t>VCE Administrative Handbook</w:t>
        </w:r>
      </w:hyperlink>
      <w:r w:rsidRPr="000C4199">
        <w:rPr>
          <w:lang w:val="en-AU"/>
        </w:rPr>
        <w:t xml:space="preserve"> for details on graded assessment and calculation of the study score. Percentage contributions to the study score in VCE </w:t>
      </w:r>
      <w:r w:rsidR="008720D3" w:rsidRPr="000C4199">
        <w:rPr>
          <w:color w:val="auto"/>
          <w:lang w:val="en-AU"/>
        </w:rPr>
        <w:t>Mathematics</w:t>
      </w:r>
      <w:r w:rsidRPr="000C4199">
        <w:rPr>
          <w:lang w:val="en-AU"/>
        </w:rPr>
        <w:t xml:space="preserve"> are as follows:</w:t>
      </w:r>
    </w:p>
    <w:p w14:paraId="3C481A05" w14:textId="77777777" w:rsidR="008720D3" w:rsidRPr="000C4199" w:rsidRDefault="008720D3" w:rsidP="00EF04EB">
      <w:pPr>
        <w:pStyle w:val="VCAAbody"/>
        <w:spacing w:before="80" w:after="80" w:line="260" w:lineRule="exact"/>
        <w:rPr>
          <w:b/>
          <w:lang w:val="en-AU"/>
        </w:rPr>
      </w:pPr>
      <w:r w:rsidRPr="000C4199">
        <w:rPr>
          <w:b/>
          <w:lang w:val="en-AU"/>
        </w:rPr>
        <w:t>Foundation Mathematics</w:t>
      </w:r>
    </w:p>
    <w:p w14:paraId="351AFED8" w14:textId="2160F007" w:rsidR="00EF04EB" w:rsidRPr="000C4199" w:rsidRDefault="00EF04EB" w:rsidP="00EF04EB">
      <w:pPr>
        <w:pStyle w:val="VCAAbody"/>
        <w:spacing w:before="80" w:after="80" w:line="260" w:lineRule="exact"/>
        <w:rPr>
          <w:lang w:val="en-AU"/>
        </w:rPr>
      </w:pPr>
      <w:r w:rsidRPr="000C4199">
        <w:rPr>
          <w:lang w:val="en-AU"/>
        </w:rPr>
        <w:t>Unit 3 School-assessed Coursework</w:t>
      </w:r>
      <w:r w:rsidR="00F712C1">
        <w:rPr>
          <w:lang w:val="en-AU"/>
        </w:rPr>
        <w:t>:</w:t>
      </w:r>
      <w:r w:rsidR="00A6220B" w:rsidRPr="000C4199">
        <w:rPr>
          <w:color w:val="D80000"/>
          <w:lang w:val="en-AU"/>
        </w:rPr>
        <w:t xml:space="preserve"> </w:t>
      </w:r>
      <w:r w:rsidR="00AC696A" w:rsidRPr="000C4199">
        <w:rPr>
          <w:color w:val="auto"/>
          <w:lang w:val="en-AU"/>
        </w:rPr>
        <w:t>4</w:t>
      </w:r>
      <w:r w:rsidR="00A6220B" w:rsidRPr="000C4199">
        <w:rPr>
          <w:color w:val="auto"/>
          <w:lang w:val="en-AU"/>
        </w:rPr>
        <w:t>0</w:t>
      </w:r>
      <w:r w:rsidRPr="000C4199">
        <w:rPr>
          <w:lang w:val="en-AU"/>
        </w:rPr>
        <w:t xml:space="preserve"> per cent</w:t>
      </w:r>
    </w:p>
    <w:p w14:paraId="67AF73D1" w14:textId="1EE4EE4C" w:rsidR="00EF04EB" w:rsidRPr="000C4199" w:rsidRDefault="00EF04EB" w:rsidP="00EF04EB">
      <w:pPr>
        <w:pStyle w:val="VCAAbody"/>
        <w:spacing w:before="80" w:after="80" w:line="260" w:lineRule="exact"/>
        <w:rPr>
          <w:lang w:val="en-AU"/>
        </w:rPr>
      </w:pPr>
      <w:r w:rsidRPr="000C4199">
        <w:rPr>
          <w:lang w:val="en-AU"/>
        </w:rPr>
        <w:t>Unit 4 School-assessed Coursework</w:t>
      </w:r>
      <w:r w:rsidR="00F712C1">
        <w:rPr>
          <w:lang w:val="en-AU"/>
        </w:rPr>
        <w:t>:</w:t>
      </w:r>
      <w:r w:rsidR="00A6220B" w:rsidRPr="000C4199">
        <w:rPr>
          <w:lang w:val="en-AU"/>
        </w:rPr>
        <w:t xml:space="preserve"> </w:t>
      </w:r>
      <w:r w:rsidR="00AC696A" w:rsidRPr="000C4199">
        <w:rPr>
          <w:color w:val="auto"/>
          <w:lang w:val="en-AU"/>
        </w:rPr>
        <w:t>2</w:t>
      </w:r>
      <w:r w:rsidR="00A6220B" w:rsidRPr="000C4199">
        <w:rPr>
          <w:color w:val="auto"/>
          <w:lang w:val="en-AU"/>
        </w:rPr>
        <w:t>0</w:t>
      </w:r>
      <w:r w:rsidRPr="000C4199">
        <w:rPr>
          <w:lang w:val="en-AU"/>
        </w:rPr>
        <w:t xml:space="preserve"> per cent</w:t>
      </w:r>
    </w:p>
    <w:p w14:paraId="50FB007A" w14:textId="77777777" w:rsidR="00EF04EB" w:rsidRPr="000C4199" w:rsidRDefault="00A6220B" w:rsidP="00EF04EB">
      <w:pPr>
        <w:pStyle w:val="VCAAbody"/>
        <w:spacing w:before="80" w:after="80" w:line="260" w:lineRule="exact"/>
        <w:rPr>
          <w:lang w:val="en-AU"/>
        </w:rPr>
      </w:pPr>
      <w:r w:rsidRPr="000C4199">
        <w:rPr>
          <w:lang w:val="en-AU"/>
        </w:rPr>
        <w:t>Units 3 and 4 E</w:t>
      </w:r>
      <w:r w:rsidR="00EF04EB" w:rsidRPr="000C4199">
        <w:rPr>
          <w:lang w:val="en-AU"/>
        </w:rPr>
        <w:t xml:space="preserve">xamination: </w:t>
      </w:r>
      <w:r w:rsidRPr="000C4199">
        <w:rPr>
          <w:color w:val="auto"/>
          <w:lang w:val="en-AU"/>
        </w:rPr>
        <w:t>4</w:t>
      </w:r>
      <w:r w:rsidR="00EF04EB" w:rsidRPr="000C4199">
        <w:rPr>
          <w:color w:val="auto"/>
          <w:lang w:val="en-AU"/>
        </w:rPr>
        <w:t>0</w:t>
      </w:r>
      <w:r w:rsidR="00EF04EB" w:rsidRPr="000C4199">
        <w:rPr>
          <w:lang w:val="en-AU"/>
        </w:rPr>
        <w:t xml:space="preserve"> per cent.</w:t>
      </w:r>
    </w:p>
    <w:p w14:paraId="484E2335" w14:textId="77777777" w:rsidR="008720D3" w:rsidRPr="000C4199" w:rsidRDefault="008720D3" w:rsidP="004427CF">
      <w:pPr>
        <w:pStyle w:val="VCAAbody"/>
        <w:spacing w:after="80" w:line="260" w:lineRule="exact"/>
        <w:rPr>
          <w:b/>
          <w:lang w:val="en-AU"/>
        </w:rPr>
      </w:pPr>
      <w:r w:rsidRPr="000C4199">
        <w:rPr>
          <w:b/>
          <w:lang w:val="en-AU"/>
        </w:rPr>
        <w:t>General Mathematics</w:t>
      </w:r>
    </w:p>
    <w:p w14:paraId="78A98EC1" w14:textId="4F96A476" w:rsidR="008720D3" w:rsidRPr="000C4199" w:rsidRDefault="008720D3" w:rsidP="008720D3">
      <w:pPr>
        <w:pStyle w:val="VCAAbody"/>
        <w:spacing w:before="80" w:after="80" w:line="260" w:lineRule="exact"/>
        <w:rPr>
          <w:lang w:val="en-AU"/>
        </w:rPr>
      </w:pPr>
      <w:r w:rsidRPr="000C4199">
        <w:rPr>
          <w:lang w:val="en-AU"/>
        </w:rPr>
        <w:t>Unit 3 School-assessed Coursework</w:t>
      </w:r>
      <w:r w:rsidR="00F712C1">
        <w:rPr>
          <w:lang w:val="en-AU"/>
        </w:rPr>
        <w:t>:</w:t>
      </w:r>
      <w:r w:rsidR="00A6220B" w:rsidRPr="000C4199">
        <w:rPr>
          <w:color w:val="D80000"/>
          <w:lang w:val="en-AU"/>
        </w:rPr>
        <w:t xml:space="preserve"> </w:t>
      </w:r>
      <w:r w:rsidR="00A6220B" w:rsidRPr="000C4199">
        <w:rPr>
          <w:color w:val="auto"/>
          <w:lang w:val="en-AU"/>
        </w:rPr>
        <w:t>24</w:t>
      </w:r>
      <w:r w:rsidR="00A6220B" w:rsidRPr="000C4199">
        <w:rPr>
          <w:lang w:val="en-AU"/>
        </w:rPr>
        <w:t xml:space="preserve"> </w:t>
      </w:r>
      <w:r w:rsidRPr="000C4199">
        <w:rPr>
          <w:lang w:val="en-AU"/>
        </w:rPr>
        <w:t>per cent</w:t>
      </w:r>
    </w:p>
    <w:p w14:paraId="1BD66E89" w14:textId="61302E50" w:rsidR="008720D3" w:rsidRPr="000C4199" w:rsidRDefault="008720D3" w:rsidP="008720D3">
      <w:pPr>
        <w:pStyle w:val="VCAAbody"/>
        <w:spacing w:before="80" w:after="80" w:line="260" w:lineRule="exact"/>
        <w:rPr>
          <w:lang w:val="en-AU"/>
        </w:rPr>
      </w:pPr>
      <w:r w:rsidRPr="000C4199">
        <w:rPr>
          <w:lang w:val="en-AU"/>
        </w:rPr>
        <w:t>Unit 4 School-assessed Coursework</w:t>
      </w:r>
      <w:r w:rsidR="00F712C1">
        <w:rPr>
          <w:lang w:val="en-AU"/>
        </w:rPr>
        <w:t>:</w:t>
      </w:r>
      <w:r w:rsidR="00A6220B" w:rsidRPr="000C4199">
        <w:rPr>
          <w:color w:val="D80000"/>
          <w:lang w:val="en-AU"/>
        </w:rPr>
        <w:t xml:space="preserve"> </w:t>
      </w:r>
      <w:r w:rsidR="00A6220B" w:rsidRPr="000C4199">
        <w:rPr>
          <w:color w:val="auto"/>
          <w:lang w:val="en-AU"/>
        </w:rPr>
        <w:t>16</w:t>
      </w:r>
      <w:r w:rsidRPr="000C4199">
        <w:rPr>
          <w:lang w:val="en-AU"/>
        </w:rPr>
        <w:t xml:space="preserve"> per cent</w:t>
      </w:r>
    </w:p>
    <w:p w14:paraId="0C5B5151" w14:textId="77777777" w:rsidR="008720D3" w:rsidRPr="000C4199" w:rsidRDefault="00A6220B" w:rsidP="008720D3">
      <w:pPr>
        <w:pStyle w:val="VCAAbody"/>
        <w:spacing w:before="80" w:after="80" w:line="260" w:lineRule="exact"/>
        <w:rPr>
          <w:lang w:val="en-AU"/>
        </w:rPr>
      </w:pPr>
      <w:r w:rsidRPr="000C4199">
        <w:rPr>
          <w:lang w:val="en-AU"/>
        </w:rPr>
        <w:t>Units 3 and 4 E</w:t>
      </w:r>
      <w:r w:rsidR="008720D3" w:rsidRPr="000C4199">
        <w:rPr>
          <w:lang w:val="en-AU"/>
        </w:rPr>
        <w:t>xamination</w:t>
      </w:r>
      <w:r w:rsidRPr="000C4199">
        <w:rPr>
          <w:lang w:val="en-AU"/>
        </w:rPr>
        <w:t xml:space="preserve"> 1</w:t>
      </w:r>
      <w:r w:rsidR="008720D3" w:rsidRPr="000C4199">
        <w:rPr>
          <w:lang w:val="en-AU"/>
        </w:rPr>
        <w:t xml:space="preserve">: </w:t>
      </w:r>
      <w:r w:rsidRPr="000C4199">
        <w:rPr>
          <w:color w:val="auto"/>
          <w:lang w:val="en-AU"/>
        </w:rPr>
        <w:t>30</w:t>
      </w:r>
      <w:r w:rsidRPr="000C4199">
        <w:rPr>
          <w:color w:val="D80000"/>
          <w:lang w:val="en-AU"/>
        </w:rPr>
        <w:t xml:space="preserve"> </w:t>
      </w:r>
      <w:r w:rsidRPr="000C4199">
        <w:rPr>
          <w:lang w:val="en-AU"/>
        </w:rPr>
        <w:t>per cent</w:t>
      </w:r>
    </w:p>
    <w:p w14:paraId="264B5835"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30</w:t>
      </w:r>
      <w:r w:rsidRPr="000C4199">
        <w:rPr>
          <w:color w:val="D80000"/>
          <w:lang w:val="en-AU"/>
        </w:rPr>
        <w:t xml:space="preserve"> </w:t>
      </w:r>
      <w:r w:rsidRPr="000C4199">
        <w:rPr>
          <w:lang w:val="en-AU"/>
        </w:rPr>
        <w:t>per cent.</w:t>
      </w:r>
    </w:p>
    <w:p w14:paraId="3383C38B" w14:textId="77777777" w:rsidR="00A6220B" w:rsidRPr="000C4199" w:rsidRDefault="00A6220B" w:rsidP="008720D3">
      <w:pPr>
        <w:pStyle w:val="VCAAbody"/>
        <w:spacing w:before="80" w:after="80" w:line="260" w:lineRule="exact"/>
        <w:rPr>
          <w:b/>
          <w:lang w:val="en-AU"/>
        </w:rPr>
      </w:pPr>
    </w:p>
    <w:p w14:paraId="60F1809D" w14:textId="77777777" w:rsidR="004427CF" w:rsidRPr="000C4199" w:rsidRDefault="004427CF">
      <w:pPr>
        <w:rPr>
          <w:rFonts w:ascii="Arial" w:hAnsi="Arial" w:cs="Arial"/>
          <w:b/>
          <w:color w:val="000000" w:themeColor="text1"/>
          <w:sz w:val="20"/>
        </w:rPr>
      </w:pPr>
      <w:r w:rsidRPr="000C4199">
        <w:rPr>
          <w:b/>
        </w:rPr>
        <w:br w:type="page"/>
      </w:r>
    </w:p>
    <w:p w14:paraId="2BDFEE10" w14:textId="77777777" w:rsidR="008720D3" w:rsidRPr="000C4199" w:rsidRDefault="008720D3" w:rsidP="008720D3">
      <w:pPr>
        <w:pStyle w:val="VCAAbody"/>
        <w:spacing w:before="80" w:after="80" w:line="260" w:lineRule="exact"/>
        <w:rPr>
          <w:b/>
          <w:lang w:val="en-AU"/>
        </w:rPr>
      </w:pPr>
      <w:r w:rsidRPr="000C4199">
        <w:rPr>
          <w:b/>
          <w:lang w:val="en-AU"/>
        </w:rPr>
        <w:t>Mathematical Methods</w:t>
      </w:r>
    </w:p>
    <w:p w14:paraId="48BCAC49" w14:textId="766E081B" w:rsidR="008720D3" w:rsidRPr="000C4199" w:rsidRDefault="008720D3" w:rsidP="008720D3">
      <w:pPr>
        <w:pStyle w:val="VCAAbody"/>
        <w:spacing w:before="80" w:after="80" w:line="260" w:lineRule="exact"/>
        <w:rPr>
          <w:lang w:val="en-AU"/>
        </w:rPr>
      </w:pPr>
      <w:r w:rsidRPr="000C4199">
        <w:rPr>
          <w:lang w:val="en-AU"/>
        </w:rPr>
        <w:t>Unit 3 School-assessed Coursework</w:t>
      </w:r>
      <w:r w:rsidR="00D2034B">
        <w:rPr>
          <w:lang w:val="en-AU"/>
        </w:rPr>
        <w:t>:</w:t>
      </w:r>
      <w:r w:rsidR="00A6220B" w:rsidRPr="000C4199">
        <w:rPr>
          <w:color w:val="D80000"/>
          <w:lang w:val="en-AU"/>
        </w:rPr>
        <w:t xml:space="preserve"> </w:t>
      </w:r>
      <w:r w:rsidR="00A6220B" w:rsidRPr="000C4199">
        <w:rPr>
          <w:color w:val="auto"/>
          <w:lang w:val="en-AU"/>
        </w:rPr>
        <w:t>20</w:t>
      </w:r>
      <w:r w:rsidRPr="000C4199">
        <w:rPr>
          <w:lang w:val="en-AU"/>
        </w:rPr>
        <w:t xml:space="preserve"> per cent</w:t>
      </w:r>
    </w:p>
    <w:p w14:paraId="092A4982" w14:textId="7639E8EB" w:rsidR="008720D3" w:rsidRPr="000C4199" w:rsidRDefault="008720D3" w:rsidP="008720D3">
      <w:pPr>
        <w:pStyle w:val="VCAAbody"/>
        <w:spacing w:before="80" w:after="80" w:line="260" w:lineRule="exact"/>
        <w:rPr>
          <w:lang w:val="en-AU"/>
        </w:rPr>
      </w:pPr>
      <w:r w:rsidRPr="000C4199">
        <w:rPr>
          <w:lang w:val="en-AU"/>
        </w:rPr>
        <w:t>Unit 4 School-assessed Coursework</w:t>
      </w:r>
      <w:r w:rsidR="00D2034B">
        <w:rPr>
          <w:lang w:val="en-AU"/>
        </w:rPr>
        <w:t>:</w:t>
      </w:r>
      <w:r w:rsidR="00A6220B" w:rsidRPr="000C4199">
        <w:rPr>
          <w:color w:val="D80000"/>
          <w:lang w:val="en-AU"/>
        </w:rPr>
        <w:t xml:space="preserve"> </w:t>
      </w:r>
      <w:r w:rsidR="00A6220B" w:rsidRPr="000C4199">
        <w:rPr>
          <w:color w:val="auto"/>
          <w:lang w:val="en-AU"/>
        </w:rPr>
        <w:t>20</w:t>
      </w:r>
      <w:r w:rsidR="00A6220B" w:rsidRPr="000C4199">
        <w:rPr>
          <w:color w:val="D80000"/>
          <w:lang w:val="en-AU"/>
        </w:rPr>
        <w:t xml:space="preserve"> </w:t>
      </w:r>
      <w:r w:rsidRPr="000C4199">
        <w:rPr>
          <w:lang w:val="en-AU"/>
        </w:rPr>
        <w:t>per cent</w:t>
      </w:r>
    </w:p>
    <w:p w14:paraId="3652C3AA"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1: </w:t>
      </w:r>
      <w:r w:rsidRPr="000C4199">
        <w:rPr>
          <w:color w:val="auto"/>
          <w:lang w:val="en-AU"/>
        </w:rPr>
        <w:t>20</w:t>
      </w:r>
      <w:r w:rsidRPr="000C4199">
        <w:rPr>
          <w:color w:val="D80000"/>
          <w:lang w:val="en-AU"/>
        </w:rPr>
        <w:t xml:space="preserve"> </w:t>
      </w:r>
      <w:r w:rsidRPr="000C4199">
        <w:rPr>
          <w:lang w:val="en-AU"/>
        </w:rPr>
        <w:t>per cent</w:t>
      </w:r>
    </w:p>
    <w:p w14:paraId="20291685"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40</w:t>
      </w:r>
      <w:r w:rsidRPr="000C4199">
        <w:rPr>
          <w:color w:val="D80000"/>
          <w:lang w:val="en-AU"/>
        </w:rPr>
        <w:t xml:space="preserve"> </w:t>
      </w:r>
      <w:r w:rsidRPr="000C4199">
        <w:rPr>
          <w:lang w:val="en-AU"/>
        </w:rPr>
        <w:t>per cent.</w:t>
      </w:r>
    </w:p>
    <w:p w14:paraId="6351A3E9" w14:textId="77777777" w:rsidR="008720D3" w:rsidRPr="000C4199" w:rsidRDefault="008720D3" w:rsidP="004427CF">
      <w:pPr>
        <w:pStyle w:val="VCAAbody"/>
        <w:spacing w:after="80" w:line="260" w:lineRule="exact"/>
        <w:rPr>
          <w:b/>
          <w:lang w:val="en-AU"/>
        </w:rPr>
      </w:pPr>
      <w:r w:rsidRPr="000C4199">
        <w:rPr>
          <w:b/>
          <w:lang w:val="en-AU"/>
        </w:rPr>
        <w:t>Specialist Mathematics</w:t>
      </w:r>
    </w:p>
    <w:p w14:paraId="4E0A194E" w14:textId="26A97BFB" w:rsidR="00A6220B" w:rsidRPr="000C4199" w:rsidRDefault="00A6220B" w:rsidP="00A6220B">
      <w:pPr>
        <w:pStyle w:val="VCAAbody"/>
        <w:spacing w:before="80" w:after="80" w:line="260" w:lineRule="exact"/>
        <w:rPr>
          <w:lang w:val="en-AU"/>
        </w:rPr>
      </w:pPr>
      <w:r w:rsidRPr="000C4199">
        <w:rPr>
          <w:lang w:val="en-AU"/>
        </w:rPr>
        <w:t>Unit 3 School-assessed Coursework</w:t>
      </w:r>
      <w:r w:rsidR="00D2034B">
        <w:rPr>
          <w:lang w:val="en-AU"/>
        </w:rPr>
        <w:t>:</w:t>
      </w:r>
      <w:r w:rsidRPr="00F2132B">
        <w:rPr>
          <w:color w:val="auto"/>
          <w:lang w:val="en-AU"/>
        </w:rPr>
        <w:t xml:space="preserve"> </w:t>
      </w:r>
      <w:r w:rsidRPr="000C4199">
        <w:rPr>
          <w:color w:val="auto"/>
          <w:lang w:val="en-AU"/>
        </w:rPr>
        <w:t>20</w:t>
      </w:r>
      <w:r w:rsidRPr="000C4199">
        <w:rPr>
          <w:lang w:val="en-AU"/>
        </w:rPr>
        <w:t xml:space="preserve"> per cent</w:t>
      </w:r>
    </w:p>
    <w:p w14:paraId="7479A23F" w14:textId="4F06025B" w:rsidR="00A6220B" w:rsidRPr="000C4199" w:rsidRDefault="00A6220B" w:rsidP="00A6220B">
      <w:pPr>
        <w:pStyle w:val="VCAAbody"/>
        <w:spacing w:before="80" w:after="80" w:line="260" w:lineRule="exact"/>
        <w:rPr>
          <w:lang w:val="en-AU"/>
        </w:rPr>
      </w:pPr>
      <w:r w:rsidRPr="000C4199">
        <w:rPr>
          <w:lang w:val="en-AU"/>
        </w:rPr>
        <w:t>Unit 4 School-assessed Coursework</w:t>
      </w:r>
      <w:r w:rsidR="00D2034B">
        <w:rPr>
          <w:lang w:val="en-AU"/>
        </w:rPr>
        <w:t>:</w:t>
      </w:r>
      <w:r w:rsidRPr="00F2132B">
        <w:rPr>
          <w:color w:val="auto"/>
          <w:lang w:val="en-AU"/>
        </w:rPr>
        <w:t xml:space="preserve"> </w:t>
      </w:r>
      <w:r w:rsidRPr="000C4199">
        <w:rPr>
          <w:color w:val="auto"/>
          <w:lang w:val="en-AU"/>
        </w:rPr>
        <w:t xml:space="preserve">20 </w:t>
      </w:r>
      <w:r w:rsidRPr="000C4199">
        <w:rPr>
          <w:lang w:val="en-AU"/>
        </w:rPr>
        <w:t>per cent</w:t>
      </w:r>
    </w:p>
    <w:p w14:paraId="79522DB7"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1: </w:t>
      </w:r>
      <w:r w:rsidRPr="000C4199">
        <w:rPr>
          <w:color w:val="auto"/>
          <w:lang w:val="en-AU"/>
        </w:rPr>
        <w:t>20</w:t>
      </w:r>
      <w:r w:rsidRPr="000C4199">
        <w:rPr>
          <w:color w:val="D80000"/>
          <w:lang w:val="en-AU"/>
        </w:rPr>
        <w:t xml:space="preserve"> </w:t>
      </w:r>
      <w:r w:rsidRPr="000C4199">
        <w:rPr>
          <w:lang w:val="en-AU"/>
        </w:rPr>
        <w:t>per cent</w:t>
      </w:r>
    </w:p>
    <w:p w14:paraId="60B0B5CC" w14:textId="77777777" w:rsidR="00A6220B" w:rsidRPr="000C4199" w:rsidRDefault="00A6220B" w:rsidP="00A6220B">
      <w:pPr>
        <w:pStyle w:val="VCAAbody"/>
        <w:spacing w:before="80" w:after="80" w:line="260" w:lineRule="exact"/>
        <w:rPr>
          <w:lang w:val="en-AU"/>
        </w:rPr>
      </w:pPr>
      <w:r w:rsidRPr="000C4199">
        <w:rPr>
          <w:lang w:val="en-AU"/>
        </w:rPr>
        <w:t xml:space="preserve">Units 3 and 4 Examination 2: </w:t>
      </w:r>
      <w:r w:rsidRPr="000C4199">
        <w:rPr>
          <w:color w:val="auto"/>
          <w:lang w:val="en-AU"/>
        </w:rPr>
        <w:t>40</w:t>
      </w:r>
      <w:r w:rsidRPr="000C4199">
        <w:rPr>
          <w:color w:val="D80000"/>
          <w:lang w:val="en-AU"/>
        </w:rPr>
        <w:t xml:space="preserve"> </w:t>
      </w:r>
      <w:r w:rsidRPr="000C4199">
        <w:rPr>
          <w:lang w:val="en-AU"/>
        </w:rPr>
        <w:t>per cent.</w:t>
      </w:r>
    </w:p>
    <w:p w14:paraId="763B37BC" w14:textId="77777777" w:rsidR="008720D3" w:rsidRPr="000C4199" w:rsidRDefault="00A6220B" w:rsidP="004427CF">
      <w:pPr>
        <w:pStyle w:val="VCAAbody"/>
        <w:spacing w:after="80" w:line="260" w:lineRule="exact"/>
        <w:rPr>
          <w:lang w:val="en-AU"/>
        </w:rPr>
      </w:pPr>
      <w:r w:rsidRPr="000C4199">
        <w:rPr>
          <w:lang w:val="en-AU"/>
        </w:rPr>
        <w:t>Examination 1 for Mathematical Methods and Examination 1 for Special</w:t>
      </w:r>
      <w:r w:rsidR="007E03B1" w:rsidRPr="000C4199">
        <w:rPr>
          <w:lang w:val="en-AU"/>
        </w:rPr>
        <w:t>ist Mathematics are technology-f</w:t>
      </w:r>
      <w:r w:rsidRPr="000C4199">
        <w:rPr>
          <w:lang w:val="en-AU"/>
        </w:rPr>
        <w:t xml:space="preserve">ree examinations. </w:t>
      </w:r>
      <w:r w:rsidR="00955431" w:rsidRPr="000C4199">
        <w:rPr>
          <w:lang w:val="en-AU"/>
        </w:rPr>
        <w:t>All other VCE mathematics examinations assume student access to VCAA approved technology.</w:t>
      </w:r>
    </w:p>
    <w:p w14:paraId="58D62553" w14:textId="77777777" w:rsidR="00EF04EB" w:rsidRPr="000C4199" w:rsidRDefault="00EF04EB" w:rsidP="00EF04EB">
      <w:pPr>
        <w:pStyle w:val="VCAAbody"/>
        <w:spacing w:before="80" w:after="80" w:line="260" w:lineRule="exact"/>
        <w:rPr>
          <w:lang w:val="en-AU"/>
        </w:rPr>
      </w:pPr>
      <w:r w:rsidRPr="000C4199">
        <w:rPr>
          <w:lang w:val="en-AU"/>
        </w:rPr>
        <w:t>Details of the assessment program are described in the sections on Units 3 and 4 in this study design.</w:t>
      </w:r>
    </w:p>
    <w:p w14:paraId="2A62CF13" w14:textId="77777777" w:rsidR="00EF04EB" w:rsidRPr="000C4199" w:rsidRDefault="00EF04EB" w:rsidP="00EF04EB">
      <w:pPr>
        <w:pStyle w:val="VCAAHeading2"/>
        <w:rPr>
          <w:lang w:val="en-AU"/>
        </w:rPr>
      </w:pPr>
      <w:bookmarkStart w:id="36" w:name="_Toc71028311"/>
      <w:r w:rsidRPr="000C4199">
        <w:rPr>
          <w:lang w:val="en-AU"/>
        </w:rPr>
        <w:t>Authentication</w:t>
      </w:r>
      <w:bookmarkEnd w:id="36"/>
    </w:p>
    <w:p w14:paraId="2BAED14A" w14:textId="752E4AB5" w:rsidR="00EF04EB" w:rsidRPr="000C4199" w:rsidRDefault="00EF04EB" w:rsidP="00DB393A">
      <w:pPr>
        <w:pStyle w:val="VCAAbody"/>
        <w:spacing w:before="80" w:after="80" w:line="260" w:lineRule="exact"/>
        <w:ind w:right="283"/>
        <w:rPr>
          <w:lang w:val="en-AU"/>
        </w:rPr>
      </w:pPr>
      <w:r w:rsidRPr="000C4199">
        <w:rPr>
          <w:lang w:val="en-AU"/>
        </w:rPr>
        <w:t xml:space="preserve">Work related to the outcomes of each unit will be accepted only if the teacher can attest that, to the best of their knowledge, all unacknowledged work is the student’s own. Teachers need to refer to the current </w:t>
      </w:r>
      <w:hyperlink r:id="rId31" w:history="1">
        <w:r w:rsidRPr="000C4199">
          <w:rPr>
            <w:rStyle w:val="Hyperlink"/>
            <w:i/>
            <w:u w:color="0000FF"/>
            <w:lang w:val="en-AU"/>
          </w:rPr>
          <w:t>VCE Administrative Handbook</w:t>
        </w:r>
      </w:hyperlink>
      <w:r w:rsidRPr="000C4199">
        <w:rPr>
          <w:lang w:val="en-AU"/>
        </w:rPr>
        <w:t xml:space="preserve"> for authentication </w:t>
      </w:r>
      <w:r w:rsidR="00CC08E3">
        <w:rPr>
          <w:lang w:val="en-AU"/>
        </w:rPr>
        <w:t>rules and strategies</w:t>
      </w:r>
      <w:r w:rsidRPr="000C4199">
        <w:rPr>
          <w:lang w:val="en-AU"/>
        </w:rPr>
        <w:t>.</w:t>
      </w:r>
    </w:p>
    <w:p w14:paraId="6C9FBF00" w14:textId="77777777" w:rsidR="00EF04EB" w:rsidRPr="000C4199" w:rsidRDefault="00EF04EB">
      <w:pPr>
        <w:rPr>
          <w:rFonts w:ascii="Arial" w:hAnsi="Arial" w:cs="Arial"/>
          <w:sz w:val="18"/>
          <w:szCs w:val="18"/>
        </w:rPr>
      </w:pPr>
      <w:r w:rsidRPr="000C4199">
        <w:rPr>
          <w:rFonts w:ascii="Arial" w:hAnsi="Arial" w:cs="Arial"/>
          <w:sz w:val="18"/>
          <w:szCs w:val="18"/>
        </w:rPr>
        <w:br w:type="page"/>
      </w:r>
    </w:p>
    <w:p w14:paraId="476F48E7" w14:textId="77777777" w:rsidR="00D45E05" w:rsidRPr="000C4199" w:rsidRDefault="00D45E05" w:rsidP="00D45E05">
      <w:pPr>
        <w:pStyle w:val="VCAAHeading1"/>
        <w:spacing w:before="360" w:after="80" w:line="520" w:lineRule="exact"/>
        <w:rPr>
          <w:lang w:val="en-AU"/>
        </w:rPr>
      </w:pPr>
      <w:bookmarkStart w:id="37" w:name="_Toc71028312"/>
      <w:r w:rsidRPr="000C4199">
        <w:rPr>
          <w:lang w:val="en-AU"/>
        </w:rPr>
        <w:t>Unit 1: Foundation Mathematics</w:t>
      </w:r>
      <w:bookmarkStart w:id="38" w:name="UnitOne"/>
      <w:bookmarkEnd w:id="38"/>
      <w:bookmarkEnd w:id="37"/>
    </w:p>
    <w:p w14:paraId="134CA0F5" w14:textId="7985136A" w:rsidR="00D45E05" w:rsidRPr="000C4199" w:rsidRDefault="00D45E05" w:rsidP="00D45E05">
      <w:pPr>
        <w:pStyle w:val="VCAAbody"/>
        <w:rPr>
          <w:color w:val="auto"/>
          <w:lang w:val="en-AU"/>
        </w:rPr>
      </w:pPr>
      <w:r w:rsidRPr="000C4199">
        <w:rPr>
          <w:lang w:val="en-AU"/>
        </w:rPr>
        <w:t xml:space="preserve">Foundation Mathematics Units 1 and 2 focus on providing students with the mathematical knowledge, skills, understanding and dispositions to solve problems in real contexts for a range of workplace, personal, further learning, and community settings relevant to contemporary society. </w:t>
      </w:r>
      <w:r w:rsidRPr="000C4199">
        <w:rPr>
          <w:color w:val="auto"/>
          <w:lang w:val="en-AU"/>
        </w:rPr>
        <w:t xml:space="preserve">They are also designed as preparation for </w:t>
      </w:r>
      <w:r w:rsidRPr="000C4199">
        <w:rPr>
          <w:lang w:val="en-AU"/>
        </w:rPr>
        <w:t xml:space="preserve">Foundation Mathematics </w:t>
      </w:r>
      <w:r w:rsidRPr="000C4199">
        <w:rPr>
          <w:color w:val="auto"/>
          <w:lang w:val="en-AU"/>
        </w:rPr>
        <w:t>Units 3 and 4 and contain assumed knowledge and skills for these units.</w:t>
      </w:r>
    </w:p>
    <w:p w14:paraId="7DC7A513" w14:textId="307E8A6D" w:rsidR="00D45E05" w:rsidRPr="000C4199" w:rsidRDefault="00D45E05" w:rsidP="00D45E05">
      <w:pPr>
        <w:pStyle w:val="VCAAbody"/>
        <w:rPr>
          <w:rFonts w:cstheme="minorHAnsi"/>
          <w:lang w:val="en-AU"/>
        </w:rPr>
      </w:pPr>
      <w:r w:rsidRPr="000C4199">
        <w:rPr>
          <w:lang w:val="en-AU"/>
        </w:rPr>
        <w:t>In Unit 1 students consolidate mathematical foundations, further develop their knowledge and capability to plan and conduct activities independently and collaboratively, communicate their mathematical ideas, and acquire mathematical knowledge skills to make informed decisions in their lives.</w:t>
      </w:r>
      <w:r w:rsidRPr="000C4199">
        <w:rPr>
          <w:rFonts w:cstheme="minorHAnsi"/>
          <w:lang w:val="en-AU"/>
        </w:rPr>
        <w:t xml:space="preserve"> </w:t>
      </w:r>
      <w:r w:rsidR="00C407A5" w:rsidRPr="000C4199">
        <w:rPr>
          <w:rFonts w:cstheme="minorHAnsi"/>
          <w:lang w:val="en-AU"/>
        </w:rPr>
        <w:t xml:space="preserve">The areas of study for Foundation Mathematics Unit </w:t>
      </w:r>
      <w:r w:rsidR="00C407A5">
        <w:rPr>
          <w:rFonts w:cstheme="minorHAnsi"/>
          <w:lang w:val="en-AU"/>
        </w:rPr>
        <w:t>1</w:t>
      </w:r>
      <w:r w:rsidR="00C407A5" w:rsidRPr="000C4199">
        <w:rPr>
          <w:rFonts w:cstheme="minorHAnsi"/>
          <w:lang w:val="en-AU"/>
        </w:rPr>
        <w:t xml:space="preserve"> </w:t>
      </w:r>
      <w:r w:rsidRPr="000C4199">
        <w:rPr>
          <w:rFonts w:cstheme="minorHAnsi"/>
          <w:lang w:val="en-AU"/>
        </w:rPr>
        <w:t>are ‘</w:t>
      </w:r>
      <w:r w:rsidRPr="000C4199">
        <w:rPr>
          <w:lang w:val="en-AU"/>
        </w:rPr>
        <w:t>Algebra, number and structure’</w:t>
      </w:r>
      <w:r w:rsidRPr="000C4199">
        <w:rPr>
          <w:rFonts w:cstheme="minorHAnsi"/>
          <w:lang w:val="en-AU"/>
        </w:rPr>
        <w:t>, ‘</w:t>
      </w:r>
      <w:r w:rsidRPr="000C4199">
        <w:rPr>
          <w:lang w:val="en-AU"/>
        </w:rPr>
        <w:t>Data analysis, probability and statistics</w:t>
      </w:r>
      <w:r w:rsidRPr="000C4199">
        <w:rPr>
          <w:rFonts w:cstheme="minorHAnsi"/>
          <w:lang w:val="en-AU"/>
        </w:rPr>
        <w:t>’, ‘</w:t>
      </w:r>
      <w:r w:rsidRPr="000C4199">
        <w:rPr>
          <w:lang w:val="en-AU"/>
        </w:rPr>
        <w:t>Discrete mathematics</w:t>
      </w:r>
      <w:r w:rsidRPr="000C4199">
        <w:rPr>
          <w:rFonts w:cstheme="minorHAnsi"/>
          <w:lang w:val="en-AU"/>
        </w:rPr>
        <w:t>’, and ‘</w:t>
      </w:r>
      <w:r w:rsidRPr="000C4199">
        <w:rPr>
          <w:lang w:val="en-AU"/>
        </w:rPr>
        <w:t>Space and measurement</w:t>
      </w:r>
      <w:r w:rsidRPr="000C4199">
        <w:rPr>
          <w:rFonts w:cstheme="minorHAnsi"/>
          <w:lang w:val="en-AU"/>
        </w:rPr>
        <w:t>’. The content should be developed using contexts present in students’ other studies, work and persona</w:t>
      </w:r>
      <w:r w:rsidR="002868C2">
        <w:rPr>
          <w:rFonts w:cstheme="minorHAnsi"/>
          <w:lang w:val="en-AU"/>
        </w:rPr>
        <w:t>l or other familiar situations.</w:t>
      </w:r>
    </w:p>
    <w:p w14:paraId="6F14D471" w14:textId="58E50CDA" w:rsidR="00D45E05" w:rsidRPr="000C4199" w:rsidRDefault="00D45E05" w:rsidP="00D45E05">
      <w:pPr>
        <w:pStyle w:val="VCAAbody"/>
        <w:rPr>
          <w:lang w:val="en-AU"/>
        </w:rPr>
      </w:pPr>
      <w:r w:rsidRPr="000C4199">
        <w:rPr>
          <w:lang w:val="en-AU"/>
        </w:rPr>
        <w:t>In undertaking these units, students are expected to be able to apply techniques, routines and processes involving integer, rational and real arithmetic, sets, lists and tables, contemporary data displays, diagrams, plans, geometric objects and constructions, algorithms, measures, equations and graphs</w:t>
      </w:r>
      <w:r w:rsidR="002056F5">
        <w:rPr>
          <w:lang w:val="en-AU"/>
        </w:rPr>
        <w:t>,</w:t>
      </w:r>
      <w:r w:rsidRPr="000C4199">
        <w:rPr>
          <w:lang w:val="en-AU"/>
        </w:rPr>
        <w:t xml:space="preserve"> with and without the use of technology. They should have facility with relevant mental and by-hand approaches to estimation and computation. </w:t>
      </w:r>
      <w:r w:rsidRPr="00123EE1">
        <w:rPr>
          <w:lang w:val="en-AU"/>
        </w:rPr>
        <w:t>The use of numerical, graphical, geometric, symbolic, statistical and financial functionality of technology for teaching and learning mathematics, for working mathematically, and in related assessment, is to be incorporated thro</w:t>
      </w:r>
      <w:r w:rsidR="00500C68" w:rsidRPr="00123EE1">
        <w:rPr>
          <w:lang w:val="en-AU"/>
        </w:rPr>
        <w:t>ughout each unit as applicable.</w:t>
      </w:r>
    </w:p>
    <w:p w14:paraId="0D26EDB6" w14:textId="50CB02DD" w:rsidR="00D45E05" w:rsidRPr="000C4199" w:rsidRDefault="00030532" w:rsidP="00D45E05">
      <w:pPr>
        <w:pStyle w:val="VCAAHeading2"/>
        <w:rPr>
          <w:lang w:val="en-AU"/>
        </w:rPr>
      </w:pPr>
      <w:bookmarkStart w:id="39" w:name="_Toc71028313"/>
      <w:r>
        <w:rPr>
          <w:lang w:val="en-AU"/>
        </w:rPr>
        <w:t>Area o</w:t>
      </w:r>
      <w:r w:rsidR="00D45E05" w:rsidRPr="000C4199">
        <w:rPr>
          <w:lang w:val="en-AU"/>
        </w:rPr>
        <w:t>f Study 1</w:t>
      </w:r>
      <w:bookmarkEnd w:id="39"/>
    </w:p>
    <w:p w14:paraId="297A1FEF" w14:textId="77777777" w:rsidR="00D45E05" w:rsidRPr="000C4199" w:rsidRDefault="00D45E05" w:rsidP="00D45E05">
      <w:pPr>
        <w:pStyle w:val="VCAAHeading3"/>
        <w:rPr>
          <w:lang w:val="en-AU"/>
        </w:rPr>
      </w:pPr>
      <w:r w:rsidRPr="000C4199">
        <w:rPr>
          <w:lang w:val="en-AU"/>
        </w:rPr>
        <w:t>Algebra, number and structure</w:t>
      </w:r>
    </w:p>
    <w:p w14:paraId="4D27CBDF" w14:textId="56CCEDC0" w:rsidR="00D45E05" w:rsidRPr="000C4199" w:rsidRDefault="00D45E05" w:rsidP="00D45E05">
      <w:pPr>
        <w:pStyle w:val="VCAAbody"/>
        <w:rPr>
          <w:lang w:val="en-AU"/>
        </w:rPr>
      </w:pPr>
      <w:r w:rsidRPr="000C4199">
        <w:rPr>
          <w:lang w:val="en-AU"/>
        </w:rPr>
        <w:t xml:space="preserve">In this area of study students cover estimation, </w:t>
      </w:r>
      <w:r w:rsidR="00C407A5">
        <w:rPr>
          <w:lang w:val="en-AU"/>
        </w:rPr>
        <w:t>and</w:t>
      </w:r>
      <w:r w:rsidR="006E36EE">
        <w:rPr>
          <w:lang w:val="en-AU"/>
        </w:rPr>
        <w:t xml:space="preserve"> </w:t>
      </w:r>
      <w:r w:rsidRPr="000C4199">
        <w:rPr>
          <w:lang w:val="en-AU"/>
        </w:rPr>
        <w:t>the use and application of different forms of number and related calculations in practical, everyday and routine work contexts.</w:t>
      </w:r>
    </w:p>
    <w:p w14:paraId="0AC4FEC2" w14:textId="77777777" w:rsidR="00D45E05" w:rsidRPr="000C4199" w:rsidRDefault="00D45E05" w:rsidP="00D45E05">
      <w:pPr>
        <w:pStyle w:val="VCAAbody"/>
        <w:rPr>
          <w:lang w:val="en-AU"/>
        </w:rPr>
      </w:pPr>
      <w:r w:rsidRPr="000C4199">
        <w:rPr>
          <w:lang w:val="en-AU"/>
        </w:rPr>
        <w:t>This area of study includes:</w:t>
      </w:r>
    </w:p>
    <w:p w14:paraId="426E1CA9" w14:textId="0F4D9DF1" w:rsidR="00D45E05" w:rsidRPr="000C4199" w:rsidRDefault="00D45E05" w:rsidP="00500C68">
      <w:pPr>
        <w:pStyle w:val="VCAAbullet"/>
        <w:rPr>
          <w:lang w:val="en-AU"/>
        </w:rPr>
      </w:pPr>
      <w:r w:rsidRPr="000C4199">
        <w:rPr>
          <w:lang w:val="en-AU"/>
        </w:rPr>
        <w:t>application of integers, fractions</w:t>
      </w:r>
      <w:r w:rsidR="00F1715A">
        <w:rPr>
          <w:lang w:val="en-AU"/>
        </w:rPr>
        <w:t xml:space="preserve"> </w:t>
      </w:r>
      <w:r w:rsidR="00F1715A" w:rsidRPr="000C4199">
        <w:rPr>
          <w:lang w:val="en-AU"/>
        </w:rPr>
        <w:t>and decimals</w:t>
      </w:r>
      <w:r w:rsidRPr="000C4199">
        <w:rPr>
          <w:lang w:val="en-AU"/>
        </w:rPr>
        <w:t>, their properties and related operations</w:t>
      </w:r>
    </w:p>
    <w:p w14:paraId="154E647A" w14:textId="77777777" w:rsidR="00D45E05" w:rsidRPr="000C4199" w:rsidRDefault="00D45E05" w:rsidP="00500C68">
      <w:pPr>
        <w:pStyle w:val="VCAAbullet"/>
        <w:rPr>
          <w:lang w:val="en-AU"/>
        </w:rPr>
      </w:pPr>
      <w:r w:rsidRPr="000C4199">
        <w:rPr>
          <w:lang w:val="en-AU"/>
        </w:rPr>
        <w:t>use of ratios, proportions, percentages and rates to solve problems</w:t>
      </w:r>
    </w:p>
    <w:p w14:paraId="7B715111" w14:textId="77777777" w:rsidR="00D45E05" w:rsidRPr="000C4199" w:rsidRDefault="00D45E05" w:rsidP="00500C68">
      <w:pPr>
        <w:pStyle w:val="VCAAbullet"/>
        <w:rPr>
          <w:lang w:val="en-AU"/>
        </w:rPr>
      </w:pPr>
      <w:r w:rsidRPr="000C4199">
        <w:rPr>
          <w:lang w:val="en-AU"/>
        </w:rPr>
        <w:t>estimation, approximation</w:t>
      </w:r>
      <w:r w:rsidR="0059272C" w:rsidRPr="000C4199">
        <w:rPr>
          <w:lang w:val="en-AU"/>
        </w:rPr>
        <w:t xml:space="preserve"> </w:t>
      </w:r>
      <w:r w:rsidRPr="000C4199">
        <w:rPr>
          <w:lang w:val="en-AU"/>
        </w:rPr>
        <w:t>and reasonableness of calculations and results.</w:t>
      </w:r>
    </w:p>
    <w:p w14:paraId="453FF495" w14:textId="77777777" w:rsidR="00D45E05" w:rsidRPr="000C4199" w:rsidRDefault="00D45E05" w:rsidP="00D45E05">
      <w:pPr>
        <w:pStyle w:val="VCAAHeading2"/>
        <w:rPr>
          <w:lang w:val="en-AU"/>
        </w:rPr>
      </w:pPr>
      <w:bookmarkStart w:id="40" w:name="_Toc45610084"/>
      <w:bookmarkStart w:id="41" w:name="_Toc45610922"/>
      <w:bookmarkStart w:id="42" w:name="_Toc71028314"/>
      <w:r w:rsidRPr="000C4199">
        <w:rPr>
          <w:lang w:val="en-AU"/>
        </w:rPr>
        <w:t>Area of Study 2</w:t>
      </w:r>
      <w:bookmarkEnd w:id="40"/>
      <w:bookmarkEnd w:id="41"/>
      <w:bookmarkEnd w:id="42"/>
    </w:p>
    <w:p w14:paraId="4196D843" w14:textId="77777777" w:rsidR="00D45E05" w:rsidRPr="000C4199" w:rsidRDefault="00D45E05" w:rsidP="00D45E05">
      <w:pPr>
        <w:pStyle w:val="VCAAHeading3"/>
        <w:rPr>
          <w:lang w:val="en-AU"/>
        </w:rPr>
      </w:pPr>
      <w:r w:rsidRPr="000C4199">
        <w:rPr>
          <w:lang w:val="en-AU"/>
        </w:rPr>
        <w:t>Data analysis, probability and statistics</w:t>
      </w:r>
    </w:p>
    <w:p w14:paraId="52F35DE7" w14:textId="77777777" w:rsidR="00D45E05" w:rsidRPr="000C4199" w:rsidRDefault="00D45E05" w:rsidP="00D45E05">
      <w:pPr>
        <w:pStyle w:val="VCAAbody"/>
        <w:rPr>
          <w:lang w:val="en-AU"/>
        </w:rPr>
      </w:pPr>
      <w:r w:rsidRPr="000C4199">
        <w:rPr>
          <w:lang w:val="en-AU"/>
        </w:rPr>
        <w:t>In this area of study students cover collection, presentation and analysis of gathered and provided data from community, work, recreation and media contexts, including consideration of suitable forms of representation.</w:t>
      </w:r>
    </w:p>
    <w:p w14:paraId="5D663F68" w14:textId="77777777" w:rsidR="00D45E05" w:rsidRPr="000C4199" w:rsidRDefault="00D45E05" w:rsidP="00D45E05">
      <w:pPr>
        <w:pStyle w:val="VCAAbody"/>
        <w:keepNext/>
        <w:rPr>
          <w:rFonts w:cstheme="minorHAnsi"/>
          <w:color w:val="000000"/>
          <w:lang w:val="en-AU"/>
        </w:rPr>
      </w:pPr>
      <w:r w:rsidRPr="000C4199">
        <w:rPr>
          <w:rFonts w:cstheme="minorHAnsi"/>
          <w:color w:val="000000"/>
          <w:lang w:val="en-AU"/>
        </w:rPr>
        <w:t>This area of study includes:</w:t>
      </w:r>
    </w:p>
    <w:p w14:paraId="369B667A" w14:textId="77777777" w:rsidR="00D45E05" w:rsidRPr="000C4199" w:rsidRDefault="00D45E05" w:rsidP="00500C68">
      <w:pPr>
        <w:pStyle w:val="VCAAbullet"/>
        <w:rPr>
          <w:lang w:val="en-AU"/>
        </w:rPr>
      </w:pPr>
      <w:r w:rsidRPr="000C4199">
        <w:rPr>
          <w:lang w:val="en-AU"/>
        </w:rPr>
        <w:t>collection and representation of data in diagrammatic, tabular and graphical forms and the features, conventions and terminology used in these processes</w:t>
      </w:r>
    </w:p>
    <w:p w14:paraId="02B72D2B" w14:textId="77777777" w:rsidR="00D45E05" w:rsidRPr="000C4199" w:rsidRDefault="00D45E05" w:rsidP="00500C68">
      <w:pPr>
        <w:pStyle w:val="VCAAbullet"/>
        <w:rPr>
          <w:lang w:val="en-AU"/>
        </w:rPr>
      </w:pPr>
      <w:r w:rsidRPr="000C4199">
        <w:rPr>
          <w:lang w:val="en-AU"/>
        </w:rPr>
        <w:t>construction of charts, tables and graphs</w:t>
      </w:r>
      <w:r w:rsidR="00500C68" w:rsidRPr="000C4199">
        <w:rPr>
          <w:lang w:val="en-AU"/>
        </w:rPr>
        <w:t xml:space="preserve"> to represent data</w:t>
      </w:r>
    </w:p>
    <w:p w14:paraId="484C6BBD" w14:textId="77777777" w:rsidR="00D45E05" w:rsidRPr="000C4199" w:rsidRDefault="00D45E05" w:rsidP="00500C68">
      <w:pPr>
        <w:pStyle w:val="VCAAbullet"/>
        <w:rPr>
          <w:lang w:val="en-AU"/>
        </w:rPr>
      </w:pPr>
      <w:r w:rsidRPr="000C4199">
        <w:rPr>
          <w:lang w:val="en-AU"/>
        </w:rPr>
        <w:t>interpretation of data to summarise and communicate findings and possible conclusions.</w:t>
      </w:r>
    </w:p>
    <w:p w14:paraId="36CE1671" w14:textId="77777777" w:rsidR="00D45E05" w:rsidRPr="000C4199" w:rsidRDefault="00D45E05" w:rsidP="00D45E05">
      <w:pPr>
        <w:rPr>
          <w:rFonts w:ascii="Arial" w:hAnsi="Arial" w:cs="Arial"/>
          <w:sz w:val="20"/>
          <w:szCs w:val="20"/>
        </w:rPr>
      </w:pPr>
      <w:bookmarkStart w:id="43" w:name="_Toc45610085"/>
      <w:bookmarkStart w:id="44" w:name="_Toc45610923"/>
      <w:r w:rsidRPr="000C4199">
        <w:br w:type="page"/>
      </w:r>
    </w:p>
    <w:p w14:paraId="1B3FC34C" w14:textId="77777777" w:rsidR="00D45E05" w:rsidRPr="000C4199" w:rsidRDefault="00D45E05" w:rsidP="00D45E05">
      <w:pPr>
        <w:pStyle w:val="VCAAHeading2"/>
        <w:rPr>
          <w:lang w:val="en-AU"/>
        </w:rPr>
      </w:pPr>
      <w:bookmarkStart w:id="45" w:name="_Toc71028315"/>
      <w:r w:rsidRPr="000C4199">
        <w:rPr>
          <w:lang w:val="en-AU"/>
        </w:rPr>
        <w:t>Area of Study 3</w:t>
      </w:r>
      <w:bookmarkEnd w:id="43"/>
      <w:bookmarkEnd w:id="44"/>
      <w:bookmarkEnd w:id="45"/>
    </w:p>
    <w:p w14:paraId="7833F0B4" w14:textId="77777777" w:rsidR="00D45E05" w:rsidRPr="00F557F5" w:rsidRDefault="00D45E05" w:rsidP="00D45E05">
      <w:pPr>
        <w:pStyle w:val="VCAAHeading3"/>
        <w:rPr>
          <w:lang w:val="en-AU"/>
        </w:rPr>
      </w:pPr>
      <w:r w:rsidRPr="00F557F5">
        <w:rPr>
          <w:lang w:val="en-AU"/>
        </w:rPr>
        <w:t>Discrete mathematics</w:t>
      </w:r>
    </w:p>
    <w:p w14:paraId="7BA62F22" w14:textId="77777777" w:rsidR="00D45E05" w:rsidRPr="000C4199" w:rsidRDefault="00D45E05" w:rsidP="00D45E05">
      <w:pPr>
        <w:pStyle w:val="VCAAHeading4"/>
        <w:spacing w:before="120"/>
        <w:rPr>
          <w:lang w:val="en-AU"/>
        </w:rPr>
      </w:pPr>
      <w:r w:rsidRPr="00F557F5">
        <w:rPr>
          <w:lang w:val="en-AU"/>
        </w:rPr>
        <w:t>Financial and consumer mathematics</w:t>
      </w:r>
    </w:p>
    <w:p w14:paraId="316B3466" w14:textId="77777777" w:rsidR="00D45E05" w:rsidRPr="000C4199" w:rsidRDefault="00D45E05" w:rsidP="00D45E05">
      <w:pPr>
        <w:pStyle w:val="VCAAbody"/>
        <w:rPr>
          <w:b/>
          <w:lang w:val="en-AU"/>
        </w:rPr>
      </w:pPr>
      <w:r w:rsidRPr="000C4199">
        <w:rPr>
          <w:lang w:val="en-AU"/>
        </w:rPr>
        <w:t>In this area of study students cover the use and interpretation of different forms of numbers and calculations, and their application in relation to the understanding and management of personal, local and national financial matters.</w:t>
      </w:r>
    </w:p>
    <w:p w14:paraId="78C5E912" w14:textId="77777777" w:rsidR="00D45E05" w:rsidRPr="000C4199" w:rsidRDefault="00D45E05" w:rsidP="00D45E05">
      <w:pPr>
        <w:pStyle w:val="VCAAbody"/>
        <w:rPr>
          <w:lang w:val="en-AU"/>
        </w:rPr>
      </w:pPr>
      <w:r w:rsidRPr="000C4199">
        <w:rPr>
          <w:lang w:val="en-AU"/>
        </w:rPr>
        <w:t>This area of study includes:</w:t>
      </w:r>
    </w:p>
    <w:p w14:paraId="5B8B4455" w14:textId="77777777" w:rsidR="00D45E05" w:rsidRPr="000C4199" w:rsidRDefault="00D45E05" w:rsidP="00500C68">
      <w:pPr>
        <w:pStyle w:val="VCAAbullet"/>
        <w:rPr>
          <w:lang w:val="en-AU"/>
        </w:rPr>
      </w:pPr>
      <w:r w:rsidRPr="000C4199">
        <w:rPr>
          <w:lang w:val="en-AU"/>
        </w:rPr>
        <w:t>personal financial services and information such as borrowing, bills and banking</w:t>
      </w:r>
    </w:p>
    <w:p w14:paraId="08C96732" w14:textId="77777777" w:rsidR="00D45E05" w:rsidRPr="000C4199" w:rsidRDefault="00D45E05" w:rsidP="00500C68">
      <w:pPr>
        <w:pStyle w:val="VCAAbullet"/>
        <w:rPr>
          <w:lang w:val="en-AU"/>
        </w:rPr>
      </w:pPr>
      <w:r w:rsidRPr="000C4199">
        <w:rPr>
          <w:lang w:val="en-AU"/>
        </w:rPr>
        <w:t>income calculations including rates of pay and payslips</w:t>
      </w:r>
    </w:p>
    <w:p w14:paraId="3188955F" w14:textId="77777777" w:rsidR="00D45E05" w:rsidRPr="000C4199" w:rsidRDefault="00D45E05" w:rsidP="00500C68">
      <w:pPr>
        <w:pStyle w:val="VCAAbullet"/>
        <w:rPr>
          <w:lang w:val="en-AU"/>
        </w:rPr>
      </w:pPr>
      <w:r w:rsidRPr="000C4199">
        <w:rPr>
          <w:lang w:val="en-AU"/>
        </w:rPr>
        <w:t>personal taxation and superannuation</w:t>
      </w:r>
    </w:p>
    <w:p w14:paraId="5FD73DCB" w14:textId="77777777" w:rsidR="00D45E05" w:rsidRPr="000C4199" w:rsidRDefault="00D45E05" w:rsidP="00500C68">
      <w:pPr>
        <w:pStyle w:val="VCAAbullet"/>
        <w:rPr>
          <w:lang w:val="en-AU"/>
        </w:rPr>
      </w:pPr>
      <w:r w:rsidRPr="000C4199">
        <w:rPr>
          <w:lang w:val="en-AU"/>
        </w:rPr>
        <w:t>taxation as a community and contribution to government</w:t>
      </w:r>
    </w:p>
    <w:p w14:paraId="5F6A7E3E" w14:textId="77777777" w:rsidR="00D45E05" w:rsidRPr="000C4199" w:rsidRDefault="00D45E05" w:rsidP="00500C68">
      <w:pPr>
        <w:pStyle w:val="VCAAbullet"/>
        <w:rPr>
          <w:lang w:val="en-AU"/>
        </w:rPr>
      </w:pPr>
      <w:r w:rsidRPr="000C4199">
        <w:rPr>
          <w:lang w:val="en-AU"/>
        </w:rPr>
        <w:t>fees and interest</w:t>
      </w:r>
    </w:p>
    <w:p w14:paraId="137A0723" w14:textId="77777777" w:rsidR="00D45E05" w:rsidRPr="000C4199" w:rsidRDefault="00D45E05" w:rsidP="00500C68">
      <w:pPr>
        <w:pStyle w:val="VCAAbullet"/>
        <w:rPr>
          <w:lang w:val="en-AU"/>
        </w:rPr>
      </w:pPr>
      <w:r w:rsidRPr="000C4199">
        <w:rPr>
          <w:lang w:val="en-AU"/>
        </w:rPr>
        <w:t xml:space="preserve">cost structures </w:t>
      </w:r>
      <w:r w:rsidR="00D831CE" w:rsidRPr="000C4199">
        <w:rPr>
          <w:lang w:val="en-AU"/>
        </w:rPr>
        <w:t xml:space="preserve">and related information </w:t>
      </w:r>
      <w:r w:rsidRPr="000C4199">
        <w:rPr>
          <w:lang w:val="en-AU"/>
        </w:rPr>
        <w:t xml:space="preserve">associated with </w:t>
      </w:r>
      <w:r w:rsidR="00D831CE" w:rsidRPr="000C4199">
        <w:rPr>
          <w:lang w:val="en-AU"/>
        </w:rPr>
        <w:t>financial transactions</w:t>
      </w:r>
      <w:r w:rsidRPr="000C4199">
        <w:rPr>
          <w:lang w:val="en-AU"/>
        </w:rPr>
        <w:t>.</w:t>
      </w:r>
    </w:p>
    <w:p w14:paraId="4B7091CC" w14:textId="77777777" w:rsidR="00D45E05" w:rsidRPr="000C4199" w:rsidRDefault="00D45E05" w:rsidP="00D45E05">
      <w:pPr>
        <w:pStyle w:val="VCAAHeading2"/>
        <w:rPr>
          <w:lang w:val="en-AU"/>
        </w:rPr>
      </w:pPr>
      <w:bookmarkStart w:id="46" w:name="_Toc45610086"/>
      <w:bookmarkStart w:id="47" w:name="_Toc45610924"/>
      <w:bookmarkStart w:id="48" w:name="_Toc71028316"/>
      <w:r w:rsidRPr="000C4199">
        <w:rPr>
          <w:lang w:val="en-AU"/>
        </w:rPr>
        <w:t>Area of Study 4</w:t>
      </w:r>
      <w:bookmarkEnd w:id="46"/>
      <w:bookmarkEnd w:id="47"/>
      <w:bookmarkEnd w:id="48"/>
    </w:p>
    <w:p w14:paraId="38960EE9" w14:textId="77777777" w:rsidR="00D45E05" w:rsidRPr="000C4199" w:rsidRDefault="00D45E05" w:rsidP="00D45E05">
      <w:pPr>
        <w:pStyle w:val="VCAAHeading3"/>
        <w:rPr>
          <w:lang w:val="en-AU"/>
        </w:rPr>
      </w:pPr>
      <w:r w:rsidRPr="000C4199">
        <w:rPr>
          <w:lang w:val="en-AU"/>
        </w:rPr>
        <w:t>Space and measurement</w:t>
      </w:r>
    </w:p>
    <w:p w14:paraId="6FC6C547" w14:textId="77777777" w:rsidR="00D45E05" w:rsidRPr="000C4199" w:rsidRDefault="00D45E05" w:rsidP="00D45E05">
      <w:pPr>
        <w:pStyle w:val="VCAAbody"/>
        <w:rPr>
          <w:lang w:val="en-AU"/>
        </w:rPr>
      </w:pPr>
      <w:r w:rsidRPr="000C4199">
        <w:rPr>
          <w:lang w:val="en-AU"/>
        </w:rPr>
        <w:t>In this area of study students cover time, and the use and application of the metric system and related measurements in a variety of domestic, societal, industrial and commercial contexts.</w:t>
      </w:r>
    </w:p>
    <w:p w14:paraId="378B1D52" w14:textId="77777777" w:rsidR="00D45E05" w:rsidRPr="000C4199" w:rsidRDefault="00D45E05" w:rsidP="00D45E05">
      <w:pPr>
        <w:pStyle w:val="VCAAbody"/>
        <w:rPr>
          <w:lang w:val="en-AU"/>
        </w:rPr>
      </w:pPr>
      <w:r w:rsidRPr="000C4199">
        <w:rPr>
          <w:lang w:val="en-AU"/>
        </w:rPr>
        <w:t>This area of study includes:</w:t>
      </w:r>
    </w:p>
    <w:p w14:paraId="6EF0953F" w14:textId="77777777" w:rsidR="00D45E05" w:rsidRPr="000C4199" w:rsidRDefault="00D45E05" w:rsidP="00500C68">
      <w:pPr>
        <w:pStyle w:val="VCAAbullet"/>
        <w:rPr>
          <w:lang w:val="en-AU"/>
        </w:rPr>
      </w:pPr>
      <w:r w:rsidRPr="000C4199">
        <w:rPr>
          <w:lang w:val="en-AU"/>
        </w:rPr>
        <w:t>standard metric units and measures, including common derived metric measures</w:t>
      </w:r>
    </w:p>
    <w:p w14:paraId="1E9A9683" w14:textId="77777777" w:rsidR="00D45E05" w:rsidRPr="000C4199" w:rsidRDefault="00D45E05" w:rsidP="00500C68">
      <w:pPr>
        <w:pStyle w:val="VCAAbullet"/>
        <w:rPr>
          <w:lang w:val="en-AU"/>
        </w:rPr>
      </w:pPr>
      <w:r w:rsidRPr="000C4199">
        <w:rPr>
          <w:lang w:val="en-AU"/>
        </w:rPr>
        <w:t>reading and interpretation of scales on digital and analogue instruments</w:t>
      </w:r>
    </w:p>
    <w:p w14:paraId="2B8CE68C" w14:textId="77777777" w:rsidR="00D45E05" w:rsidRPr="000C4199" w:rsidRDefault="00D45E05" w:rsidP="00500C68">
      <w:pPr>
        <w:pStyle w:val="VCAAbullet"/>
        <w:rPr>
          <w:lang w:val="en-AU"/>
        </w:rPr>
      </w:pPr>
      <w:r w:rsidRPr="000C4199">
        <w:rPr>
          <w:lang w:val="en-AU"/>
        </w:rPr>
        <w:t>estimation and approximation strategies</w:t>
      </w:r>
    </w:p>
    <w:p w14:paraId="57756339" w14:textId="61CBC22F" w:rsidR="00D45E05" w:rsidRPr="000C4199" w:rsidRDefault="00D45E05" w:rsidP="00500C68">
      <w:pPr>
        <w:pStyle w:val="VCAAbullet"/>
        <w:rPr>
          <w:lang w:val="en-AU"/>
        </w:rPr>
      </w:pPr>
      <w:r w:rsidRPr="000C4199">
        <w:rPr>
          <w:lang w:val="en-AU"/>
        </w:rPr>
        <w:t>time and duration including time and date specifications, conventions, schedules</w:t>
      </w:r>
      <w:r w:rsidR="00BA3341">
        <w:rPr>
          <w:lang w:val="en-AU"/>
        </w:rPr>
        <w:t xml:space="preserve"> and</w:t>
      </w:r>
      <w:r w:rsidRPr="000C4199">
        <w:rPr>
          <w:lang w:val="en-AU"/>
        </w:rPr>
        <w:t xml:space="preserve"> timetables.</w:t>
      </w:r>
    </w:p>
    <w:p w14:paraId="4D6C5DCB" w14:textId="77777777" w:rsidR="00D45E05" w:rsidRPr="000C4199" w:rsidRDefault="00D45E05" w:rsidP="00D45E05">
      <w:pPr>
        <w:pStyle w:val="VCAAHeading2"/>
        <w:rPr>
          <w:lang w:val="en-AU"/>
        </w:rPr>
      </w:pPr>
      <w:bookmarkStart w:id="49" w:name="_Toc45610087"/>
      <w:bookmarkStart w:id="50" w:name="_Toc45610925"/>
      <w:bookmarkStart w:id="51" w:name="_Toc71027822"/>
      <w:bookmarkStart w:id="52" w:name="_Toc71028048"/>
      <w:bookmarkStart w:id="53" w:name="_Toc71028317"/>
      <w:r w:rsidRPr="000C4199">
        <w:rPr>
          <w:lang w:val="en-AU"/>
        </w:rPr>
        <w:t>Mathematical investigation</w:t>
      </w:r>
      <w:bookmarkEnd w:id="49"/>
      <w:bookmarkEnd w:id="50"/>
      <w:bookmarkEnd w:id="51"/>
      <w:bookmarkEnd w:id="52"/>
      <w:bookmarkEnd w:id="53"/>
    </w:p>
    <w:p w14:paraId="515717A7" w14:textId="792C9F07" w:rsidR="00D45E05" w:rsidRPr="000C4199" w:rsidRDefault="00D45E05" w:rsidP="00D45E05">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500C68" w:rsidRPr="000C4199">
        <w:rPr>
          <w:lang w:val="en-AU"/>
        </w:rPr>
        <w:t>nd key skills for the outcomes.</w:t>
      </w:r>
    </w:p>
    <w:p w14:paraId="15333285" w14:textId="77777777" w:rsidR="00D45E05" w:rsidRPr="000C4199" w:rsidRDefault="00D45E05" w:rsidP="00D45E05">
      <w:pPr>
        <w:pStyle w:val="VCAAbody"/>
        <w:rPr>
          <w:color w:val="auto"/>
          <w:lang w:val="en-AU"/>
        </w:rPr>
      </w:pPr>
      <w:r w:rsidRPr="000C4199">
        <w:rPr>
          <w:lang w:val="en-AU"/>
        </w:rPr>
        <w:t xml:space="preserve">Investigation is to be incorporated in the development of concepts, skills and processes for the unit, and </w:t>
      </w:r>
      <w:r w:rsidRPr="000C4199">
        <w:rPr>
          <w:color w:val="auto"/>
          <w:lang w:val="en-AU"/>
        </w:rPr>
        <w:t>can be used to assess the outcomes.</w:t>
      </w:r>
    </w:p>
    <w:p w14:paraId="6825CB6A" w14:textId="69902C8D" w:rsidR="00D45E05" w:rsidRPr="000C4199" w:rsidRDefault="00D45E05" w:rsidP="00D45E05">
      <w:pPr>
        <w:pStyle w:val="VCAAbody"/>
        <w:rPr>
          <w:lang w:val="en-AU"/>
        </w:rPr>
      </w:pPr>
      <w:r w:rsidRPr="000C4199">
        <w:rPr>
          <w:lang w:val="en-AU"/>
        </w:rPr>
        <w:t>There are three components to</w:t>
      </w:r>
      <w:r w:rsidR="008F1E08">
        <w:rPr>
          <w:lang w:val="en-AU"/>
        </w:rPr>
        <w:t xml:space="preserve"> </w:t>
      </w:r>
      <w:r w:rsidR="00CE5524">
        <w:rPr>
          <w:lang w:val="en-AU"/>
        </w:rPr>
        <w:t>mathematical</w:t>
      </w:r>
      <w:r w:rsidRPr="000C4199">
        <w:rPr>
          <w:lang w:val="en-AU"/>
        </w:rPr>
        <w:t xml:space="preserve"> investigation:</w:t>
      </w:r>
    </w:p>
    <w:p w14:paraId="0CF99D11" w14:textId="77777777" w:rsidR="00D45E05" w:rsidRPr="000C4199" w:rsidRDefault="00D45E05" w:rsidP="00D45E05">
      <w:pPr>
        <w:pStyle w:val="VCAAHeading4"/>
        <w:rPr>
          <w:lang w:val="en-AU"/>
        </w:rPr>
      </w:pPr>
      <w:r w:rsidRPr="000C4199">
        <w:rPr>
          <w:lang w:val="en-AU"/>
        </w:rPr>
        <w:t>Formulation</w:t>
      </w:r>
    </w:p>
    <w:p w14:paraId="5F0B5CCE" w14:textId="77777777" w:rsidR="00D45E05" w:rsidRPr="000C4199" w:rsidRDefault="00D45E05" w:rsidP="00D45E0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51F43D8D" w14:textId="77777777" w:rsidR="00D45E05" w:rsidRPr="000C4199" w:rsidRDefault="00D45E05" w:rsidP="00D45E05">
      <w:pPr>
        <w:pStyle w:val="VCAAHeading4"/>
        <w:keepNext/>
        <w:rPr>
          <w:lang w:val="en-AU"/>
        </w:rPr>
      </w:pPr>
      <w:r w:rsidRPr="000C4199">
        <w:rPr>
          <w:lang w:val="en-AU"/>
        </w:rPr>
        <w:t>Exploration</w:t>
      </w:r>
    </w:p>
    <w:p w14:paraId="21EA2796" w14:textId="4A535048" w:rsidR="00D45E05" w:rsidRPr="000C4199" w:rsidRDefault="00D45E05" w:rsidP="002868C2">
      <w:pPr>
        <w:pStyle w:val="VCAAbody"/>
        <w:ind w:right="283"/>
        <w:rPr>
          <w:lang w:val="en-AU"/>
        </w:rPr>
      </w:pPr>
      <w:r w:rsidRPr="000C4199">
        <w:rPr>
          <w:lang w:val="en-AU"/>
        </w:rPr>
        <w:t>Investigation and analysis of the context or scenario with respect to the questions of interest, conjecture</w:t>
      </w:r>
      <w:r w:rsidR="00063214">
        <w:rPr>
          <w:lang w:val="en-AU"/>
        </w:rPr>
        <w:t>s</w:t>
      </w:r>
      <w:r w:rsidRPr="000C4199">
        <w:rPr>
          <w:lang w:val="en-AU"/>
        </w:rPr>
        <w:t xml:space="preserve"> or hypotheses, using mathematical concepts, skills and processes, including the use of technology and application of computational thinking.</w:t>
      </w:r>
    </w:p>
    <w:p w14:paraId="2EFD6568" w14:textId="77777777" w:rsidR="00D45E05" w:rsidRPr="000C4199" w:rsidRDefault="00D45E05" w:rsidP="00D45E05">
      <w:pPr>
        <w:pStyle w:val="VCAAHeading4"/>
        <w:rPr>
          <w:lang w:val="en-AU"/>
        </w:rPr>
      </w:pPr>
      <w:r w:rsidRPr="000C4199">
        <w:rPr>
          <w:lang w:val="en-AU"/>
        </w:rPr>
        <w:t>Communication</w:t>
      </w:r>
    </w:p>
    <w:p w14:paraId="4A281E4C" w14:textId="7FD9B53E" w:rsidR="00D45E05" w:rsidRPr="000C4199" w:rsidRDefault="00D45E05" w:rsidP="00D45E05">
      <w:pPr>
        <w:pStyle w:val="VCAAbody"/>
        <w:rPr>
          <w:lang w:val="en-AU"/>
        </w:rPr>
      </w:pPr>
      <w:r w:rsidRPr="000C4199">
        <w:rPr>
          <w:lang w:val="en-AU"/>
        </w:rPr>
        <w:t>Summary, presentation and interpretation of the findings from</w:t>
      </w:r>
      <w:r w:rsidR="00314FEE">
        <w:rPr>
          <w:lang w:val="en-AU"/>
        </w:rPr>
        <w:t xml:space="preserve"> the</w:t>
      </w:r>
      <w:r w:rsidRPr="000C4199">
        <w:rPr>
          <w:lang w:val="en-AU"/>
        </w:rPr>
        <w:t xml:space="preserve"> </w:t>
      </w:r>
      <w:r w:rsidR="00314FEE">
        <w:rPr>
          <w:lang w:val="en-AU"/>
        </w:rPr>
        <w:t>mathematical</w:t>
      </w:r>
      <w:r w:rsidR="00314FEE" w:rsidRPr="000C4199">
        <w:rPr>
          <w:lang w:val="en-AU"/>
        </w:rPr>
        <w:t xml:space="preserve"> </w:t>
      </w:r>
      <w:r w:rsidRPr="000C4199">
        <w:rPr>
          <w:lang w:val="en-AU"/>
        </w:rPr>
        <w:t>investigation and related applications.</w:t>
      </w:r>
    </w:p>
    <w:p w14:paraId="001F2972" w14:textId="77777777" w:rsidR="00D45E05" w:rsidRPr="000C4199" w:rsidRDefault="00D45E05" w:rsidP="00D45E05">
      <w:pPr>
        <w:pStyle w:val="VCAAHeading5"/>
        <w:rPr>
          <w:lang w:val="en-AU"/>
        </w:rPr>
      </w:pPr>
      <w:r w:rsidRPr="000C4199">
        <w:rPr>
          <w:lang w:val="en-AU"/>
        </w:rPr>
        <w:t>Possible contexts or scenarios</w:t>
      </w:r>
    </w:p>
    <w:p w14:paraId="4685BA1A" w14:textId="5C2F97EA" w:rsidR="00D45E05" w:rsidRPr="000C4199" w:rsidRDefault="00D45E05" w:rsidP="00D45E05">
      <w:pPr>
        <w:pStyle w:val="VCAAbody"/>
        <w:rPr>
          <w:lang w:val="en-AU"/>
        </w:rPr>
      </w:pPr>
      <w:r w:rsidRPr="000C4199">
        <w:rPr>
          <w:lang w:val="en-AU"/>
        </w:rPr>
        <w:t>Some possible contexts or scenarios for</w:t>
      </w:r>
      <w:r w:rsidR="00314FEE">
        <w:rPr>
          <w:lang w:val="en-AU"/>
        </w:rPr>
        <w:t xml:space="preserve"> the</w:t>
      </w:r>
      <w:r w:rsidR="00DE3770">
        <w:rPr>
          <w:lang w:val="en-AU"/>
        </w:rPr>
        <w:t xml:space="preserve"> </w:t>
      </w:r>
      <w:r w:rsidR="00314FEE">
        <w:rPr>
          <w:lang w:val="en-AU"/>
        </w:rPr>
        <w:t>mathematical</w:t>
      </w:r>
      <w:r w:rsidRPr="000C4199">
        <w:rPr>
          <w:lang w:val="en-AU"/>
        </w:rPr>
        <w:t xml:space="preserve"> i</w:t>
      </w:r>
      <w:r w:rsidR="00500C68" w:rsidRPr="000C4199">
        <w:rPr>
          <w:lang w:val="en-AU"/>
        </w:rPr>
        <w:t>nvestigation in Unit 1 include:</w:t>
      </w:r>
    </w:p>
    <w:p w14:paraId="1341606D" w14:textId="3366E72F" w:rsidR="00D45E05" w:rsidRPr="000C4199" w:rsidRDefault="002C6304" w:rsidP="00500C68">
      <w:pPr>
        <w:pStyle w:val="VCAAbullet"/>
        <w:contextualSpacing w:val="0"/>
        <w:rPr>
          <w:lang w:val="en-AU"/>
        </w:rPr>
      </w:pPr>
      <w:r>
        <w:rPr>
          <w:lang w:val="en-AU"/>
        </w:rPr>
        <w:t>P</w:t>
      </w:r>
      <w:r w:rsidRPr="000C4199">
        <w:rPr>
          <w:lang w:val="en-AU"/>
        </w:rPr>
        <w:t xml:space="preserve">lanning </w:t>
      </w:r>
      <w:r w:rsidR="00D45E05" w:rsidRPr="000C4199">
        <w:rPr>
          <w:lang w:val="en-AU"/>
        </w:rPr>
        <w:t>and costing for a day trip, including route planning and costing using public transport.</w:t>
      </w:r>
    </w:p>
    <w:p w14:paraId="4E1CE374" w14:textId="77777777" w:rsidR="00D45E05" w:rsidRPr="000C4199" w:rsidRDefault="00D45E05" w:rsidP="00500C68">
      <w:pPr>
        <w:pStyle w:val="VCAAbullet"/>
        <w:numPr>
          <w:ilvl w:val="0"/>
          <w:numId w:val="0"/>
        </w:numPr>
        <w:ind w:left="425"/>
        <w:contextualSpacing w:val="0"/>
        <w:rPr>
          <w:lang w:val="en-AU"/>
        </w:rPr>
      </w:pPr>
      <w:r w:rsidRPr="000C4199">
        <w:rPr>
          <w:lang w:val="en-AU"/>
        </w:rPr>
        <w:t>Determining the location and modes of transport, addresses formulating the problem. For the exploration aspects o</w:t>
      </w:r>
      <w:r w:rsidR="00D831CE" w:rsidRPr="000C4199">
        <w:rPr>
          <w:lang w:val="en-AU"/>
        </w:rPr>
        <w:t>f the problem, devising</w:t>
      </w:r>
      <w:r w:rsidRPr="000C4199">
        <w:rPr>
          <w:lang w:val="en-AU"/>
        </w:rPr>
        <w:t xml:space="preserve"> and cost</w:t>
      </w:r>
      <w:r w:rsidR="00D831CE" w:rsidRPr="000C4199">
        <w:rPr>
          <w:lang w:val="en-AU"/>
        </w:rPr>
        <w:t>ing</w:t>
      </w:r>
      <w:r w:rsidRPr="000C4199">
        <w:rPr>
          <w:lang w:val="en-AU"/>
        </w:rPr>
        <w:t xml:space="preserve"> a plan for the day, including key times, travel time and costings. Alternative itineraries could be incorporated in case of unforeseen delays. </w:t>
      </w:r>
      <w:r w:rsidR="002A655C" w:rsidRPr="000C4199">
        <w:rPr>
          <w:lang w:val="en-AU"/>
        </w:rPr>
        <w:t xml:space="preserve">Results can be </w:t>
      </w:r>
      <w:r w:rsidRPr="000C4199">
        <w:rPr>
          <w:lang w:val="en-AU"/>
        </w:rPr>
        <w:t>communicate</w:t>
      </w:r>
      <w:r w:rsidR="002A655C" w:rsidRPr="000C4199">
        <w:rPr>
          <w:lang w:val="en-AU"/>
        </w:rPr>
        <w:t>d</w:t>
      </w:r>
      <w:r w:rsidRPr="000C4199">
        <w:rPr>
          <w:lang w:val="en-AU"/>
        </w:rPr>
        <w:t xml:space="preserve"> in the form of a detailed itinerary incorporating a map and the costings.</w:t>
      </w:r>
    </w:p>
    <w:p w14:paraId="454EB946" w14:textId="0F39E021" w:rsidR="00D45E05" w:rsidRPr="000C4199" w:rsidRDefault="002C6304" w:rsidP="00500C68">
      <w:pPr>
        <w:pStyle w:val="VCAAbullet"/>
        <w:contextualSpacing w:val="0"/>
        <w:rPr>
          <w:lang w:val="en-AU"/>
        </w:rPr>
      </w:pPr>
      <w:r>
        <w:rPr>
          <w:lang w:val="en-AU"/>
        </w:rPr>
        <w:t>C</w:t>
      </w:r>
      <w:r w:rsidRPr="000C4199">
        <w:rPr>
          <w:lang w:val="en-AU"/>
        </w:rPr>
        <w:t>ollecting</w:t>
      </w:r>
      <w:r w:rsidR="00D45E05" w:rsidRPr="000C4199">
        <w:rPr>
          <w:lang w:val="en-AU"/>
        </w:rPr>
        <w:t xml:space="preserve">, reporting and analysing sports performance data or </w:t>
      </w:r>
      <w:r w:rsidRPr="000C4199">
        <w:rPr>
          <w:lang w:val="en-AU"/>
        </w:rPr>
        <w:t>analys</w:t>
      </w:r>
      <w:r>
        <w:rPr>
          <w:lang w:val="en-AU"/>
        </w:rPr>
        <w:t>ing</w:t>
      </w:r>
      <w:r w:rsidRPr="000C4199">
        <w:rPr>
          <w:lang w:val="en-AU"/>
        </w:rPr>
        <w:t xml:space="preserve"> </w:t>
      </w:r>
      <w:r w:rsidR="00D45E05" w:rsidRPr="000C4199">
        <w:rPr>
          <w:lang w:val="en-AU"/>
        </w:rPr>
        <w:t xml:space="preserve">and </w:t>
      </w:r>
      <w:r w:rsidRPr="000C4199">
        <w:rPr>
          <w:lang w:val="en-AU"/>
        </w:rPr>
        <w:t>compar</w:t>
      </w:r>
      <w:r>
        <w:rPr>
          <w:lang w:val="en-AU"/>
        </w:rPr>
        <w:t>ing</w:t>
      </w:r>
      <w:r w:rsidRPr="000C4199">
        <w:rPr>
          <w:lang w:val="en-AU"/>
        </w:rPr>
        <w:t xml:space="preserve"> </w:t>
      </w:r>
      <w:r w:rsidR="00D45E05" w:rsidRPr="000C4199">
        <w:rPr>
          <w:lang w:val="en-AU"/>
        </w:rPr>
        <w:t>population densities of business areas, suburbs and regions in a city or state.</w:t>
      </w:r>
    </w:p>
    <w:p w14:paraId="78268DFD" w14:textId="1997CACD" w:rsidR="00D45E05" w:rsidRPr="000C4199" w:rsidRDefault="00D45E05" w:rsidP="00500C68">
      <w:pPr>
        <w:pStyle w:val="VCAAbullet"/>
        <w:numPr>
          <w:ilvl w:val="0"/>
          <w:numId w:val="0"/>
        </w:numPr>
        <w:ind w:left="425"/>
        <w:contextualSpacing w:val="0"/>
        <w:rPr>
          <w:lang w:val="en-AU"/>
        </w:rPr>
      </w:pPr>
      <w:r w:rsidRPr="000C4199">
        <w:rPr>
          <w:lang w:val="en-AU"/>
        </w:rPr>
        <w:t>Formulating the problem include</w:t>
      </w:r>
      <w:r w:rsidR="002A655C" w:rsidRPr="000C4199">
        <w:rPr>
          <w:lang w:val="en-AU"/>
        </w:rPr>
        <w:t>s</w:t>
      </w:r>
      <w:r w:rsidRPr="000C4199">
        <w:rPr>
          <w:lang w:val="en-AU"/>
        </w:rPr>
        <w:t xml:space="preserve"> selecting and finding the relevant sports performance data or the areas to analyse in relation to population densities. Undertaking a statistical analysis of the data would be covered in the exploration phase, where </w:t>
      </w:r>
      <w:r w:rsidR="002A655C" w:rsidRPr="000C4199">
        <w:rPr>
          <w:lang w:val="en-AU"/>
        </w:rPr>
        <w:t>suitable</w:t>
      </w:r>
      <w:r w:rsidRPr="000C4199">
        <w:rPr>
          <w:lang w:val="en-AU"/>
        </w:rPr>
        <w:t xml:space="preserve"> methods of data analysis and </w:t>
      </w:r>
      <w:r w:rsidR="002A655C" w:rsidRPr="000C4199">
        <w:rPr>
          <w:lang w:val="en-AU"/>
        </w:rPr>
        <w:t>representation</w:t>
      </w:r>
      <w:r w:rsidR="00063214">
        <w:rPr>
          <w:lang w:val="en-AU"/>
        </w:rPr>
        <w:t xml:space="preserve"> are selected and used</w:t>
      </w:r>
      <w:r w:rsidR="002A655C" w:rsidRPr="000C4199">
        <w:rPr>
          <w:lang w:val="en-AU"/>
        </w:rPr>
        <w:t xml:space="preserve">. A </w:t>
      </w:r>
      <w:r w:rsidRPr="000C4199">
        <w:rPr>
          <w:lang w:val="en-AU"/>
        </w:rPr>
        <w:t xml:space="preserve">report summarising the outcomes of analysis, and any interpretation and reflections on the results </w:t>
      </w:r>
      <w:r w:rsidR="002A655C" w:rsidRPr="000C4199">
        <w:rPr>
          <w:lang w:val="en-AU"/>
        </w:rPr>
        <w:t>addresses</w:t>
      </w:r>
      <w:r w:rsidRPr="000C4199">
        <w:rPr>
          <w:lang w:val="en-AU"/>
        </w:rPr>
        <w:t xml:space="preserve"> the communication phases of the investigation.</w:t>
      </w:r>
    </w:p>
    <w:p w14:paraId="7A2221C3" w14:textId="4027FAA8" w:rsidR="00D45E05" w:rsidRPr="000C4199" w:rsidRDefault="002C6304" w:rsidP="00500C68">
      <w:pPr>
        <w:pStyle w:val="VCAAbullet"/>
        <w:contextualSpacing w:val="0"/>
        <w:rPr>
          <w:lang w:val="en-AU"/>
        </w:rPr>
      </w:pPr>
      <w:r>
        <w:rPr>
          <w:lang w:val="en-AU"/>
        </w:rPr>
        <w:t>C</w:t>
      </w:r>
      <w:r w:rsidRPr="000C4199">
        <w:rPr>
          <w:lang w:val="en-AU"/>
        </w:rPr>
        <w:t xml:space="preserve">alculating </w:t>
      </w:r>
      <w:r w:rsidR="0059272C" w:rsidRPr="000C4199">
        <w:rPr>
          <w:lang w:val="en-AU"/>
        </w:rPr>
        <w:t>and comparing</w:t>
      </w:r>
      <w:r w:rsidR="00D45E05" w:rsidRPr="000C4199">
        <w:rPr>
          <w:lang w:val="en-AU"/>
        </w:rPr>
        <w:t xml:space="preserve"> the amount of tax to be paid on different incomes, comparin</w:t>
      </w:r>
      <w:r w:rsidR="002868C2">
        <w:rPr>
          <w:lang w:val="en-AU"/>
        </w:rPr>
        <w:t>g PAYG rates and company rates.</w:t>
      </w:r>
    </w:p>
    <w:p w14:paraId="0A76239D" w14:textId="65F8FE55" w:rsidR="00D45E05" w:rsidRPr="000C4199" w:rsidRDefault="00D45E05" w:rsidP="00500C68">
      <w:pPr>
        <w:pStyle w:val="VCAAbullet"/>
        <w:numPr>
          <w:ilvl w:val="0"/>
          <w:numId w:val="0"/>
        </w:numPr>
        <w:ind w:left="425"/>
        <w:contextualSpacing w:val="0"/>
        <w:rPr>
          <w:lang w:val="en-AU"/>
        </w:rPr>
      </w:pPr>
      <w:r w:rsidRPr="000C4199">
        <w:rPr>
          <w:lang w:val="en-AU"/>
        </w:rPr>
        <w:t>Investigating different taxation rates require</w:t>
      </w:r>
      <w:r w:rsidR="002A655C" w:rsidRPr="000C4199">
        <w:rPr>
          <w:lang w:val="en-AU"/>
        </w:rPr>
        <w:t>s</w:t>
      </w:r>
      <w:r w:rsidRPr="000C4199">
        <w:rPr>
          <w:lang w:val="en-AU"/>
        </w:rPr>
        <w:t xml:space="preserve"> research based on the different taxation tables available </w:t>
      </w:r>
      <w:r w:rsidR="00D43438" w:rsidRPr="000C4199">
        <w:rPr>
          <w:lang w:val="en-AU"/>
        </w:rPr>
        <w:t>on the ATO website and selection</w:t>
      </w:r>
      <w:r w:rsidR="002C6304">
        <w:rPr>
          <w:lang w:val="en-AU"/>
        </w:rPr>
        <w:t xml:space="preserve"> of</w:t>
      </w:r>
      <w:r w:rsidRPr="000C4199">
        <w:rPr>
          <w:lang w:val="en-AU"/>
        </w:rPr>
        <w:t xml:space="preserve"> a range of different income brackets. The exploration phase require</w:t>
      </w:r>
      <w:r w:rsidR="00D43438" w:rsidRPr="000C4199">
        <w:rPr>
          <w:lang w:val="en-AU"/>
        </w:rPr>
        <w:t>s</w:t>
      </w:r>
      <w:r w:rsidRPr="000C4199">
        <w:rPr>
          <w:lang w:val="en-AU"/>
        </w:rPr>
        <w:t xml:space="preserve"> </w:t>
      </w:r>
      <w:r w:rsidR="00D43438" w:rsidRPr="000C4199">
        <w:rPr>
          <w:lang w:val="en-AU"/>
        </w:rPr>
        <w:t>the</w:t>
      </w:r>
      <w:r w:rsidRPr="000C4199">
        <w:rPr>
          <w:lang w:val="en-AU"/>
        </w:rPr>
        <w:t xml:space="preserve"> use </w:t>
      </w:r>
      <w:r w:rsidR="00D43438" w:rsidRPr="000C4199">
        <w:rPr>
          <w:lang w:val="en-AU"/>
        </w:rPr>
        <w:t>of</w:t>
      </w:r>
      <w:r w:rsidRPr="000C4199">
        <w:rPr>
          <w:lang w:val="en-AU"/>
        </w:rPr>
        <w:t xml:space="preserve"> different taxation brackets to calculate t</w:t>
      </w:r>
      <w:r w:rsidR="00D43438" w:rsidRPr="000C4199">
        <w:rPr>
          <w:lang w:val="en-AU"/>
        </w:rPr>
        <w:t xml:space="preserve">he taxation amounts to be paid and possible </w:t>
      </w:r>
      <w:r w:rsidRPr="000C4199">
        <w:rPr>
          <w:lang w:val="en-AU"/>
        </w:rPr>
        <w:t xml:space="preserve">comparison with business taxation tables. The final component of the investigation would be the communication of the results via a </w:t>
      </w:r>
      <w:r w:rsidR="002868C2">
        <w:rPr>
          <w:lang w:val="en-AU"/>
        </w:rPr>
        <w:t>report or presentation.</w:t>
      </w:r>
    </w:p>
    <w:p w14:paraId="7140F58E" w14:textId="2CF63027" w:rsidR="00D45E05" w:rsidRPr="000C4199" w:rsidRDefault="00826733" w:rsidP="00B9136E">
      <w:pPr>
        <w:pStyle w:val="VCAAbullet"/>
        <w:rPr>
          <w:lang w:val="en-AU"/>
        </w:rPr>
      </w:pPr>
      <w:r>
        <w:rPr>
          <w:lang w:val="en-AU"/>
        </w:rPr>
        <w:t>W</w:t>
      </w:r>
      <w:r w:rsidRPr="000C4199">
        <w:rPr>
          <w:lang w:val="en-AU"/>
        </w:rPr>
        <w:t xml:space="preserve">orkplace </w:t>
      </w:r>
      <w:r w:rsidR="00D45E05" w:rsidRPr="000C4199">
        <w:rPr>
          <w:lang w:val="en-AU"/>
        </w:rPr>
        <w:t xml:space="preserve">task requirements such as mathematical </w:t>
      </w:r>
      <w:r w:rsidR="00063214">
        <w:rPr>
          <w:lang w:val="en-AU"/>
        </w:rPr>
        <w:t>measurements and use of formulas</w:t>
      </w:r>
      <w:r w:rsidR="00D45E05" w:rsidRPr="000C4199">
        <w:rPr>
          <w:lang w:val="en-AU"/>
        </w:rPr>
        <w:t xml:space="preserve"> required for a specific </w:t>
      </w:r>
      <w:r w:rsidR="00C93568" w:rsidRPr="000C4199">
        <w:rPr>
          <w:lang w:val="en-AU"/>
        </w:rPr>
        <w:t xml:space="preserve">job or </w:t>
      </w:r>
      <w:r w:rsidR="00D45E05" w:rsidRPr="000C4199">
        <w:rPr>
          <w:lang w:val="en-AU"/>
        </w:rPr>
        <w:t>task.</w:t>
      </w:r>
    </w:p>
    <w:p w14:paraId="64193947" w14:textId="2D3CB204" w:rsidR="00D45E05" w:rsidRPr="000C4199" w:rsidRDefault="00D45E05" w:rsidP="00B9136E">
      <w:pPr>
        <w:pStyle w:val="VCAAbody"/>
        <w:spacing w:before="60"/>
        <w:ind w:left="425"/>
        <w:rPr>
          <w:lang w:val="en-AU"/>
        </w:rPr>
      </w:pPr>
      <w:r w:rsidRPr="000C4199">
        <w:rPr>
          <w:lang w:val="en-AU"/>
        </w:rPr>
        <w:t>This could consider the context of painting a room at home or in the school. Formulating the problem require</w:t>
      </w:r>
      <w:r w:rsidR="00D43438" w:rsidRPr="000C4199">
        <w:rPr>
          <w:lang w:val="en-AU"/>
        </w:rPr>
        <w:t>s</w:t>
      </w:r>
      <w:r w:rsidRPr="000C4199">
        <w:rPr>
          <w:lang w:val="en-AU"/>
        </w:rPr>
        <w:t xml:space="preserve"> selecting the room or rooms to be painted, deciding on which walls or ceilings would be painted, and selecting the paints to be used. The exploration stage involve</w:t>
      </w:r>
      <w:r w:rsidR="00D43438" w:rsidRPr="000C4199">
        <w:rPr>
          <w:lang w:val="en-AU"/>
        </w:rPr>
        <w:t>s</w:t>
      </w:r>
      <w:r w:rsidRPr="000C4199">
        <w:rPr>
          <w:lang w:val="en-AU"/>
        </w:rPr>
        <w:t xml:space="preserve"> measuring the walls and ceilings and determining</w:t>
      </w:r>
      <w:r w:rsidR="00826733">
        <w:rPr>
          <w:lang w:val="en-AU"/>
        </w:rPr>
        <w:t xml:space="preserve"> the requirements for a tradesperson</w:t>
      </w:r>
      <w:r w:rsidR="00D43438" w:rsidRPr="000C4199">
        <w:rPr>
          <w:lang w:val="en-AU"/>
        </w:rPr>
        <w:t>. Results can be</w:t>
      </w:r>
      <w:r w:rsidRPr="000C4199">
        <w:rPr>
          <w:lang w:val="en-AU"/>
        </w:rPr>
        <w:t xml:space="preserve"> communicate</w:t>
      </w:r>
      <w:r w:rsidR="00D43438" w:rsidRPr="000C4199">
        <w:rPr>
          <w:lang w:val="en-AU"/>
        </w:rPr>
        <w:t>d</w:t>
      </w:r>
      <w:r w:rsidRPr="000C4199">
        <w:rPr>
          <w:lang w:val="en-AU"/>
        </w:rPr>
        <w:t xml:space="preserve"> in the form of a </w:t>
      </w:r>
      <w:r w:rsidR="00826733">
        <w:rPr>
          <w:lang w:val="en-AU"/>
        </w:rPr>
        <w:t xml:space="preserve">detailed </w:t>
      </w:r>
      <w:r w:rsidRPr="000C4199">
        <w:rPr>
          <w:lang w:val="en-AU"/>
        </w:rPr>
        <w:t>quotation for painting works to be carried out.</w:t>
      </w:r>
    </w:p>
    <w:p w14:paraId="36B739D3" w14:textId="77777777" w:rsidR="00500C68" w:rsidRPr="000C4199" w:rsidRDefault="00500C68">
      <w:pPr>
        <w:rPr>
          <w:rFonts w:ascii="Arial" w:hAnsi="Arial" w:cs="Arial"/>
          <w:sz w:val="20"/>
          <w:szCs w:val="20"/>
        </w:rPr>
      </w:pPr>
      <w:r w:rsidRPr="000C4199">
        <w:br w:type="page"/>
      </w:r>
    </w:p>
    <w:p w14:paraId="2E32361C" w14:textId="77777777" w:rsidR="00D45E05" w:rsidRPr="000C4199" w:rsidRDefault="00D45E05" w:rsidP="00D45E05">
      <w:pPr>
        <w:pStyle w:val="VCAAHeading2"/>
        <w:keepNext/>
        <w:rPr>
          <w:lang w:val="en-AU"/>
        </w:rPr>
      </w:pPr>
      <w:bookmarkStart w:id="54" w:name="_Toc71027823"/>
      <w:bookmarkStart w:id="55" w:name="_Toc71028318"/>
      <w:r w:rsidRPr="000C4199">
        <w:rPr>
          <w:lang w:val="en-AU"/>
        </w:rPr>
        <w:t>Outcomes</w:t>
      </w:r>
      <w:bookmarkEnd w:id="54"/>
      <w:bookmarkEnd w:id="55"/>
    </w:p>
    <w:p w14:paraId="57529D92" w14:textId="77777777" w:rsidR="00D45E05" w:rsidRPr="000C4199" w:rsidRDefault="00D45E05" w:rsidP="00B9136E">
      <w:pPr>
        <w:pStyle w:val="VCAAbody"/>
        <w:rPr>
          <w:lang w:val="en-AU"/>
        </w:rPr>
      </w:pPr>
      <w:r w:rsidRPr="000C4199">
        <w:rPr>
          <w:lang w:val="en-AU"/>
        </w:rPr>
        <w:t xml:space="preserve">For this unit the student is </w:t>
      </w:r>
      <w:r w:rsidRPr="00B9136E">
        <w:t>required</w:t>
      </w:r>
      <w:r w:rsidRPr="000C4199">
        <w:rPr>
          <w:lang w:val="en-AU"/>
        </w:rPr>
        <w:t xml:space="preserve"> to demonstrate achievement of three outcomes. As a set these outcomes encompass all of t</w:t>
      </w:r>
      <w:r w:rsidR="00500C68" w:rsidRPr="000C4199">
        <w:rPr>
          <w:lang w:val="en-AU"/>
        </w:rPr>
        <w:t>he areas of study for the unit.</w:t>
      </w:r>
    </w:p>
    <w:p w14:paraId="1773DC3C" w14:textId="77777777" w:rsidR="00D45E05" w:rsidRPr="000C4199" w:rsidRDefault="00D45E05" w:rsidP="00D45E05">
      <w:pPr>
        <w:pStyle w:val="VCAAHeading3"/>
        <w:rPr>
          <w:lang w:val="en-AU"/>
        </w:rPr>
      </w:pPr>
      <w:r w:rsidRPr="000C4199">
        <w:rPr>
          <w:lang w:val="en-AU"/>
        </w:rPr>
        <w:t>Outcome 1</w:t>
      </w:r>
    </w:p>
    <w:p w14:paraId="52D49661" w14:textId="77777777" w:rsidR="00D45E05" w:rsidRPr="000C4199" w:rsidRDefault="00D45E05" w:rsidP="00B9136E">
      <w:pPr>
        <w:pStyle w:val="VCAAbody"/>
        <w:rPr>
          <w:lang w:val="en-AU"/>
        </w:rPr>
      </w:pPr>
      <w:r w:rsidRPr="000C4199">
        <w:rPr>
          <w:lang w:val="en-AU"/>
        </w:rPr>
        <w:t xml:space="preserve">On completion of this unit the student should be able to use and apply a range of mathematical concepts, skills and procedures from </w:t>
      </w:r>
      <w:r w:rsidRPr="00B9136E">
        <w:t>selected</w:t>
      </w:r>
      <w:r w:rsidRPr="000C4199">
        <w:rPr>
          <w:lang w:val="en-AU"/>
        </w:rPr>
        <w:t xml:space="preserve"> areas of study to solve practical problems based on a range of everyday and real-life contexts.</w:t>
      </w:r>
    </w:p>
    <w:p w14:paraId="4099E400" w14:textId="77777777" w:rsidR="00D45E05" w:rsidRPr="000C4199" w:rsidRDefault="00D45E05" w:rsidP="00D45E05">
      <w:pPr>
        <w:pStyle w:val="VCAAHeading3"/>
        <w:rPr>
          <w:lang w:val="en-AU"/>
        </w:rPr>
      </w:pPr>
      <w:r w:rsidRPr="000C4199">
        <w:rPr>
          <w:lang w:val="en-AU"/>
        </w:rPr>
        <w:t>Algebra, number and structure</w:t>
      </w:r>
    </w:p>
    <w:p w14:paraId="6ACCA8E4" w14:textId="14E52D2C" w:rsidR="00D45E05" w:rsidRPr="000C4199" w:rsidRDefault="00D45E05" w:rsidP="00D45E05">
      <w:pPr>
        <w:pStyle w:val="VCAAbody"/>
        <w:rPr>
          <w:lang w:val="en-AU"/>
        </w:rPr>
      </w:pPr>
      <w:r w:rsidRPr="000C4199">
        <w:rPr>
          <w:lang w:val="en-AU"/>
        </w:rPr>
        <w:t xml:space="preserve">To achieve this outcome the student will draw on </w:t>
      </w:r>
      <w:r w:rsidR="00FA325B">
        <w:rPr>
          <w:lang w:val="en-AU"/>
        </w:rPr>
        <w:t xml:space="preserve">key </w:t>
      </w:r>
      <w:r w:rsidRPr="000C4199">
        <w:rPr>
          <w:lang w:val="en-AU"/>
        </w:rPr>
        <w:t xml:space="preserve">knowledge and </w:t>
      </w:r>
      <w:r w:rsidR="00FA325B">
        <w:rPr>
          <w:lang w:val="en-AU"/>
        </w:rPr>
        <w:t xml:space="preserve">key </w:t>
      </w:r>
      <w:r w:rsidRPr="000C4199">
        <w:rPr>
          <w:lang w:val="en-AU"/>
        </w:rPr>
        <w:t>skills outlined in Area of Study 1.</w:t>
      </w:r>
    </w:p>
    <w:p w14:paraId="48782B50" w14:textId="77777777" w:rsidR="00D45E05" w:rsidRPr="000C4199" w:rsidRDefault="00D45E05" w:rsidP="00D45E05">
      <w:pPr>
        <w:pStyle w:val="VCAAHeading5"/>
        <w:rPr>
          <w:lang w:val="en-AU"/>
        </w:rPr>
      </w:pPr>
      <w:r w:rsidRPr="000C4199">
        <w:rPr>
          <w:lang w:val="en-AU"/>
        </w:rPr>
        <w:t>Key knowledge</w:t>
      </w:r>
    </w:p>
    <w:p w14:paraId="452278E6" w14:textId="5A5B1230" w:rsidR="00D45E05" w:rsidRPr="000C4199" w:rsidRDefault="00D45E05" w:rsidP="00500C68">
      <w:pPr>
        <w:pStyle w:val="VCAAbullet"/>
        <w:rPr>
          <w:lang w:val="en-AU"/>
        </w:rPr>
      </w:pPr>
      <w:r w:rsidRPr="000C4199">
        <w:rPr>
          <w:lang w:val="en-AU"/>
        </w:rPr>
        <w:t xml:space="preserve">integers, </w:t>
      </w:r>
      <w:r w:rsidR="00EC59CA" w:rsidRPr="000C4199">
        <w:rPr>
          <w:lang w:val="en-AU"/>
        </w:rPr>
        <w:t xml:space="preserve">fractions, </w:t>
      </w:r>
      <w:r w:rsidRPr="000C4199">
        <w:rPr>
          <w:lang w:val="en-AU"/>
        </w:rPr>
        <w:t>decimals, ratios, proportions, percentages and rates</w:t>
      </w:r>
    </w:p>
    <w:p w14:paraId="5684EB6A" w14:textId="77777777" w:rsidR="00D45E05" w:rsidRPr="000C4199" w:rsidRDefault="00D45E05" w:rsidP="00500C68">
      <w:pPr>
        <w:pStyle w:val="VCAAbullet"/>
        <w:rPr>
          <w:lang w:val="en-AU"/>
        </w:rPr>
      </w:pPr>
      <w:r w:rsidRPr="000C4199">
        <w:rPr>
          <w:lang w:val="en-AU"/>
        </w:rPr>
        <w:t>place value, truncation and rounding, leading digit approximation and order of magnitude as powers of 10</w:t>
      </w:r>
    </w:p>
    <w:p w14:paraId="444835DF" w14:textId="5B15DC99" w:rsidR="00D45E05" w:rsidRPr="000C4199" w:rsidRDefault="00D45E05" w:rsidP="00500C68">
      <w:pPr>
        <w:pStyle w:val="VCAAbullet"/>
        <w:rPr>
          <w:lang w:val="en-AU"/>
        </w:rPr>
      </w:pPr>
      <w:r w:rsidRPr="000C4199">
        <w:rPr>
          <w:lang w:val="en-AU"/>
        </w:rPr>
        <w:t>numerals, symbols, number facts and operations</w:t>
      </w:r>
      <w:r w:rsidR="00CC08E3">
        <w:rPr>
          <w:lang w:val="en-AU"/>
        </w:rPr>
        <w:t xml:space="preserve"> and strategies for calculation</w:t>
      </w:r>
    </w:p>
    <w:p w14:paraId="2147893A" w14:textId="77777777" w:rsidR="00D45E05" w:rsidRPr="000C4199" w:rsidRDefault="00D45E05" w:rsidP="00D45E05">
      <w:pPr>
        <w:pStyle w:val="VCAAHeading5"/>
        <w:spacing w:before="180" w:after="80" w:line="280" w:lineRule="exact"/>
        <w:rPr>
          <w:lang w:val="en-AU"/>
        </w:rPr>
      </w:pPr>
      <w:r w:rsidRPr="000C4199">
        <w:rPr>
          <w:lang w:val="en-AU"/>
        </w:rPr>
        <w:t>Key skills</w:t>
      </w:r>
    </w:p>
    <w:p w14:paraId="5068280C" w14:textId="3FAC21C7" w:rsidR="00D45E05" w:rsidRPr="000C4199" w:rsidRDefault="00C407A5" w:rsidP="00500C68">
      <w:pPr>
        <w:pStyle w:val="VCAAbullet"/>
        <w:rPr>
          <w:lang w:val="en-AU"/>
        </w:rPr>
      </w:pPr>
      <w:r>
        <w:rPr>
          <w:lang w:val="en-AU"/>
        </w:rPr>
        <w:t>make</w:t>
      </w:r>
      <w:r w:rsidRPr="000C4199">
        <w:rPr>
          <w:lang w:val="en-AU"/>
        </w:rPr>
        <w:t xml:space="preserve"> </w:t>
      </w:r>
      <w:r w:rsidR="00D45E05" w:rsidRPr="000C4199">
        <w:rPr>
          <w:lang w:val="en-AU"/>
        </w:rPr>
        <w:t>estimates and carry out relevant calculations using mental and by-hand methods</w:t>
      </w:r>
    </w:p>
    <w:p w14:paraId="46D5341E" w14:textId="0DEC0E7A" w:rsidR="00D45E05" w:rsidRPr="000C4199" w:rsidRDefault="00D45E05" w:rsidP="00500C68">
      <w:pPr>
        <w:pStyle w:val="VCAAbullet"/>
        <w:rPr>
          <w:lang w:val="en-AU"/>
        </w:rPr>
      </w:pPr>
      <w:r w:rsidRPr="000C4199">
        <w:rPr>
          <w:lang w:val="en-AU"/>
        </w:rPr>
        <w:t>use technology effectively for accurate, reliable and efficient calculation</w:t>
      </w:r>
      <w:r w:rsidR="00C407A5">
        <w:rPr>
          <w:lang w:val="en-AU"/>
        </w:rPr>
        <w:t>s</w:t>
      </w:r>
    </w:p>
    <w:p w14:paraId="7C3D41FB" w14:textId="77777777" w:rsidR="00D45E05" w:rsidRPr="000C4199" w:rsidRDefault="00D45E05" w:rsidP="00500C68">
      <w:pPr>
        <w:pStyle w:val="VCAAbullet"/>
        <w:rPr>
          <w:lang w:val="en-AU"/>
        </w:rPr>
      </w:pPr>
      <w:r w:rsidRPr="000C4199">
        <w:rPr>
          <w:lang w:val="en-AU"/>
        </w:rPr>
        <w:t>solve practical problems which require the use and application of a range of numerical computations involving integers, decimals, fractions, proportions, percentages, rates, powers and roots</w:t>
      </w:r>
    </w:p>
    <w:p w14:paraId="55192747" w14:textId="69074CCE" w:rsidR="00D45E05" w:rsidRPr="000C4199" w:rsidRDefault="00D45E05" w:rsidP="00500C68">
      <w:pPr>
        <w:pStyle w:val="VCAAbullet"/>
        <w:rPr>
          <w:lang w:val="en-AU"/>
        </w:rPr>
      </w:pPr>
      <w:r w:rsidRPr="000C4199">
        <w:rPr>
          <w:lang w:val="en-AU"/>
        </w:rPr>
        <w:t>check for accuracy and reasonablen</w:t>
      </w:r>
      <w:r w:rsidR="00CC08E3">
        <w:rPr>
          <w:lang w:val="en-AU"/>
        </w:rPr>
        <w:t>ess of calculations and results</w:t>
      </w:r>
    </w:p>
    <w:p w14:paraId="4104BA9D" w14:textId="77777777" w:rsidR="00D45E05" w:rsidRPr="000C4199" w:rsidRDefault="00D45E05" w:rsidP="00D45E05">
      <w:pPr>
        <w:pStyle w:val="VCAAHeading3"/>
        <w:rPr>
          <w:lang w:val="en-AU"/>
        </w:rPr>
      </w:pPr>
      <w:r w:rsidRPr="000C4199">
        <w:rPr>
          <w:lang w:val="en-AU"/>
        </w:rPr>
        <w:t>Data analysis, probability and statistics</w:t>
      </w:r>
    </w:p>
    <w:p w14:paraId="6D78017C" w14:textId="0FEE4072" w:rsidR="00D45E05" w:rsidRPr="000C4199" w:rsidRDefault="00D45E05" w:rsidP="00B9136E">
      <w:pPr>
        <w:pStyle w:val="VCAAbody"/>
        <w:rPr>
          <w:lang w:val="en-AU"/>
        </w:rPr>
      </w:pPr>
      <w:r w:rsidRPr="000C4199">
        <w:rPr>
          <w:lang w:val="en-AU"/>
        </w:rPr>
        <w:t xml:space="preserve">To achieve this outcome the student will draw on </w:t>
      </w:r>
      <w:r w:rsidR="002056F5">
        <w:rPr>
          <w:lang w:val="en-AU"/>
        </w:rPr>
        <w:t xml:space="preserve">key </w:t>
      </w:r>
      <w:r w:rsidRPr="000C4199">
        <w:rPr>
          <w:lang w:val="en-AU"/>
        </w:rPr>
        <w:t xml:space="preserve">knowledge and </w:t>
      </w:r>
      <w:r w:rsidR="002056F5">
        <w:rPr>
          <w:lang w:val="en-AU"/>
        </w:rPr>
        <w:t xml:space="preserve">key </w:t>
      </w:r>
      <w:r w:rsidRPr="000C4199">
        <w:rPr>
          <w:lang w:val="en-AU"/>
        </w:rPr>
        <w:t>skills outlined in Area of Study 2.</w:t>
      </w:r>
    </w:p>
    <w:p w14:paraId="2FDDD3D4" w14:textId="77777777" w:rsidR="00D45E05" w:rsidRPr="000C4199" w:rsidRDefault="00D45E05" w:rsidP="00D45E05">
      <w:pPr>
        <w:pStyle w:val="VCAAHeading5"/>
        <w:rPr>
          <w:lang w:val="en-AU"/>
        </w:rPr>
      </w:pPr>
      <w:r w:rsidRPr="000C4199">
        <w:rPr>
          <w:lang w:val="en-AU"/>
        </w:rPr>
        <w:t>Key knowledge</w:t>
      </w:r>
    </w:p>
    <w:p w14:paraId="6C144780" w14:textId="77777777" w:rsidR="00D45E05" w:rsidRPr="000C4199" w:rsidRDefault="00D45E05" w:rsidP="00500C68">
      <w:pPr>
        <w:pStyle w:val="VCAAbullet"/>
        <w:rPr>
          <w:lang w:val="en-AU"/>
        </w:rPr>
      </w:pPr>
      <w:r w:rsidRPr="000C4199">
        <w:rPr>
          <w:lang w:val="en-AU"/>
        </w:rPr>
        <w:t>categorical and numerical data</w:t>
      </w:r>
    </w:p>
    <w:p w14:paraId="6107F162" w14:textId="77777777" w:rsidR="00D45E05" w:rsidRPr="000C4199" w:rsidRDefault="00D45E05" w:rsidP="00500C68">
      <w:pPr>
        <w:pStyle w:val="VCAAbullet"/>
        <w:rPr>
          <w:lang w:val="en-AU"/>
        </w:rPr>
      </w:pPr>
      <w:r w:rsidRPr="000C4199">
        <w:rPr>
          <w:lang w:val="en-AU"/>
        </w:rPr>
        <w:t>methods of data collection and organisation</w:t>
      </w:r>
    </w:p>
    <w:p w14:paraId="08C42E6C" w14:textId="77777777" w:rsidR="00D45E05" w:rsidRPr="000C4199" w:rsidRDefault="00D45E05" w:rsidP="00500C68">
      <w:pPr>
        <w:pStyle w:val="VCAAbullet"/>
        <w:rPr>
          <w:lang w:val="en-AU"/>
        </w:rPr>
      </w:pPr>
      <w:r w:rsidRPr="000C4199">
        <w:rPr>
          <w:lang w:val="en-AU"/>
        </w:rPr>
        <w:t>key features and conventions of diagrams, charts, tables and graphs</w:t>
      </w:r>
    </w:p>
    <w:p w14:paraId="69359556" w14:textId="77777777" w:rsidR="00D45E05" w:rsidRPr="000C4199" w:rsidRDefault="00D45E05" w:rsidP="00500C68">
      <w:pPr>
        <w:pStyle w:val="VCAAbullet"/>
        <w:rPr>
          <w:lang w:val="en-AU"/>
        </w:rPr>
      </w:pPr>
      <w:r w:rsidRPr="000C4199">
        <w:rPr>
          <w:lang w:val="en-AU"/>
        </w:rPr>
        <w:t>purposes for using different forms of data representation and types of data scales (categorical and numerical)</w:t>
      </w:r>
    </w:p>
    <w:p w14:paraId="47AEF59C" w14:textId="77777777" w:rsidR="00D45E05" w:rsidRPr="000C4199" w:rsidRDefault="00D45E05" w:rsidP="00500C68">
      <w:pPr>
        <w:pStyle w:val="VCAAbullet"/>
        <w:rPr>
          <w:lang w:val="en-AU"/>
        </w:rPr>
      </w:pPr>
      <w:r w:rsidRPr="000C4199">
        <w:rPr>
          <w:lang w:val="en-AU"/>
        </w:rPr>
        <w:t>common measures of central tendency (mean, median, mode) and of spread (range, quartiles)</w:t>
      </w:r>
    </w:p>
    <w:p w14:paraId="1E1134B2" w14:textId="77777777" w:rsidR="00D45E05" w:rsidRPr="000C4199" w:rsidRDefault="00D45E05" w:rsidP="00500C68">
      <w:pPr>
        <w:pStyle w:val="VCAAbullet"/>
        <w:rPr>
          <w:lang w:val="en-AU"/>
        </w:rPr>
      </w:pPr>
      <w:r w:rsidRPr="000C4199">
        <w:rPr>
          <w:lang w:val="en-AU"/>
        </w:rPr>
        <w:t>characteristics and properties of data sets and the shape of their distributions</w:t>
      </w:r>
    </w:p>
    <w:p w14:paraId="151F4E09" w14:textId="4ACD49BA" w:rsidR="00D45E05" w:rsidRPr="000C4199" w:rsidRDefault="00D45E05" w:rsidP="00500C68">
      <w:pPr>
        <w:pStyle w:val="VCAAbullet"/>
        <w:rPr>
          <w:lang w:val="en-AU"/>
        </w:rPr>
      </w:pPr>
      <w:r w:rsidRPr="000C4199">
        <w:rPr>
          <w:lang w:val="en-AU"/>
        </w:rPr>
        <w:t>terminology and language for description, comparison and analysis of data sets</w:t>
      </w:r>
      <w:r w:rsidR="00CC08E3">
        <w:rPr>
          <w:lang w:val="en-AU"/>
        </w:rPr>
        <w:t>, graphs and summary statistics</w:t>
      </w:r>
    </w:p>
    <w:p w14:paraId="6D0159AD" w14:textId="77777777" w:rsidR="00D45E05" w:rsidRPr="000C4199" w:rsidRDefault="00D45E05" w:rsidP="00D45E05">
      <w:pPr>
        <w:pStyle w:val="VCAAHeading5"/>
        <w:rPr>
          <w:lang w:val="en-AU"/>
        </w:rPr>
      </w:pPr>
      <w:r w:rsidRPr="000C4199">
        <w:rPr>
          <w:lang w:val="en-AU"/>
        </w:rPr>
        <w:t>Key skills</w:t>
      </w:r>
    </w:p>
    <w:p w14:paraId="67DA3AB4" w14:textId="77777777" w:rsidR="00D45E05" w:rsidRPr="000C4199" w:rsidRDefault="00D45E05" w:rsidP="00500C68">
      <w:pPr>
        <w:pStyle w:val="VCAAbullet"/>
        <w:rPr>
          <w:lang w:val="en-AU"/>
        </w:rPr>
      </w:pPr>
      <w:r w:rsidRPr="000C4199">
        <w:rPr>
          <w:lang w:val="en-AU"/>
        </w:rPr>
        <w:t>collect, organise, collate and represent categorical and numerical data</w:t>
      </w:r>
    </w:p>
    <w:p w14:paraId="3A0B0B25" w14:textId="77777777" w:rsidR="00D45E05" w:rsidRPr="000C4199" w:rsidRDefault="00D45E05" w:rsidP="00500C68">
      <w:pPr>
        <w:pStyle w:val="VCAAbullet"/>
        <w:rPr>
          <w:lang w:val="en-AU"/>
        </w:rPr>
      </w:pPr>
      <w:r w:rsidRPr="000C4199">
        <w:rPr>
          <w:lang w:val="en-AU"/>
        </w:rPr>
        <w:t>accurately read and interpret diagrams, charts, tables and graphs</w:t>
      </w:r>
    </w:p>
    <w:p w14:paraId="54B758AA" w14:textId="05CFBF6B" w:rsidR="00D45E05" w:rsidRPr="000C4199" w:rsidRDefault="00D45E05" w:rsidP="00500C68">
      <w:pPr>
        <w:pStyle w:val="VCAAbullet"/>
        <w:rPr>
          <w:lang w:val="en-AU"/>
        </w:rPr>
      </w:pPr>
      <w:r w:rsidRPr="000C4199">
        <w:rPr>
          <w:lang w:val="en-AU"/>
        </w:rPr>
        <w:t>summarise statistical data and determine common</w:t>
      </w:r>
      <w:r w:rsidR="006E36EE">
        <w:rPr>
          <w:lang w:val="en-AU"/>
        </w:rPr>
        <w:t>ly used</w:t>
      </w:r>
      <w:r w:rsidRPr="000C4199">
        <w:rPr>
          <w:lang w:val="en-AU"/>
        </w:rPr>
        <w:t xml:space="preserve"> measures of central tendency and of spread</w:t>
      </w:r>
    </w:p>
    <w:p w14:paraId="18D163E0" w14:textId="021F7701" w:rsidR="00D45E05" w:rsidRPr="000C4199" w:rsidRDefault="00D45E05" w:rsidP="00500C68">
      <w:pPr>
        <w:pStyle w:val="VCAAbullet"/>
        <w:rPr>
          <w:lang w:val="en-AU"/>
        </w:rPr>
      </w:pPr>
      <w:r w:rsidRPr="000C4199">
        <w:rPr>
          <w:lang w:val="en-AU"/>
        </w:rPr>
        <w:t>describe, compare and analyse data sets and report on any tren</w:t>
      </w:r>
      <w:r w:rsidR="00CC08E3">
        <w:rPr>
          <w:lang w:val="en-AU"/>
        </w:rPr>
        <w:t>ds, implications or limitations</w:t>
      </w:r>
    </w:p>
    <w:p w14:paraId="33F1545A" w14:textId="77777777" w:rsidR="00500C68" w:rsidRPr="000C4199" w:rsidRDefault="00500C68">
      <w:pPr>
        <w:rPr>
          <w:rFonts w:ascii="Arial" w:hAnsi="Arial" w:cs="Arial"/>
          <w:sz w:val="20"/>
          <w:szCs w:val="20"/>
        </w:rPr>
      </w:pPr>
      <w:r w:rsidRPr="000C4199">
        <w:br w:type="page"/>
      </w:r>
    </w:p>
    <w:p w14:paraId="4C3DE194" w14:textId="77777777" w:rsidR="00D45E05" w:rsidRPr="000C4199" w:rsidRDefault="00D45E05" w:rsidP="00D45E05">
      <w:pPr>
        <w:pStyle w:val="VCAAHeading3"/>
        <w:rPr>
          <w:lang w:val="en-AU"/>
        </w:rPr>
      </w:pPr>
      <w:r w:rsidRPr="000C4199">
        <w:rPr>
          <w:lang w:val="en-AU"/>
        </w:rPr>
        <w:t>Discr</w:t>
      </w:r>
      <w:r w:rsidR="00500C68" w:rsidRPr="000C4199">
        <w:rPr>
          <w:lang w:val="en-AU"/>
        </w:rPr>
        <w:t>ete mathematics</w:t>
      </w:r>
    </w:p>
    <w:p w14:paraId="7D03BF48" w14:textId="77777777" w:rsidR="00D45E05" w:rsidRPr="000C4199" w:rsidRDefault="00D45E05" w:rsidP="00D45E05">
      <w:pPr>
        <w:pStyle w:val="VCAAHeading4"/>
        <w:spacing w:before="120"/>
        <w:rPr>
          <w:lang w:val="en-AU"/>
        </w:rPr>
      </w:pPr>
      <w:r w:rsidRPr="000C4199">
        <w:rPr>
          <w:lang w:val="en-AU"/>
        </w:rPr>
        <w:t>Financial and consumer mathematics</w:t>
      </w:r>
    </w:p>
    <w:p w14:paraId="13CE292A" w14:textId="23AB35E2" w:rsidR="00D45E05" w:rsidRPr="000C4199" w:rsidRDefault="00D45E05" w:rsidP="00D45E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3.</w:t>
      </w:r>
    </w:p>
    <w:p w14:paraId="670DFB69" w14:textId="77777777" w:rsidR="00D45E05" w:rsidRPr="000C4199" w:rsidRDefault="00D45E05" w:rsidP="00D45E05">
      <w:pPr>
        <w:pStyle w:val="VCAAHeading5"/>
        <w:rPr>
          <w:lang w:val="en-AU"/>
        </w:rPr>
      </w:pPr>
      <w:r w:rsidRPr="000C4199">
        <w:rPr>
          <w:lang w:val="en-AU"/>
        </w:rPr>
        <w:t>Key knowledge</w:t>
      </w:r>
    </w:p>
    <w:p w14:paraId="1E72CC1B" w14:textId="31E78E74" w:rsidR="00D45E05" w:rsidRPr="000C4199" w:rsidRDefault="00D45E05" w:rsidP="00D45E05">
      <w:pPr>
        <w:pStyle w:val="VCAAbody"/>
        <w:rPr>
          <w:lang w:val="en-AU"/>
        </w:rPr>
      </w:pPr>
      <w:r w:rsidRPr="000C4199">
        <w:rPr>
          <w:lang w:val="en-AU"/>
        </w:rPr>
        <w:t>The numerical, data and algebraic knowledge that underpin the following financial and consumer topics and issues</w:t>
      </w:r>
      <w:r w:rsidR="0036520B">
        <w:rPr>
          <w:lang w:val="en-AU"/>
        </w:rPr>
        <w:t>:</w:t>
      </w:r>
    </w:p>
    <w:p w14:paraId="350CDCEF" w14:textId="6627D565" w:rsidR="00D45E05" w:rsidRPr="000C4199" w:rsidRDefault="00D45E05" w:rsidP="00500C68">
      <w:pPr>
        <w:pStyle w:val="VCAAbullet"/>
        <w:rPr>
          <w:lang w:val="en-AU"/>
        </w:rPr>
      </w:pPr>
      <w:r w:rsidRPr="000C4199">
        <w:rPr>
          <w:lang w:val="en-AU"/>
        </w:rPr>
        <w:t>cost structures and fees and interest for financial services such as savings, loans, debit and credit cards, purchase and payment services (including online payment systems and buy now-pay later systems)</w:t>
      </w:r>
    </w:p>
    <w:p w14:paraId="49848E59" w14:textId="26CEDF38" w:rsidR="00D45E05" w:rsidRPr="000C4199" w:rsidRDefault="00D45E05" w:rsidP="00500C68">
      <w:pPr>
        <w:pStyle w:val="VCAAbullet"/>
        <w:rPr>
          <w:lang w:val="en-AU"/>
        </w:rPr>
      </w:pPr>
      <w:r w:rsidRPr="000C4199">
        <w:rPr>
          <w:lang w:val="en-AU"/>
        </w:rPr>
        <w:t>financial systems and related calculations such as personal taxation, GST</w:t>
      </w:r>
      <w:r w:rsidR="0036520B">
        <w:rPr>
          <w:lang w:val="en-AU"/>
        </w:rPr>
        <w:t xml:space="preserve"> and</w:t>
      </w:r>
      <w:r w:rsidRPr="000C4199">
        <w:rPr>
          <w:lang w:val="en-AU"/>
        </w:rPr>
        <w:t xml:space="preserve"> superannuation</w:t>
      </w:r>
    </w:p>
    <w:p w14:paraId="7D55B7C8" w14:textId="3FD26654" w:rsidR="00D45E05" w:rsidRPr="000C4199" w:rsidRDefault="00D45E05" w:rsidP="00500C68">
      <w:pPr>
        <w:pStyle w:val="VCAAbullet"/>
        <w:rPr>
          <w:lang w:val="en-AU"/>
        </w:rPr>
      </w:pPr>
      <w:r w:rsidRPr="000C4199">
        <w:rPr>
          <w:lang w:val="en-AU"/>
        </w:rPr>
        <w:t>income payments and calculations such as casual versus permanent employment, rates of pay, pay scales</w:t>
      </w:r>
      <w:r w:rsidR="0036520B">
        <w:rPr>
          <w:lang w:val="en-AU"/>
        </w:rPr>
        <w:t xml:space="preserve"> and</w:t>
      </w:r>
      <w:r w:rsidR="00CC08E3">
        <w:rPr>
          <w:lang w:val="en-AU"/>
        </w:rPr>
        <w:t xml:space="preserve"> payslips</w:t>
      </w:r>
    </w:p>
    <w:p w14:paraId="5C78707C" w14:textId="77777777" w:rsidR="00D45E05" w:rsidRPr="000C4199" w:rsidRDefault="00D45E05" w:rsidP="00D45E05">
      <w:pPr>
        <w:pStyle w:val="VCAAHeading5"/>
        <w:rPr>
          <w:lang w:val="en-AU"/>
        </w:rPr>
      </w:pPr>
      <w:r w:rsidRPr="000C4199">
        <w:rPr>
          <w:lang w:val="en-AU"/>
        </w:rPr>
        <w:t>Key skills</w:t>
      </w:r>
    </w:p>
    <w:p w14:paraId="13803691" w14:textId="01852DC5" w:rsidR="00D45E05" w:rsidRPr="000C4199" w:rsidRDefault="00D45E05" w:rsidP="00500C68">
      <w:pPr>
        <w:pStyle w:val="VCAAbullet"/>
        <w:rPr>
          <w:lang w:val="en-AU"/>
        </w:rPr>
      </w:pPr>
      <w:r w:rsidRPr="000C4199">
        <w:rPr>
          <w:lang w:val="en-AU"/>
        </w:rPr>
        <w:t>read, interpret and perform calculations related to financial services such as with banking, utility bills</w:t>
      </w:r>
      <w:r w:rsidR="00C407A5">
        <w:rPr>
          <w:lang w:val="en-AU"/>
        </w:rPr>
        <w:t xml:space="preserve"> and</w:t>
      </w:r>
      <w:r w:rsidRPr="000C4199">
        <w:rPr>
          <w:lang w:val="en-AU"/>
        </w:rPr>
        <w:t xml:space="preserve"> GST</w:t>
      </w:r>
    </w:p>
    <w:p w14:paraId="38BA1345" w14:textId="77777777" w:rsidR="00D45E05" w:rsidRPr="000C4199" w:rsidRDefault="00D45E05" w:rsidP="00500C68">
      <w:pPr>
        <w:pStyle w:val="VCAAbullet"/>
        <w:rPr>
          <w:lang w:val="en-AU"/>
        </w:rPr>
      </w:pPr>
      <w:r w:rsidRPr="000C4199">
        <w:rPr>
          <w:lang w:val="en-AU"/>
        </w:rPr>
        <w:t>demonstrate understanding and perform calculations related to personal financial services such as bank statements</w:t>
      </w:r>
    </w:p>
    <w:p w14:paraId="5582198E" w14:textId="77777777" w:rsidR="00D45E05" w:rsidRPr="000C4199" w:rsidRDefault="00D45E05" w:rsidP="00500C68">
      <w:pPr>
        <w:pStyle w:val="VCAAbullet"/>
        <w:rPr>
          <w:lang w:val="en-AU"/>
        </w:rPr>
      </w:pPr>
      <w:r w:rsidRPr="000C4199">
        <w:rPr>
          <w:lang w:val="en-AU"/>
        </w:rPr>
        <w:t>demonstrate understandings and perform calculations of fees and interest charged by banks and other financial institutions in relation to amount borrowed, interest rate, time and risk</w:t>
      </w:r>
    </w:p>
    <w:p w14:paraId="7B1B2E1B" w14:textId="058B8FEF" w:rsidR="00D45E05" w:rsidRPr="000C4199" w:rsidRDefault="00D45E05" w:rsidP="00500C68">
      <w:pPr>
        <w:pStyle w:val="VCAAbullet"/>
        <w:rPr>
          <w:lang w:val="en-AU"/>
        </w:rPr>
      </w:pPr>
      <w:r w:rsidRPr="000C4199">
        <w:rPr>
          <w:lang w:val="en-AU"/>
        </w:rPr>
        <w:t>describe, calculate and interpret different income related taxes, payments and deductions and their impact on income, such as pay scales, personal tax,</w:t>
      </w:r>
      <w:r w:rsidR="00CC08E3">
        <w:rPr>
          <w:lang w:val="en-AU"/>
        </w:rPr>
        <w:t xml:space="preserve"> withholding tax, PAYE and PAYG</w:t>
      </w:r>
    </w:p>
    <w:p w14:paraId="5CC4B3A0" w14:textId="77777777" w:rsidR="00D45E05" w:rsidRPr="000C4199" w:rsidRDefault="00D45E05" w:rsidP="00D45E05">
      <w:pPr>
        <w:pStyle w:val="VCAAHeading3"/>
        <w:rPr>
          <w:lang w:val="en-AU"/>
        </w:rPr>
      </w:pPr>
      <w:r w:rsidRPr="000C4199">
        <w:rPr>
          <w:lang w:val="en-AU"/>
        </w:rPr>
        <w:t>Space and measurement</w:t>
      </w:r>
    </w:p>
    <w:p w14:paraId="012BD7AC" w14:textId="249C2500" w:rsidR="00D45E05" w:rsidRPr="000C4199" w:rsidRDefault="00D45E05" w:rsidP="00D45E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4.</w:t>
      </w:r>
    </w:p>
    <w:p w14:paraId="09FD8D19" w14:textId="77777777" w:rsidR="00D45E05" w:rsidRPr="000C4199" w:rsidRDefault="00D45E05" w:rsidP="00D45E05">
      <w:pPr>
        <w:pStyle w:val="VCAAHeading5"/>
        <w:rPr>
          <w:lang w:val="en-AU"/>
        </w:rPr>
      </w:pPr>
      <w:r w:rsidRPr="000C4199">
        <w:rPr>
          <w:lang w:val="en-AU"/>
        </w:rPr>
        <w:t>Key knowledge</w:t>
      </w:r>
    </w:p>
    <w:p w14:paraId="5F1AA09E" w14:textId="77777777" w:rsidR="00D45E05" w:rsidRPr="000C4199" w:rsidRDefault="00D45E05" w:rsidP="00500C68">
      <w:pPr>
        <w:pStyle w:val="VCAAbullet"/>
        <w:rPr>
          <w:lang w:val="en-AU"/>
        </w:rPr>
      </w:pPr>
      <w:r w:rsidRPr="000C4199">
        <w:rPr>
          <w:lang w:val="en-AU"/>
        </w:rPr>
        <w:t>metric units for length, area, volume, capacity, time, mass, temperature and common derived units</w:t>
      </w:r>
    </w:p>
    <w:p w14:paraId="1B90BD02" w14:textId="77777777" w:rsidR="00D45E05" w:rsidRPr="000C4199" w:rsidRDefault="00D45E05" w:rsidP="00500C68">
      <w:pPr>
        <w:pStyle w:val="VCAAbullet"/>
        <w:rPr>
          <w:lang w:val="en-AU"/>
        </w:rPr>
      </w:pPr>
      <w:r w:rsidRPr="000C4199">
        <w:rPr>
          <w:lang w:val="en-AU"/>
        </w:rPr>
        <w:t>meaning and conventions of different metric units, relative scale and conversions, including International System of Units (SI)</w:t>
      </w:r>
    </w:p>
    <w:p w14:paraId="1AAFAB3A" w14:textId="77777777" w:rsidR="00D45E05" w:rsidRPr="000C4199" w:rsidRDefault="00D45E05" w:rsidP="00500C68">
      <w:pPr>
        <w:pStyle w:val="VCAAbullet"/>
        <w:rPr>
          <w:lang w:val="en-AU"/>
        </w:rPr>
      </w:pPr>
      <w:r w:rsidRPr="000C4199">
        <w:rPr>
          <w:lang w:val="en-AU"/>
        </w:rPr>
        <w:t>standard digital and analogue tools and instruments and scales</w:t>
      </w:r>
    </w:p>
    <w:p w14:paraId="60489E12" w14:textId="3454B838" w:rsidR="00D45E05" w:rsidRPr="000C4199" w:rsidRDefault="00D45E05" w:rsidP="00500C68">
      <w:pPr>
        <w:pStyle w:val="VCAAbullet"/>
        <w:rPr>
          <w:lang w:val="en-AU"/>
        </w:rPr>
      </w:pPr>
      <w:r w:rsidRPr="000C4199">
        <w:rPr>
          <w:lang w:val="en-AU"/>
        </w:rPr>
        <w:t>standard formulas for calculating length, area, su</w:t>
      </w:r>
      <w:r w:rsidR="0006358C">
        <w:rPr>
          <w:lang w:val="en-AU"/>
        </w:rPr>
        <w:t>rface area, volume and capacity</w:t>
      </w:r>
    </w:p>
    <w:p w14:paraId="5CE4F5C0" w14:textId="77777777" w:rsidR="00D45E05" w:rsidRPr="000C4199" w:rsidRDefault="00D45E05" w:rsidP="00D45E05">
      <w:pPr>
        <w:pStyle w:val="VCAAHeading5"/>
        <w:rPr>
          <w:lang w:val="en-AU"/>
        </w:rPr>
      </w:pPr>
      <w:r w:rsidRPr="000C4199">
        <w:rPr>
          <w:lang w:val="en-AU"/>
        </w:rPr>
        <w:t>Key skills</w:t>
      </w:r>
    </w:p>
    <w:p w14:paraId="56B49F17" w14:textId="29A872EF" w:rsidR="00D45E05" w:rsidRPr="000C4199" w:rsidRDefault="00D45E05" w:rsidP="00500C68">
      <w:pPr>
        <w:pStyle w:val="VCAAbullet"/>
        <w:rPr>
          <w:lang w:val="en-AU"/>
        </w:rPr>
      </w:pPr>
      <w:r w:rsidRPr="000C4199">
        <w:rPr>
          <w:lang w:val="en-AU"/>
        </w:rPr>
        <w:t xml:space="preserve">calculate and interpret length, area, surface area, volume, capacity and duration </w:t>
      </w:r>
      <w:r w:rsidR="008D6757">
        <w:rPr>
          <w:lang w:val="en-AU"/>
        </w:rPr>
        <w:t>for</w:t>
      </w:r>
      <w:r w:rsidR="008D6757" w:rsidRPr="000C4199">
        <w:rPr>
          <w:lang w:val="en-AU"/>
        </w:rPr>
        <w:t xml:space="preserve"> </w:t>
      </w:r>
      <w:r w:rsidRPr="000C4199">
        <w:rPr>
          <w:lang w:val="en-AU"/>
        </w:rPr>
        <w:t>a range of personal, societal or workplace measurement problems with use of estimation, rounding and approximation strategies</w:t>
      </w:r>
    </w:p>
    <w:p w14:paraId="6A48151D" w14:textId="77777777" w:rsidR="00D45E05" w:rsidRPr="000C4199" w:rsidRDefault="00D45E05" w:rsidP="00500C68">
      <w:pPr>
        <w:pStyle w:val="VCAAbullet"/>
        <w:rPr>
          <w:lang w:val="en-AU"/>
        </w:rPr>
      </w:pPr>
      <w:r w:rsidRPr="000C4199">
        <w:rPr>
          <w:lang w:val="en-AU"/>
        </w:rPr>
        <w:t>identify and use common metric and other relevant measurements</w:t>
      </w:r>
    </w:p>
    <w:p w14:paraId="6A5ED89E" w14:textId="77777777" w:rsidR="00D45E05" w:rsidRPr="000C4199" w:rsidRDefault="00D45E05" w:rsidP="00500C68">
      <w:pPr>
        <w:pStyle w:val="VCAAbullet"/>
        <w:rPr>
          <w:lang w:val="en-AU"/>
        </w:rPr>
      </w:pPr>
      <w:r w:rsidRPr="000C4199">
        <w:rPr>
          <w:lang w:val="en-AU"/>
        </w:rPr>
        <w:t>convert between a range of standard metric units</w:t>
      </w:r>
    </w:p>
    <w:p w14:paraId="53A9127E" w14:textId="0345191C" w:rsidR="00D45E05" w:rsidRPr="000C4199" w:rsidRDefault="00D45E05" w:rsidP="00500C68">
      <w:pPr>
        <w:pStyle w:val="VCAAbullet"/>
        <w:rPr>
          <w:lang w:val="en-AU"/>
        </w:rPr>
      </w:pPr>
      <w:r w:rsidRPr="000C4199">
        <w:rPr>
          <w:lang w:val="en-AU"/>
        </w:rPr>
        <w:t>estimate and measure different quantities usin</w:t>
      </w:r>
      <w:r w:rsidR="0006358C">
        <w:rPr>
          <w:lang w:val="en-AU"/>
        </w:rPr>
        <w:t>g appropriate measurement tools</w:t>
      </w:r>
    </w:p>
    <w:p w14:paraId="18375799" w14:textId="77777777" w:rsidR="00500C68" w:rsidRPr="000C4199" w:rsidRDefault="00500C68">
      <w:pPr>
        <w:rPr>
          <w:rFonts w:ascii="Arial" w:hAnsi="Arial" w:cs="Arial"/>
          <w:sz w:val="20"/>
          <w:szCs w:val="20"/>
        </w:rPr>
      </w:pPr>
      <w:r w:rsidRPr="000C4199">
        <w:br w:type="page"/>
      </w:r>
    </w:p>
    <w:p w14:paraId="1E284AAC" w14:textId="77777777" w:rsidR="00D45E05" w:rsidRPr="000C4199" w:rsidRDefault="00D45E05" w:rsidP="00D45E05">
      <w:pPr>
        <w:pStyle w:val="VCAAHeading3"/>
        <w:rPr>
          <w:lang w:val="en-AU"/>
        </w:rPr>
      </w:pPr>
      <w:r w:rsidRPr="000C4199">
        <w:rPr>
          <w:lang w:val="en-AU"/>
        </w:rPr>
        <w:t>Outcome 2</w:t>
      </w:r>
    </w:p>
    <w:p w14:paraId="0AC563E8" w14:textId="4454E453" w:rsidR="00D45E05" w:rsidRPr="000C4199" w:rsidRDefault="00D45E05" w:rsidP="00D45E0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2042EB">
        <w:rPr>
          <w:lang w:val="en-AU"/>
        </w:rPr>
        <w:t>investigative</w:t>
      </w:r>
      <w:r w:rsidRPr="000C4199">
        <w:rPr>
          <w:lang w:val="en-AU"/>
        </w:rPr>
        <w:t xml:space="preserve">, modelling or </w:t>
      </w:r>
      <w:r w:rsidR="000B4B15">
        <w:rPr>
          <w:lang w:val="en-AU"/>
        </w:rPr>
        <w:t>problem-solving</w:t>
      </w:r>
      <w:r w:rsidR="000B4B15" w:rsidRPr="000C4199">
        <w:rPr>
          <w:lang w:val="en-AU"/>
        </w:rPr>
        <w:t xml:space="preserve"> </w:t>
      </w:r>
      <w:r w:rsidRPr="000C4199">
        <w:rPr>
          <w:lang w:val="en-AU"/>
        </w:rPr>
        <w:t>techniques or approaches, and analyse and discuss these applications of mathematics.</w:t>
      </w:r>
    </w:p>
    <w:p w14:paraId="51967054" w14:textId="71C9284E" w:rsidR="00D45E05" w:rsidRPr="000C4199" w:rsidRDefault="00D45E05" w:rsidP="00D45E05">
      <w:pPr>
        <w:pStyle w:val="VCAAbody"/>
        <w:rPr>
          <w:color w:val="auto"/>
          <w:lang w:val="en-AU"/>
        </w:rPr>
      </w:pPr>
      <w:r w:rsidRPr="000C4199">
        <w:rPr>
          <w:color w:val="auto"/>
          <w:lang w:val="en-AU"/>
        </w:rPr>
        <w:t xml:space="preserve">To achieve this outcome the student will draw on </w:t>
      </w:r>
      <w:r w:rsidR="00FA325B">
        <w:rPr>
          <w:color w:val="auto"/>
          <w:lang w:val="en-AU"/>
        </w:rPr>
        <w:t xml:space="preserve">key </w:t>
      </w:r>
      <w:r w:rsidRPr="000C4199">
        <w:rPr>
          <w:color w:val="auto"/>
          <w:lang w:val="en-AU"/>
        </w:rPr>
        <w:t xml:space="preserve">knowledge and </w:t>
      </w:r>
      <w:r w:rsidR="00FA325B">
        <w:rPr>
          <w:color w:val="auto"/>
          <w:lang w:val="en-AU"/>
        </w:rPr>
        <w:t xml:space="preserve">key </w:t>
      </w:r>
      <w:r w:rsidRPr="000C4199">
        <w:rPr>
          <w:color w:val="auto"/>
          <w:lang w:val="en-AU"/>
        </w:rPr>
        <w:t xml:space="preserve">skills </w:t>
      </w:r>
      <w:r w:rsidR="00085A5B" w:rsidRPr="000C4199">
        <w:rPr>
          <w:color w:val="auto"/>
          <w:lang w:val="en-AU"/>
        </w:rPr>
        <w:t>outlined in</w:t>
      </w:r>
      <w:r w:rsidRPr="000C4199">
        <w:rPr>
          <w:color w:val="auto"/>
          <w:lang w:val="en-AU"/>
        </w:rPr>
        <w:t xml:space="preserve"> all the areas of study.</w:t>
      </w:r>
    </w:p>
    <w:p w14:paraId="13603770" w14:textId="77777777" w:rsidR="00D45E05" w:rsidRPr="000C4199" w:rsidRDefault="00D45E05" w:rsidP="00D45E05">
      <w:pPr>
        <w:pStyle w:val="VCAAHeading5"/>
        <w:rPr>
          <w:lang w:val="en-AU"/>
        </w:rPr>
      </w:pPr>
      <w:r w:rsidRPr="000C4199">
        <w:rPr>
          <w:lang w:val="en-AU"/>
        </w:rPr>
        <w:t>Key knowledge</w:t>
      </w:r>
    </w:p>
    <w:p w14:paraId="6D3B6CE5" w14:textId="77777777" w:rsidR="00D45E05" w:rsidRPr="000C4199" w:rsidRDefault="00D45E05" w:rsidP="00500C68">
      <w:pPr>
        <w:pStyle w:val="VCAAbullet"/>
        <w:rPr>
          <w:lang w:val="en-AU"/>
        </w:rPr>
      </w:pPr>
      <w:r w:rsidRPr="000C4199">
        <w:rPr>
          <w:lang w:val="en-AU"/>
        </w:rPr>
        <w:t>common uses and applications of mathematics in aspects of everyday life</w:t>
      </w:r>
    </w:p>
    <w:p w14:paraId="1BCD89A6" w14:textId="77777777" w:rsidR="00D45E05" w:rsidRPr="000C4199" w:rsidRDefault="00D45E05" w:rsidP="00500C68">
      <w:pPr>
        <w:pStyle w:val="VCAAbullet"/>
        <w:rPr>
          <w:lang w:val="en-AU"/>
        </w:rPr>
      </w:pPr>
      <w:r w:rsidRPr="000C4199">
        <w:rPr>
          <w:lang w:val="en-AU"/>
        </w:rPr>
        <w:t>relevant and appropriate mathematics in areas relating to study, work, social or personal contexts</w:t>
      </w:r>
    </w:p>
    <w:p w14:paraId="372673E8" w14:textId="2BD828E2" w:rsidR="00D45E05" w:rsidRPr="000C4199" w:rsidRDefault="00D45E05" w:rsidP="00500C68">
      <w:pPr>
        <w:pStyle w:val="VCAAbullet"/>
        <w:rPr>
          <w:lang w:val="en-AU"/>
        </w:rPr>
      </w:pPr>
      <w:r w:rsidRPr="000C4199">
        <w:rPr>
          <w:lang w:val="en-AU"/>
        </w:rPr>
        <w:t>common methods of presenting and communicating mathematics in everyday life, for example charts, graphs, maps, plans, tables, symbolic expressions and diagra</w:t>
      </w:r>
      <w:r w:rsidR="0006358C">
        <w:rPr>
          <w:lang w:val="en-AU"/>
        </w:rPr>
        <w:t>ms</w:t>
      </w:r>
    </w:p>
    <w:p w14:paraId="59395383" w14:textId="77777777" w:rsidR="00D45E05" w:rsidRPr="000C4199" w:rsidRDefault="00D45E05" w:rsidP="00D45E05">
      <w:pPr>
        <w:pStyle w:val="VCAAHeading5"/>
        <w:rPr>
          <w:lang w:val="en-AU"/>
        </w:rPr>
      </w:pPr>
      <w:r w:rsidRPr="000C4199">
        <w:rPr>
          <w:lang w:val="en-AU"/>
        </w:rPr>
        <w:t>Key skills</w:t>
      </w:r>
    </w:p>
    <w:p w14:paraId="0745A654" w14:textId="77777777" w:rsidR="00D45E05" w:rsidRPr="000C4199" w:rsidRDefault="00D45E05" w:rsidP="00500C68">
      <w:pPr>
        <w:pStyle w:val="VCAAbullet"/>
        <w:rPr>
          <w:lang w:val="en-AU"/>
        </w:rPr>
      </w:pPr>
      <w:r w:rsidRPr="000C4199">
        <w:rPr>
          <w:lang w:val="en-AU"/>
        </w:rPr>
        <w:t>identify and recognise how mathematics is used in everyday situations and contexts, making connections between mathematics and the real world</w:t>
      </w:r>
    </w:p>
    <w:p w14:paraId="160AA0E9" w14:textId="77777777" w:rsidR="00D45E05" w:rsidRPr="000C4199" w:rsidRDefault="00D45E05" w:rsidP="00500C68">
      <w:pPr>
        <w:pStyle w:val="VCAAbullet"/>
        <w:rPr>
          <w:lang w:val="en-AU"/>
        </w:rPr>
      </w:pPr>
      <w:r w:rsidRPr="000C4199">
        <w:rPr>
          <w:lang w:val="en-AU"/>
        </w:rPr>
        <w:t>extract the mathematics embedded in everyday situations and contexts and formulate what mathematics can be used to solve practical problems in both familiar and new contexts</w:t>
      </w:r>
    </w:p>
    <w:p w14:paraId="30CBCD8F" w14:textId="72F68743" w:rsidR="00D45E05" w:rsidRPr="000C4199" w:rsidRDefault="00D45E05" w:rsidP="00500C68">
      <w:pPr>
        <w:pStyle w:val="VCAAbullet"/>
        <w:rPr>
          <w:lang w:val="en-AU"/>
        </w:rPr>
      </w:pPr>
      <w:r w:rsidRPr="000C4199">
        <w:rPr>
          <w:lang w:val="en-AU"/>
        </w:rPr>
        <w:t>represent the mathematical information in a form that is persona</w:t>
      </w:r>
      <w:r w:rsidR="0011516B">
        <w:rPr>
          <w:lang w:val="en-AU"/>
        </w:rPr>
        <w:t>lly useful as an aid to problem-</w:t>
      </w:r>
      <w:r w:rsidRPr="000C4199">
        <w:rPr>
          <w:lang w:val="en-AU"/>
        </w:rPr>
        <w:t>solving, such as a table, summary, chart, numeric or algebraic representa</w:t>
      </w:r>
      <w:r w:rsidR="002868C2">
        <w:rPr>
          <w:lang w:val="en-AU"/>
        </w:rPr>
        <w:t>tion, physical model or sketch</w:t>
      </w:r>
    </w:p>
    <w:p w14:paraId="1599A24C" w14:textId="6F645B8E" w:rsidR="00D45E05" w:rsidRPr="000C4199" w:rsidRDefault="00D45E05" w:rsidP="00500C68">
      <w:pPr>
        <w:pStyle w:val="VCAAbullet"/>
        <w:rPr>
          <w:lang w:val="en-AU"/>
        </w:rPr>
      </w:pPr>
      <w:r w:rsidRPr="000C4199">
        <w:rPr>
          <w:lang w:val="en-AU"/>
        </w:rPr>
        <w:t>undertake a range of mathematical tasks, applications and processes to solve practical problems, such as drawing, measuring, counting, estimating, calculating, generalising and modelling</w:t>
      </w:r>
    </w:p>
    <w:p w14:paraId="41F3EBB1" w14:textId="77777777" w:rsidR="00D45E05" w:rsidRPr="000C4199" w:rsidRDefault="00D45E05" w:rsidP="00500C68">
      <w:pPr>
        <w:pStyle w:val="VCAAbullet"/>
        <w:rPr>
          <w:lang w:val="en-AU"/>
        </w:rPr>
      </w:pPr>
      <w:r w:rsidRPr="000C4199">
        <w:rPr>
          <w:lang w:val="en-AU"/>
        </w:rPr>
        <w:t xml:space="preserve">use estimation and other assessment skills to check the outcomes and decide on the appropriate accuracy for the outcome </w:t>
      </w:r>
    </w:p>
    <w:p w14:paraId="45A5B3FA" w14:textId="6DEE3784" w:rsidR="00D45E05" w:rsidRPr="000C4199" w:rsidRDefault="00D45E05" w:rsidP="00500C68">
      <w:pPr>
        <w:pStyle w:val="VCAAbullet"/>
        <w:rPr>
          <w:lang w:val="en-AU"/>
        </w:rPr>
      </w:pPr>
      <w:r w:rsidRPr="000C4199">
        <w:rPr>
          <w:lang w:val="en-AU"/>
        </w:rPr>
        <w:t>interpret results and outcomes of the application of mathematics in a context, including how appropriately and accurately they fit the situation</w:t>
      </w:r>
      <w:r w:rsidR="00C407A5">
        <w:rPr>
          <w:lang w:val="en-AU"/>
        </w:rPr>
        <w:t>,</w:t>
      </w:r>
      <w:r w:rsidRPr="000C4199">
        <w:rPr>
          <w:lang w:val="en-AU"/>
        </w:rPr>
        <w:t xml:space="preserve"> and to reflect on and evaluate the mathematics used and the outcomes obtained relative to personal, context</w:t>
      </w:r>
      <w:r w:rsidR="002868C2">
        <w:rPr>
          <w:lang w:val="en-AU"/>
        </w:rPr>
        <w:t>ual and real-world implications</w:t>
      </w:r>
    </w:p>
    <w:p w14:paraId="00F64D06" w14:textId="5560A798" w:rsidR="00D45E05" w:rsidRPr="000C4199" w:rsidRDefault="00D45E05" w:rsidP="00500C68">
      <w:pPr>
        <w:pStyle w:val="VCAAbullet"/>
        <w:rPr>
          <w:lang w:val="en-AU"/>
        </w:rPr>
      </w:pPr>
      <w:r w:rsidRPr="000C4199">
        <w:rPr>
          <w:lang w:val="en-AU"/>
        </w:rPr>
        <w:t>represent, communicate and discuss the results and outcomes of the application of mat</w:t>
      </w:r>
      <w:r w:rsidR="0006358C">
        <w:rPr>
          <w:lang w:val="en-AU"/>
        </w:rPr>
        <w:t>hematics in a range of contexts</w:t>
      </w:r>
    </w:p>
    <w:p w14:paraId="03F5926F" w14:textId="77777777" w:rsidR="00D45E05" w:rsidRPr="000C4199" w:rsidRDefault="00D45E05" w:rsidP="00D45E05">
      <w:pPr>
        <w:pStyle w:val="VCAAHeading3"/>
        <w:rPr>
          <w:lang w:val="en-AU"/>
        </w:rPr>
      </w:pPr>
      <w:r w:rsidRPr="000C4199">
        <w:rPr>
          <w:lang w:val="en-AU"/>
        </w:rPr>
        <w:t>Outcome 3</w:t>
      </w:r>
    </w:p>
    <w:p w14:paraId="7EFF6917" w14:textId="2EB00C7C" w:rsidR="00D45E05" w:rsidRPr="000C4199" w:rsidRDefault="00D45E05" w:rsidP="00D45E0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0B4B15">
        <w:rPr>
          <w:lang w:val="en-AU"/>
        </w:rPr>
        <w:t>investigati</w:t>
      </w:r>
      <w:r w:rsidR="002042EB">
        <w:rPr>
          <w:lang w:val="en-AU"/>
        </w:rPr>
        <w:t>ve</w:t>
      </w:r>
      <w:r w:rsidRPr="000C4199">
        <w:rPr>
          <w:lang w:val="en-AU"/>
        </w:rPr>
        <w:t xml:space="preserve">, modelling or </w:t>
      </w:r>
      <w:r w:rsidR="000B4B15">
        <w:rPr>
          <w:lang w:val="en-AU"/>
        </w:rPr>
        <w:t>problem-solving</w:t>
      </w:r>
      <w:r w:rsidR="000B4B15" w:rsidRPr="000C4199">
        <w:rPr>
          <w:lang w:val="en-AU"/>
        </w:rPr>
        <w:t xml:space="preserve"> </w:t>
      </w:r>
      <w:r w:rsidRPr="000C4199">
        <w:rPr>
          <w:lang w:val="en-AU"/>
        </w:rPr>
        <w:t>techniques or approaches.</w:t>
      </w:r>
    </w:p>
    <w:p w14:paraId="276F889B" w14:textId="3D752F00" w:rsidR="00D45E05" w:rsidRPr="000C4199" w:rsidRDefault="00D45E05" w:rsidP="00D45E05">
      <w:pPr>
        <w:pStyle w:val="VCAAbody"/>
        <w:rPr>
          <w:color w:val="auto"/>
          <w:lang w:val="en-AU"/>
        </w:rPr>
      </w:pPr>
      <w:r w:rsidRPr="000C4199">
        <w:rPr>
          <w:color w:val="auto"/>
          <w:lang w:val="en-AU"/>
        </w:rPr>
        <w:t>To achieve this outcome the student will draw on key knowledge and key skills outlined in all the areas of study.</w:t>
      </w:r>
    </w:p>
    <w:p w14:paraId="7CD87673" w14:textId="77777777" w:rsidR="00D45E05" w:rsidRPr="000C4199" w:rsidRDefault="00D45E05" w:rsidP="00D45E05">
      <w:pPr>
        <w:pStyle w:val="VCAAHeading5"/>
        <w:rPr>
          <w:lang w:val="en-AU"/>
        </w:rPr>
      </w:pPr>
      <w:r w:rsidRPr="000C4199">
        <w:rPr>
          <w:lang w:val="en-AU"/>
        </w:rPr>
        <w:t>Key knowledge</w:t>
      </w:r>
    </w:p>
    <w:p w14:paraId="1745194F" w14:textId="77777777" w:rsidR="00D45E05" w:rsidRPr="000C4199" w:rsidRDefault="00D45E0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50E8A52B" w14:textId="77777777" w:rsidR="00D45E05" w:rsidRPr="000C4199" w:rsidRDefault="00D45E05" w:rsidP="00500C68">
      <w:pPr>
        <w:pStyle w:val="VCAAbullet"/>
        <w:rPr>
          <w:lang w:val="en-AU"/>
        </w:rPr>
      </w:pPr>
      <w:r w:rsidRPr="000C4199">
        <w:rPr>
          <w:lang w:val="en-AU"/>
        </w:rPr>
        <w:t>the conventions for representations of mathematical information using technology</w:t>
      </w:r>
    </w:p>
    <w:p w14:paraId="081548AD" w14:textId="6A1D7BBA" w:rsidR="00D45E05" w:rsidRPr="000C4199" w:rsidRDefault="00D45E05" w:rsidP="00500C68">
      <w:pPr>
        <w:pStyle w:val="VCAAbullet"/>
        <w:rPr>
          <w:lang w:val="en-AU"/>
        </w:rPr>
      </w:pPr>
      <w:r w:rsidRPr="000C4199">
        <w:rPr>
          <w:lang w:val="en-AU"/>
        </w:rPr>
        <w:t xml:space="preserve">contemporary </w:t>
      </w:r>
      <w:r w:rsidR="002042EB" w:rsidRPr="000C4199">
        <w:rPr>
          <w:lang w:val="en-AU"/>
        </w:rPr>
        <w:t>technolog</w:t>
      </w:r>
      <w:r w:rsidR="002042EB">
        <w:rPr>
          <w:lang w:val="en-AU"/>
        </w:rPr>
        <w:t>y</w:t>
      </w:r>
      <w:r w:rsidR="002042EB" w:rsidRPr="000C4199">
        <w:rPr>
          <w:lang w:val="en-AU"/>
        </w:rPr>
        <w:t xml:space="preserve"> </w:t>
      </w:r>
      <w:r w:rsidRPr="000C4199">
        <w:rPr>
          <w:lang w:val="en-AU"/>
        </w:rPr>
        <w:t xml:space="preserve">and online and digital media, including software and applications based on computers, tablets, calculators and hand-held devices </w:t>
      </w:r>
    </w:p>
    <w:p w14:paraId="3391D776" w14:textId="77777777" w:rsidR="00D45E05" w:rsidRPr="00C407A5" w:rsidRDefault="00D45E05" w:rsidP="00500C68">
      <w:pPr>
        <w:pStyle w:val="VCAAbullet"/>
        <w:rPr>
          <w:lang w:val="en-AU"/>
        </w:rPr>
      </w:pPr>
      <w:r w:rsidRPr="00C407A5">
        <w:rPr>
          <w:lang w:val="en-AU"/>
        </w:rPr>
        <w:t xml:space="preserve">relevance and appropriateness of the use and application of technology </w:t>
      </w:r>
    </w:p>
    <w:p w14:paraId="38A751A5" w14:textId="77777777" w:rsidR="0006358C" w:rsidRDefault="0006358C">
      <w:pPr>
        <w:rPr>
          <w:rFonts w:ascii="Arial" w:eastAsia="Times New Roman" w:hAnsi="Arial" w:cs="Arial"/>
          <w:kern w:val="22"/>
          <w:sz w:val="20"/>
          <w:szCs w:val="16"/>
          <w:lang w:eastAsia="ja-JP"/>
        </w:rPr>
      </w:pPr>
      <w:r>
        <w:br w:type="page"/>
      </w:r>
    </w:p>
    <w:p w14:paraId="28F5E006" w14:textId="039650D3" w:rsidR="00C407A5" w:rsidRPr="004D141C" w:rsidRDefault="00C407A5" w:rsidP="00C407A5">
      <w:pPr>
        <w:pStyle w:val="VCAAbullet"/>
        <w:rPr>
          <w:lang w:val="en-AU"/>
        </w:rPr>
      </w:pPr>
      <w:r w:rsidRPr="004D141C">
        <w:rPr>
          <w:lang w:val="en-AU"/>
        </w:rPr>
        <w:t xml:space="preserve">the numerical, graphical, symbolic, geometric, statistical and </w:t>
      </w:r>
      <w:r w:rsidR="002042EB" w:rsidRPr="004D141C">
        <w:rPr>
          <w:lang w:val="en-AU"/>
        </w:rPr>
        <w:t xml:space="preserve">financial </w:t>
      </w:r>
      <w:r w:rsidRPr="004D141C">
        <w:rPr>
          <w:lang w:val="en-AU"/>
        </w:rPr>
        <w:t>functionalities of a range of technologies</w:t>
      </w:r>
    </w:p>
    <w:p w14:paraId="0CACAAF6" w14:textId="167E883D" w:rsidR="00D45E05" w:rsidRPr="000C4199" w:rsidRDefault="00D45E05" w:rsidP="00500C68">
      <w:pPr>
        <w:pStyle w:val="VCAAbullet"/>
        <w:rPr>
          <w:lang w:val="en-AU"/>
        </w:rPr>
      </w:pPr>
      <w:r w:rsidRPr="000C4199">
        <w:rPr>
          <w:lang w:val="en-AU"/>
        </w:rPr>
        <w:t>the conditions and settings for effective application of a given t</w:t>
      </w:r>
      <w:r w:rsidR="0006358C">
        <w:rPr>
          <w:lang w:val="en-AU"/>
        </w:rPr>
        <w:t>echnology and its functionality</w:t>
      </w:r>
    </w:p>
    <w:p w14:paraId="57274641" w14:textId="77777777" w:rsidR="00D45E05" w:rsidRPr="000C4199" w:rsidRDefault="00D45E05" w:rsidP="00D45E05">
      <w:pPr>
        <w:pStyle w:val="VCAAHeading5"/>
        <w:rPr>
          <w:lang w:val="en-AU"/>
        </w:rPr>
      </w:pPr>
      <w:r w:rsidRPr="000C4199">
        <w:rPr>
          <w:lang w:val="en-AU"/>
        </w:rPr>
        <w:t>Key skills</w:t>
      </w:r>
    </w:p>
    <w:p w14:paraId="18BF0FDF" w14:textId="77777777" w:rsidR="00D45E05" w:rsidRPr="000C4199" w:rsidRDefault="00D45E05" w:rsidP="00500C68">
      <w:pPr>
        <w:pStyle w:val="VCAAbullet"/>
        <w:rPr>
          <w:lang w:val="en-AU"/>
        </w:rPr>
      </w:pPr>
      <w:r w:rsidRPr="000C4199">
        <w:rPr>
          <w:lang w:val="en-AU"/>
        </w:rPr>
        <w:t>use computational thinking, algorithms, models and simulations to solve problems related to a given context</w:t>
      </w:r>
    </w:p>
    <w:p w14:paraId="74D092D5" w14:textId="77777777" w:rsidR="00D45E05" w:rsidRPr="000C4199" w:rsidRDefault="00D45E05" w:rsidP="00500C68">
      <w:pPr>
        <w:pStyle w:val="VCAAbullet"/>
        <w:rPr>
          <w:lang w:val="en-AU"/>
        </w:rPr>
      </w:pPr>
      <w:r w:rsidRPr="000C4199">
        <w:rPr>
          <w:lang w:val="en-AU"/>
        </w:rPr>
        <w:t>use technology to carry out computations and analysis, produce diagrams, tables, charts and graphs which model situations and solve practical problems</w:t>
      </w:r>
    </w:p>
    <w:p w14:paraId="009DF7C2" w14:textId="47B73FF9" w:rsidR="00D45E05" w:rsidRPr="000C4199" w:rsidRDefault="00D45E05" w:rsidP="00500C68">
      <w:pPr>
        <w:pStyle w:val="VCAAbullet"/>
        <w:rPr>
          <w:rFonts w:cstheme="minorBidi"/>
          <w:lang w:val="en-AU"/>
        </w:rPr>
      </w:pPr>
      <w:r w:rsidRPr="000C4199">
        <w:rPr>
          <w:lang w:val="en-AU"/>
        </w:rPr>
        <w:t>interpret, evaluate and discuss the outputs of technology</w:t>
      </w:r>
      <w:r w:rsidR="00C407A5">
        <w:rPr>
          <w:lang w:val="en-AU"/>
        </w:rPr>
        <w:t>,</w:t>
      </w:r>
      <w:r w:rsidRPr="000C4199">
        <w:rPr>
          <w:lang w:val="en-AU"/>
        </w:rPr>
        <w:t xml:space="preserve"> including reflecting on and evaluating the technology used and the outcomes obtained relative to personal, contextual and real-world implications</w:t>
      </w:r>
    </w:p>
    <w:p w14:paraId="4736830D" w14:textId="3B8B9290" w:rsidR="00D45E05" w:rsidRPr="000C4199" w:rsidRDefault="00D45E05" w:rsidP="00500C68">
      <w:pPr>
        <w:pStyle w:val="VCAAbullet"/>
        <w:rPr>
          <w:rFonts w:cstheme="minorBidi"/>
          <w:lang w:val="en-AU"/>
        </w:rPr>
      </w:pPr>
      <w:r w:rsidRPr="000C4199">
        <w:rPr>
          <w:lang w:val="en-AU"/>
        </w:rPr>
        <w:t>use technology to communicate the re</w:t>
      </w:r>
      <w:r w:rsidR="0006358C">
        <w:rPr>
          <w:lang w:val="en-AU"/>
        </w:rPr>
        <w:t>sults of working mathematically</w:t>
      </w:r>
    </w:p>
    <w:p w14:paraId="114E5EB2" w14:textId="77777777" w:rsidR="00D45E05" w:rsidRPr="000C4199" w:rsidRDefault="00D45E05" w:rsidP="00D45E05">
      <w:pPr>
        <w:pStyle w:val="VCAAHeading2"/>
        <w:rPr>
          <w:lang w:val="en-AU"/>
        </w:rPr>
      </w:pPr>
      <w:bookmarkStart w:id="56" w:name="_Toc71028319"/>
      <w:r w:rsidRPr="000C4199">
        <w:rPr>
          <w:lang w:val="en-AU"/>
        </w:rPr>
        <w:t>Assessment</w:t>
      </w:r>
      <w:bookmarkEnd w:id="56"/>
    </w:p>
    <w:p w14:paraId="069390DC" w14:textId="77777777" w:rsidR="00D45E05" w:rsidRPr="000C4199" w:rsidRDefault="00D45E05" w:rsidP="00D45E0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6628F241" w14:textId="77777777" w:rsidR="00D45E05" w:rsidRPr="000C4199" w:rsidRDefault="00D45E05" w:rsidP="00D45E0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BE29981" w14:textId="77777777" w:rsidR="00D45E05" w:rsidRPr="000C4199" w:rsidRDefault="00D45E05" w:rsidP="00D45E05">
      <w:pPr>
        <w:pStyle w:val="VCAAbody"/>
        <w:rPr>
          <w:lang w:val="en-AU"/>
        </w:rPr>
      </w:pPr>
      <w:r w:rsidRPr="000C4199">
        <w:rPr>
          <w:lang w:val="en-AU"/>
        </w:rPr>
        <w:t>All assessments at Units 1 and 2 are school-based. Procedures for assessment of levels of achievement in Units 1 and 2 are a matter for school decision.</w:t>
      </w:r>
    </w:p>
    <w:p w14:paraId="4F27C74C" w14:textId="77777777" w:rsidR="00D45E05" w:rsidRPr="000C4199" w:rsidRDefault="00D45E05" w:rsidP="00D45E05">
      <w:pPr>
        <w:pStyle w:val="VCAAbody"/>
        <w:rPr>
          <w:lang w:val="en-AU"/>
        </w:rPr>
      </w:pPr>
      <w:r w:rsidRPr="000C4199">
        <w:rPr>
          <w:lang w:val="en-AU"/>
        </w:rPr>
        <w:t>For this unit students are required to demonstrate achievement of three outcomes. As a set these outcomes encompass the areas of study in the unit.</w:t>
      </w:r>
    </w:p>
    <w:p w14:paraId="0B6DA3DB" w14:textId="56106D3A" w:rsidR="00BB5D41" w:rsidRDefault="00D45E05" w:rsidP="00D45E05">
      <w:pPr>
        <w:pStyle w:val="VCAAbody"/>
        <w:rPr>
          <w:lang w:val="en-AU"/>
        </w:rPr>
      </w:pPr>
      <w:r w:rsidRPr="000C4199">
        <w:rPr>
          <w:lang w:val="en-AU"/>
        </w:rPr>
        <w:t>Suitable tasks for assessment in this unit may be selected from the following.</w:t>
      </w:r>
    </w:p>
    <w:p w14:paraId="44159BDB" w14:textId="1C2325CB" w:rsidR="00D45E05" w:rsidRPr="000C4199" w:rsidRDefault="00D45E05" w:rsidP="00D45E05">
      <w:pPr>
        <w:pStyle w:val="VCAAbody"/>
        <w:rPr>
          <w:lang w:val="en-AU"/>
        </w:rPr>
      </w:pPr>
      <w:r w:rsidRPr="000C4199">
        <w:rPr>
          <w:lang w:val="en-AU"/>
        </w:rPr>
        <w:t>Demonstration of achievement of Outcome 1 should be based on the student's performance on a selection of the following assessment tasks:</w:t>
      </w:r>
    </w:p>
    <w:p w14:paraId="0C08F3F5" w14:textId="77777777" w:rsidR="00D45E05" w:rsidRPr="000C4199" w:rsidRDefault="00D45E05" w:rsidP="00500C68">
      <w:pPr>
        <w:pStyle w:val="VCAAbullet"/>
        <w:rPr>
          <w:lang w:val="en-AU"/>
        </w:rPr>
      </w:pPr>
      <w:r w:rsidRPr="000C4199">
        <w:rPr>
          <w:lang w:val="en-AU"/>
        </w:rPr>
        <w:t>portfolio</w:t>
      </w:r>
    </w:p>
    <w:p w14:paraId="4E83B7D9" w14:textId="0BF7060F" w:rsidR="00D45E05" w:rsidRPr="000C4199" w:rsidRDefault="00B9136E" w:rsidP="00500C68">
      <w:pPr>
        <w:pStyle w:val="VCAAbullet"/>
        <w:rPr>
          <w:lang w:val="en-AU"/>
        </w:rPr>
      </w:pPr>
      <w:r>
        <w:rPr>
          <w:lang w:val="en-AU"/>
        </w:rPr>
        <w:t>assignments</w:t>
      </w:r>
    </w:p>
    <w:p w14:paraId="2E30E25D" w14:textId="77777777" w:rsidR="00D45E05" w:rsidRPr="000C4199" w:rsidRDefault="00D45E05" w:rsidP="00500C68">
      <w:pPr>
        <w:pStyle w:val="VCAAbullet"/>
        <w:rPr>
          <w:lang w:val="en-AU"/>
        </w:rPr>
      </w:pPr>
      <w:r w:rsidRPr="000C4199">
        <w:rPr>
          <w:lang w:val="en-AU"/>
        </w:rPr>
        <w:t>tests</w:t>
      </w:r>
    </w:p>
    <w:p w14:paraId="2468DE28" w14:textId="77777777" w:rsidR="00D45E05" w:rsidRPr="000C4199" w:rsidRDefault="00D45E05" w:rsidP="00500C68">
      <w:pPr>
        <w:pStyle w:val="VCAAbullet"/>
        <w:rPr>
          <w:lang w:val="en-AU"/>
        </w:rPr>
      </w:pPr>
      <w:r w:rsidRPr="000C4199">
        <w:rPr>
          <w:lang w:val="en-AU"/>
        </w:rPr>
        <w:t>solutions to sets of worked questions</w:t>
      </w:r>
    </w:p>
    <w:p w14:paraId="661F6C3C" w14:textId="77777777" w:rsidR="00D45E05" w:rsidRPr="000C4199" w:rsidRDefault="00D45E05" w:rsidP="00500C68">
      <w:pPr>
        <w:pStyle w:val="VCAAbullet"/>
        <w:rPr>
          <w:lang w:val="en-AU"/>
        </w:rPr>
      </w:pPr>
      <w:r w:rsidRPr="000C4199">
        <w:rPr>
          <w:lang w:val="en-AU"/>
        </w:rPr>
        <w:t>summary notes or review notes.</w:t>
      </w:r>
    </w:p>
    <w:p w14:paraId="5E88337B" w14:textId="77777777" w:rsidR="00D45E05" w:rsidRPr="000C4199" w:rsidRDefault="00D45E05" w:rsidP="00D45E05">
      <w:pPr>
        <w:pStyle w:val="VCAAbody"/>
        <w:rPr>
          <w:lang w:val="en-AU"/>
        </w:rPr>
      </w:pPr>
      <w:r w:rsidRPr="000C4199">
        <w:rPr>
          <w:lang w:val="en-AU"/>
        </w:rPr>
        <w:t xml:space="preserve">Demonstration of achievement of Outcome 2 should be based on the student's performance on a selection of </w:t>
      </w:r>
      <w:r w:rsidR="00500C68" w:rsidRPr="000C4199">
        <w:rPr>
          <w:lang w:val="en-AU"/>
        </w:rPr>
        <w:t>the following assessment tasks:</w:t>
      </w:r>
    </w:p>
    <w:p w14:paraId="2A2BCEED" w14:textId="77777777" w:rsidR="00D45E05" w:rsidRPr="000C4199" w:rsidRDefault="00D45E05" w:rsidP="00500C68">
      <w:pPr>
        <w:pStyle w:val="VCAAbullet"/>
        <w:rPr>
          <w:lang w:val="en-AU"/>
        </w:rPr>
      </w:pPr>
      <w:r w:rsidRPr="000C4199">
        <w:rPr>
          <w:lang w:val="en-AU"/>
        </w:rPr>
        <w:t>portfolio</w:t>
      </w:r>
    </w:p>
    <w:p w14:paraId="6DAE1A62" w14:textId="04723FD5" w:rsidR="00D45E05" w:rsidRPr="000C4199" w:rsidRDefault="00B9136E" w:rsidP="00500C68">
      <w:pPr>
        <w:pStyle w:val="VCAAbullet"/>
        <w:rPr>
          <w:lang w:val="en-AU"/>
        </w:rPr>
      </w:pPr>
      <w:r>
        <w:rPr>
          <w:lang w:val="en-AU"/>
        </w:rPr>
        <w:t>modelling tasks</w:t>
      </w:r>
    </w:p>
    <w:p w14:paraId="4B371BF6" w14:textId="77777777" w:rsidR="00D45E05" w:rsidRPr="000C4199" w:rsidRDefault="00D45E05" w:rsidP="00500C68">
      <w:pPr>
        <w:pStyle w:val="VCAAbullet"/>
        <w:rPr>
          <w:lang w:val="en-AU"/>
        </w:rPr>
      </w:pPr>
      <w:r w:rsidRPr="000C4199">
        <w:rPr>
          <w:lang w:val="en-AU"/>
        </w:rPr>
        <w:t xml:space="preserve">problem-solving tasks </w:t>
      </w:r>
    </w:p>
    <w:p w14:paraId="1C3877AC" w14:textId="44EED0E7" w:rsidR="00D45E05" w:rsidRPr="000C4199" w:rsidRDefault="00B9136E" w:rsidP="00500C68">
      <w:pPr>
        <w:pStyle w:val="VCAAbullet"/>
        <w:rPr>
          <w:lang w:val="en-AU"/>
        </w:rPr>
      </w:pPr>
      <w:r>
        <w:rPr>
          <w:lang w:val="en-AU"/>
        </w:rPr>
        <w:t>mathematical investigations.</w:t>
      </w:r>
    </w:p>
    <w:p w14:paraId="3D53CA04" w14:textId="77777777" w:rsidR="00D45E05" w:rsidRPr="000C4199" w:rsidRDefault="00D45E05" w:rsidP="00D45E0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3BB5FD62" w14:textId="5FFB604B" w:rsidR="00D45E05" w:rsidRPr="000C4199" w:rsidRDefault="00D45E05" w:rsidP="004D141C">
      <w:pPr>
        <w:pStyle w:val="VCAAbody"/>
        <w:rPr>
          <w:sz w:val="18"/>
          <w:szCs w:val="18"/>
        </w:rPr>
      </w:pPr>
      <w:r w:rsidRPr="000C4199">
        <w:rPr>
          <w:lang w:val="en-AU"/>
        </w:rPr>
        <w:t>Where teachers allow students to choose between tasks, they must ensure that the tasks they set are of comparable scope and demand.</w:t>
      </w:r>
      <w:r w:rsidRPr="000C4199">
        <w:rPr>
          <w:sz w:val="18"/>
          <w:szCs w:val="18"/>
        </w:rPr>
        <w:br w:type="page"/>
      </w:r>
    </w:p>
    <w:p w14:paraId="4FC66C39" w14:textId="77777777" w:rsidR="00D45E05" w:rsidRPr="000C4199" w:rsidRDefault="00D45E05" w:rsidP="00D45E05">
      <w:pPr>
        <w:pStyle w:val="VCAAHeading1"/>
        <w:spacing w:before="360" w:after="80" w:line="520" w:lineRule="exact"/>
        <w:rPr>
          <w:lang w:val="en-AU"/>
        </w:rPr>
      </w:pPr>
      <w:bookmarkStart w:id="57" w:name="_Toc71028320"/>
      <w:r w:rsidRPr="004E1FD7">
        <w:rPr>
          <w:lang w:val="en-AU"/>
        </w:rPr>
        <w:t xml:space="preserve">Unit </w:t>
      </w:r>
      <w:r w:rsidRPr="000C4199">
        <w:rPr>
          <w:lang w:val="en-AU"/>
        </w:rPr>
        <w:t>2: Foundation Mathematics</w:t>
      </w:r>
      <w:bookmarkEnd w:id="57"/>
    </w:p>
    <w:p w14:paraId="0A329576" w14:textId="553A2D6A" w:rsidR="00D45E05" w:rsidRPr="000C4199" w:rsidRDefault="00D45E05" w:rsidP="00D45E05">
      <w:pPr>
        <w:pStyle w:val="VCAAbody"/>
        <w:rPr>
          <w:rFonts w:cstheme="minorHAnsi"/>
          <w:lang w:val="en-AU"/>
        </w:rPr>
      </w:pPr>
      <w:r w:rsidRPr="000C4199">
        <w:rPr>
          <w:lang w:val="en-AU"/>
        </w:rPr>
        <w:t xml:space="preserve">The focus of Unit 2 is </w:t>
      </w:r>
      <w:r w:rsidR="000E7B4C">
        <w:rPr>
          <w:lang w:val="en-AU"/>
        </w:rPr>
        <w:t>on</w:t>
      </w:r>
      <w:r w:rsidR="000E7B4C" w:rsidRPr="000C4199">
        <w:rPr>
          <w:lang w:val="en-AU"/>
        </w:rPr>
        <w:t xml:space="preserve"> </w:t>
      </w:r>
      <w:r w:rsidRPr="000C4199">
        <w:rPr>
          <w:lang w:val="en-AU"/>
        </w:rPr>
        <w:t>extend</w:t>
      </w:r>
      <w:r w:rsidR="000E7B4C">
        <w:rPr>
          <w:lang w:val="en-AU"/>
        </w:rPr>
        <w:t>ing</w:t>
      </w:r>
      <w:r w:rsidRPr="000C4199">
        <w:rPr>
          <w:lang w:val="en-AU"/>
        </w:rPr>
        <w:t xml:space="preserve"> breadth and depth in </w:t>
      </w:r>
      <w:r w:rsidR="004E1FD7">
        <w:rPr>
          <w:lang w:val="en-AU"/>
        </w:rPr>
        <w:t xml:space="preserve">the </w:t>
      </w:r>
      <w:r w:rsidRPr="000C4199">
        <w:rPr>
          <w:lang w:val="en-AU"/>
        </w:rPr>
        <w:t xml:space="preserve">application of mathematics to solving practical problems </w:t>
      </w:r>
      <w:r w:rsidRPr="000C4199">
        <w:rPr>
          <w:rFonts w:cstheme="minorHAnsi"/>
          <w:lang w:val="en-AU"/>
        </w:rPr>
        <w:t>from contexts present in students’ other studies, work and personal or other familiar situations. The areas of study for Foundation Mathematics Unit 2 are ‘</w:t>
      </w:r>
      <w:r w:rsidRPr="000C4199">
        <w:rPr>
          <w:lang w:val="en-AU"/>
        </w:rPr>
        <w:t>Algebra, number and structure’</w:t>
      </w:r>
      <w:r w:rsidRPr="000C4199">
        <w:rPr>
          <w:rFonts w:cstheme="minorHAnsi"/>
          <w:lang w:val="en-AU"/>
        </w:rPr>
        <w:t>, ‘</w:t>
      </w:r>
      <w:r w:rsidRPr="000C4199">
        <w:rPr>
          <w:lang w:val="en-AU"/>
        </w:rPr>
        <w:t>Data analysis, probability and statistics</w:t>
      </w:r>
      <w:r w:rsidRPr="000C4199">
        <w:rPr>
          <w:rFonts w:cstheme="minorHAnsi"/>
          <w:lang w:val="en-AU"/>
        </w:rPr>
        <w:t>’, ‘</w:t>
      </w:r>
      <w:r w:rsidRPr="000C4199">
        <w:rPr>
          <w:lang w:val="en-AU"/>
        </w:rPr>
        <w:t>Discrete mathematics</w:t>
      </w:r>
      <w:r w:rsidRPr="000C4199">
        <w:rPr>
          <w:rFonts w:cstheme="minorHAnsi"/>
          <w:lang w:val="en-AU"/>
        </w:rPr>
        <w:t>’, and ‘</w:t>
      </w:r>
      <w:r w:rsidRPr="000C4199">
        <w:rPr>
          <w:lang w:val="en-AU"/>
        </w:rPr>
        <w:t>Space and measurement</w:t>
      </w:r>
      <w:r w:rsidR="000010BF" w:rsidRPr="000C4199">
        <w:rPr>
          <w:rFonts w:cstheme="minorHAnsi"/>
          <w:lang w:val="en-AU"/>
        </w:rPr>
        <w:t>’.</w:t>
      </w:r>
    </w:p>
    <w:p w14:paraId="519C7FAC" w14:textId="43E1C43B" w:rsidR="00D45E05" w:rsidRPr="000C4199" w:rsidRDefault="00D45E05" w:rsidP="00D45E05">
      <w:pPr>
        <w:pStyle w:val="VCAAbody"/>
        <w:rPr>
          <w:lang w:val="en-AU"/>
        </w:rPr>
      </w:pPr>
      <w:r w:rsidRPr="000C4199">
        <w:rPr>
          <w:lang w:val="en-AU"/>
        </w:rPr>
        <w:t>In undertaking these units, students are expected to be able to apply techniques, routines and processes involving integer, rational and real arithmetic, sets, lists and tables, contemporary data displays, diagrams, plans, geometric objects and constructions, algorithms, measures, 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w:t>
      </w:r>
      <w:r w:rsidR="00FF13E3">
        <w:rPr>
          <w:lang w:val="en-AU"/>
        </w:rPr>
        <w:t>,</w:t>
      </w:r>
      <w:r w:rsidRPr="000C4199">
        <w:rPr>
          <w:lang w:val="en-AU"/>
        </w:rPr>
        <w:t xml:space="preserve"> statistical </w:t>
      </w:r>
      <w:r w:rsidR="004D141C">
        <w:rPr>
          <w:lang w:val="en-AU"/>
        </w:rPr>
        <w:t xml:space="preserve">and financial </w:t>
      </w:r>
      <w:r w:rsidRPr="000C4199">
        <w:rPr>
          <w:lang w:val="en-AU"/>
        </w:rPr>
        <w:t>functionality of technology for teaching and learning mathematics, for working mathematically, and in related assessment, is to be incorporated throughout each unit as applicabl</w:t>
      </w:r>
      <w:r w:rsidR="000010BF" w:rsidRPr="000C4199">
        <w:rPr>
          <w:lang w:val="en-AU"/>
        </w:rPr>
        <w:t>e.</w:t>
      </w:r>
    </w:p>
    <w:p w14:paraId="7BDABEF9" w14:textId="77777777" w:rsidR="00D45E05" w:rsidRPr="000C4199" w:rsidRDefault="00D45E05" w:rsidP="00D45E05">
      <w:pPr>
        <w:pStyle w:val="VCAAHeading2"/>
        <w:rPr>
          <w:lang w:val="en-AU"/>
        </w:rPr>
      </w:pPr>
      <w:bookmarkStart w:id="58" w:name="_Toc71028321"/>
      <w:r w:rsidRPr="000C4199">
        <w:rPr>
          <w:lang w:val="en-AU"/>
        </w:rPr>
        <w:t>Area of Study 1</w:t>
      </w:r>
      <w:bookmarkEnd w:id="58"/>
    </w:p>
    <w:p w14:paraId="11DD6054" w14:textId="77777777" w:rsidR="00D45E05" w:rsidRPr="000C4199" w:rsidRDefault="00D45E05" w:rsidP="00D45E05">
      <w:pPr>
        <w:pStyle w:val="VCAAHeading3"/>
        <w:rPr>
          <w:lang w:val="en-AU"/>
        </w:rPr>
      </w:pPr>
      <w:r w:rsidRPr="000C4199">
        <w:rPr>
          <w:lang w:val="en-AU"/>
        </w:rPr>
        <w:t>Algebra, number and structure</w:t>
      </w:r>
    </w:p>
    <w:p w14:paraId="74C53261" w14:textId="0FA245C0" w:rsidR="00D45E05" w:rsidRPr="000C4199" w:rsidRDefault="00D45E05" w:rsidP="00D45E05">
      <w:pPr>
        <w:pStyle w:val="VCAAbody"/>
        <w:rPr>
          <w:lang w:val="en-AU"/>
        </w:rPr>
      </w:pPr>
      <w:r w:rsidRPr="000C4199">
        <w:rPr>
          <w:lang w:val="en-AU"/>
        </w:rPr>
        <w:t>In this area of study students cover estimation</w:t>
      </w:r>
      <w:r w:rsidR="004D141C">
        <w:rPr>
          <w:lang w:val="en-AU"/>
        </w:rPr>
        <w:t xml:space="preserve"> and </w:t>
      </w:r>
      <w:r w:rsidRPr="000C4199">
        <w:rPr>
          <w:lang w:val="en-AU"/>
        </w:rPr>
        <w:t>the use and application of the representation of generalisations and patterns in number</w:t>
      </w:r>
      <w:r w:rsidR="001F0B99">
        <w:rPr>
          <w:lang w:val="en-AU"/>
        </w:rPr>
        <w:t>,</w:t>
      </w:r>
      <w:r w:rsidRPr="000C4199">
        <w:rPr>
          <w:lang w:val="en-AU"/>
        </w:rPr>
        <w:t xml:space="preserve"> including formulas and other symbolic expressions</w:t>
      </w:r>
      <w:r w:rsidR="00E0723C">
        <w:rPr>
          <w:lang w:val="en-AU"/>
        </w:rPr>
        <w:t>,</w:t>
      </w:r>
      <w:r w:rsidRPr="000C4199">
        <w:rPr>
          <w:lang w:val="en-AU"/>
        </w:rPr>
        <w:t xml:space="preserve"> in everyday </w:t>
      </w:r>
      <w:r w:rsidRPr="000C4199">
        <w:rPr>
          <w:lang w:val="en-AU"/>
        </w:rPr>
        <w:br/>
        <w:t>and routine work contexts.</w:t>
      </w:r>
    </w:p>
    <w:p w14:paraId="4C2AB876" w14:textId="77777777" w:rsidR="00D45E05" w:rsidRPr="000C4199" w:rsidRDefault="00D45E05" w:rsidP="00D45E05">
      <w:pPr>
        <w:pStyle w:val="VCAAbody"/>
        <w:rPr>
          <w:lang w:val="en-AU"/>
        </w:rPr>
      </w:pPr>
      <w:r w:rsidRPr="000C4199">
        <w:rPr>
          <w:lang w:val="en-AU"/>
        </w:rPr>
        <w:t>This area of study includes:</w:t>
      </w:r>
    </w:p>
    <w:p w14:paraId="1DF35F36" w14:textId="3C9680C1" w:rsidR="00D45E05" w:rsidRPr="000C4199" w:rsidRDefault="00D45E05" w:rsidP="00500C68">
      <w:pPr>
        <w:pStyle w:val="VCAAbullet"/>
        <w:rPr>
          <w:lang w:val="en-AU"/>
        </w:rPr>
      </w:pPr>
      <w:r w:rsidRPr="000C4199">
        <w:rPr>
          <w:lang w:val="en-AU"/>
        </w:rPr>
        <w:t>construction, use and interpretation of formulas and symbolic expressions to describe relationships between variables and to model and represe</w:t>
      </w:r>
      <w:r w:rsidR="00B9136E">
        <w:rPr>
          <w:lang w:val="en-AU"/>
        </w:rPr>
        <w:t>nt generalisations and patterns</w:t>
      </w:r>
    </w:p>
    <w:p w14:paraId="1C985404" w14:textId="3F1B1806" w:rsidR="00D45E05" w:rsidRPr="000C4199" w:rsidRDefault="00D45E05" w:rsidP="00500C68">
      <w:pPr>
        <w:pStyle w:val="VCAAbullet"/>
        <w:rPr>
          <w:lang w:val="en-AU"/>
        </w:rPr>
      </w:pPr>
      <w:r w:rsidRPr="000C4199">
        <w:rPr>
          <w:lang w:val="en-AU"/>
        </w:rPr>
        <w:t>manipulation of symbolic expres</w:t>
      </w:r>
      <w:r w:rsidR="00B9136E">
        <w:rPr>
          <w:lang w:val="en-AU"/>
        </w:rPr>
        <w:t>sions and solution of equations</w:t>
      </w:r>
    </w:p>
    <w:p w14:paraId="1ADBD62D" w14:textId="77777777" w:rsidR="00D45E05" w:rsidRPr="000C4199" w:rsidRDefault="00D45E05" w:rsidP="00500C68">
      <w:pPr>
        <w:pStyle w:val="VCAAbullet"/>
        <w:rPr>
          <w:lang w:val="en-AU"/>
        </w:rPr>
      </w:pPr>
      <w:r w:rsidRPr="000C4199">
        <w:rPr>
          <w:lang w:val="en-AU"/>
        </w:rPr>
        <w:t>estimation, approximation and reasonableness of calculations and results.</w:t>
      </w:r>
    </w:p>
    <w:p w14:paraId="7EB44314" w14:textId="77777777" w:rsidR="00D45E05" w:rsidRPr="000C4199" w:rsidRDefault="00D45E05" w:rsidP="00D45E05">
      <w:pPr>
        <w:pStyle w:val="VCAAHeading2"/>
        <w:rPr>
          <w:lang w:val="en-AU"/>
        </w:rPr>
      </w:pPr>
      <w:bookmarkStart w:id="59" w:name="_Toc45610092"/>
      <w:bookmarkStart w:id="60" w:name="_Toc45610930"/>
      <w:bookmarkStart w:id="61" w:name="_Toc71028322"/>
      <w:r w:rsidRPr="000C4199">
        <w:rPr>
          <w:lang w:val="en-AU"/>
        </w:rPr>
        <w:t>Area of Study 2</w:t>
      </w:r>
      <w:bookmarkEnd w:id="59"/>
      <w:bookmarkEnd w:id="60"/>
      <w:bookmarkEnd w:id="61"/>
    </w:p>
    <w:p w14:paraId="647E4216" w14:textId="77777777" w:rsidR="00D45E05" w:rsidRPr="000C4199" w:rsidRDefault="00D45E05" w:rsidP="00D45E05">
      <w:pPr>
        <w:pStyle w:val="VCAAHeading3"/>
        <w:rPr>
          <w:lang w:val="en-AU"/>
        </w:rPr>
      </w:pPr>
      <w:r w:rsidRPr="000C4199">
        <w:rPr>
          <w:lang w:val="en-AU"/>
        </w:rPr>
        <w:t>Data analysis, probability and statistics</w:t>
      </w:r>
    </w:p>
    <w:p w14:paraId="5ABA2E84" w14:textId="77777777" w:rsidR="00D45E05" w:rsidRPr="000C4199" w:rsidRDefault="00D45E05" w:rsidP="00D45E05">
      <w:pPr>
        <w:pStyle w:val="VCAAbody"/>
        <w:rPr>
          <w:lang w:val="en-AU"/>
        </w:rPr>
      </w:pPr>
      <w:r w:rsidRPr="000C4199">
        <w:rPr>
          <w:lang w:val="en-AU"/>
        </w:rPr>
        <w:t>In this area of study students cover the analysis of gathered and provided data from community, work, recreation and media contexts, including consideration of suitable forms of data summaries.</w:t>
      </w:r>
    </w:p>
    <w:p w14:paraId="339766B4" w14:textId="77777777" w:rsidR="00D45E05" w:rsidRPr="000C4199" w:rsidRDefault="00D45E05" w:rsidP="00D45E05">
      <w:pPr>
        <w:pStyle w:val="VCAAbody"/>
        <w:rPr>
          <w:lang w:val="en-AU"/>
        </w:rPr>
      </w:pPr>
      <w:r w:rsidRPr="000C4199">
        <w:rPr>
          <w:lang w:val="en-AU"/>
        </w:rPr>
        <w:t>This area of study includes:</w:t>
      </w:r>
    </w:p>
    <w:p w14:paraId="524BDEAE" w14:textId="77777777" w:rsidR="00D45E05" w:rsidRPr="000C4199" w:rsidRDefault="00D45E05" w:rsidP="00500C68">
      <w:pPr>
        <w:pStyle w:val="VCAAbullet"/>
        <w:rPr>
          <w:lang w:val="en-AU"/>
        </w:rPr>
      </w:pPr>
      <w:r w:rsidRPr="000C4199">
        <w:rPr>
          <w:lang w:val="en-AU"/>
        </w:rPr>
        <w:t>creation of a range of charts, tables and graphs to represent and compare data</w:t>
      </w:r>
    </w:p>
    <w:p w14:paraId="43AAAA81" w14:textId="77777777" w:rsidR="00D45E05" w:rsidRPr="000C4199" w:rsidRDefault="00D45E05" w:rsidP="006E0447">
      <w:pPr>
        <w:pStyle w:val="VCAAbullet"/>
        <w:ind w:right="141"/>
        <w:rPr>
          <w:lang w:val="en-AU"/>
        </w:rPr>
      </w:pPr>
      <w:r w:rsidRPr="000C4199">
        <w:rPr>
          <w:lang w:val="en-AU"/>
        </w:rPr>
        <w:t>measures of central tendency and simple measures of spread (such as range and interquartile range) to summarise and interpret data and compare sets of related data</w:t>
      </w:r>
    </w:p>
    <w:p w14:paraId="055BE2EB" w14:textId="292436EA" w:rsidR="00D45E05" w:rsidRPr="000C4199" w:rsidRDefault="00D45E05" w:rsidP="00500C68">
      <w:pPr>
        <w:pStyle w:val="VCAAbullet"/>
        <w:rPr>
          <w:lang w:val="en-AU"/>
        </w:rPr>
      </w:pPr>
      <w:r w:rsidRPr="000C4199">
        <w:rPr>
          <w:lang w:val="en-AU"/>
        </w:rPr>
        <w:t>interpretation, summary and comparison of related data sets to report findings and draw possible conclusions.</w:t>
      </w:r>
    </w:p>
    <w:p w14:paraId="311D12DC" w14:textId="77777777" w:rsidR="00D45E05" w:rsidRPr="000C4199" w:rsidRDefault="00D45E05" w:rsidP="00D45E05">
      <w:pPr>
        <w:rPr>
          <w:rFonts w:ascii="Arial" w:hAnsi="Arial" w:cs="Arial"/>
          <w:sz w:val="20"/>
          <w:szCs w:val="20"/>
        </w:rPr>
      </w:pPr>
      <w:bookmarkStart w:id="62" w:name="_Toc45610093"/>
      <w:bookmarkStart w:id="63" w:name="_Toc45610931"/>
      <w:r w:rsidRPr="000C4199">
        <w:br w:type="page"/>
      </w:r>
    </w:p>
    <w:p w14:paraId="43695252" w14:textId="77777777" w:rsidR="00D45E05" w:rsidRPr="000C4199" w:rsidRDefault="00D45E05" w:rsidP="00D45E05">
      <w:pPr>
        <w:pStyle w:val="VCAAHeading2"/>
        <w:rPr>
          <w:lang w:val="en-AU"/>
        </w:rPr>
      </w:pPr>
      <w:bookmarkStart w:id="64" w:name="_Toc71028323"/>
      <w:r w:rsidRPr="000C4199">
        <w:rPr>
          <w:lang w:val="en-AU"/>
        </w:rPr>
        <w:t>Area of Study 3</w:t>
      </w:r>
      <w:bookmarkEnd w:id="62"/>
      <w:bookmarkEnd w:id="63"/>
      <w:bookmarkEnd w:id="64"/>
    </w:p>
    <w:p w14:paraId="3A87E9CF" w14:textId="77777777" w:rsidR="00D45E05" w:rsidRPr="000C4199" w:rsidRDefault="00D45E05" w:rsidP="00D45E05">
      <w:pPr>
        <w:pStyle w:val="VCAAHeading3"/>
        <w:rPr>
          <w:lang w:val="en-AU"/>
        </w:rPr>
      </w:pPr>
      <w:r w:rsidRPr="000C4199">
        <w:rPr>
          <w:lang w:val="en-AU"/>
        </w:rPr>
        <w:t xml:space="preserve">Discrete mathematics </w:t>
      </w:r>
    </w:p>
    <w:p w14:paraId="0B2171C2" w14:textId="77777777" w:rsidR="00D45E05" w:rsidRPr="000C4199" w:rsidRDefault="00D45E05" w:rsidP="00D45E05">
      <w:pPr>
        <w:pStyle w:val="VCAAHeading4"/>
        <w:spacing w:before="120"/>
        <w:rPr>
          <w:lang w:val="en-AU"/>
        </w:rPr>
      </w:pPr>
      <w:r w:rsidRPr="000C4199">
        <w:rPr>
          <w:lang w:val="en-AU"/>
        </w:rPr>
        <w:t>Financial and consumer mathematics</w:t>
      </w:r>
    </w:p>
    <w:p w14:paraId="1D15E4DD" w14:textId="3CEB78A1" w:rsidR="00D45E05" w:rsidRPr="000C4199" w:rsidRDefault="00D45E05" w:rsidP="00D45E05">
      <w:pPr>
        <w:pStyle w:val="VCAAbody"/>
        <w:rPr>
          <w:b/>
          <w:lang w:val="en-AU"/>
        </w:rPr>
      </w:pPr>
      <w:r w:rsidRPr="000C4199">
        <w:rPr>
          <w:lang w:val="en-AU"/>
        </w:rPr>
        <w:t xml:space="preserve">In this area of study students cover the </w:t>
      </w:r>
      <w:r w:rsidR="00FA497C">
        <w:rPr>
          <w:lang w:val="en-AU"/>
        </w:rPr>
        <w:t>use</w:t>
      </w:r>
      <w:r w:rsidR="00FA497C" w:rsidRPr="000C4199">
        <w:rPr>
          <w:lang w:val="en-AU"/>
        </w:rPr>
        <w:t xml:space="preserve"> </w:t>
      </w:r>
      <w:r w:rsidRPr="000C4199">
        <w:rPr>
          <w:lang w:val="en-AU"/>
        </w:rPr>
        <w:t>and interpretation of different forms of numbers and calculations and their application in relation to the understanding and management of personal, local and national financial matters.</w:t>
      </w:r>
    </w:p>
    <w:p w14:paraId="6BF9AD67" w14:textId="77777777" w:rsidR="00D45E05" w:rsidRPr="000C4199" w:rsidRDefault="00D45E05" w:rsidP="00D45E05">
      <w:pPr>
        <w:pStyle w:val="VCAAbody"/>
        <w:rPr>
          <w:lang w:val="en-AU"/>
        </w:rPr>
      </w:pPr>
      <w:r w:rsidRPr="000C4199">
        <w:rPr>
          <w:lang w:val="en-AU"/>
        </w:rPr>
        <w:t>This area of study includes:</w:t>
      </w:r>
    </w:p>
    <w:p w14:paraId="647E2E52" w14:textId="77777777" w:rsidR="00D45E05" w:rsidRPr="000C4199" w:rsidRDefault="00D45E05" w:rsidP="00500C68">
      <w:pPr>
        <w:pStyle w:val="VCAAbullet"/>
        <w:rPr>
          <w:lang w:val="en-AU"/>
        </w:rPr>
      </w:pPr>
      <w:r w:rsidRPr="000C4199">
        <w:rPr>
          <w:lang w:val="en-AU"/>
        </w:rPr>
        <w:t>products and services such as comparison of health products, informed spending choices, decision making according to criteria</w:t>
      </w:r>
    </w:p>
    <w:p w14:paraId="57C3DAD3" w14:textId="77777777" w:rsidR="00D45E05" w:rsidRPr="000C4199" w:rsidRDefault="00D45E05" w:rsidP="00500C68">
      <w:pPr>
        <w:pStyle w:val="VCAAbullet"/>
        <w:rPr>
          <w:lang w:val="en-AU"/>
        </w:rPr>
      </w:pPr>
      <w:r w:rsidRPr="000C4199">
        <w:rPr>
          <w:lang w:val="en-AU"/>
        </w:rPr>
        <w:t>managing money: earning and spending, life-stage financial planning, servicing of current and future commitments such as HECS-HELP debt, child-care support and other benefits</w:t>
      </w:r>
    </w:p>
    <w:p w14:paraId="0FAEC518" w14:textId="088C5100" w:rsidR="00D45E05" w:rsidRPr="000C4199" w:rsidRDefault="00D45E05" w:rsidP="00500C68">
      <w:pPr>
        <w:pStyle w:val="VCAAbullet"/>
        <w:rPr>
          <w:lang w:val="en-AU"/>
        </w:rPr>
      </w:pPr>
      <w:r w:rsidRPr="000C4199">
        <w:rPr>
          <w:lang w:val="en-AU"/>
        </w:rPr>
        <w:t>local, community and national financial and economic data and trends over time (national/community/</w:t>
      </w:r>
      <w:r w:rsidR="000010BF" w:rsidRPr="000C4199">
        <w:rPr>
          <w:lang w:val="en-AU"/>
        </w:rPr>
        <w:t xml:space="preserve"> </w:t>
      </w:r>
      <w:r w:rsidRPr="000C4199">
        <w:rPr>
          <w:lang w:val="en-AU"/>
        </w:rPr>
        <w:t>local) such as CPI, interest rates, wages</w:t>
      </w:r>
      <w:r w:rsidR="00D7473A">
        <w:rPr>
          <w:lang w:val="en-AU"/>
        </w:rPr>
        <w:t xml:space="preserve"> and</w:t>
      </w:r>
      <w:r w:rsidRPr="000C4199">
        <w:rPr>
          <w:lang w:val="en-AU"/>
        </w:rPr>
        <w:t xml:space="preserve"> house prices.</w:t>
      </w:r>
    </w:p>
    <w:p w14:paraId="3ECBE789" w14:textId="77777777" w:rsidR="00D45E05" w:rsidRPr="000C4199" w:rsidRDefault="00D45E05" w:rsidP="00D45E05">
      <w:pPr>
        <w:pStyle w:val="VCAAHeading2"/>
        <w:rPr>
          <w:lang w:val="en-AU"/>
        </w:rPr>
      </w:pPr>
      <w:bookmarkStart w:id="65" w:name="_Toc45610094"/>
      <w:bookmarkStart w:id="66" w:name="_Toc45610932"/>
      <w:bookmarkStart w:id="67" w:name="_Toc71028324"/>
      <w:r w:rsidRPr="000C4199">
        <w:rPr>
          <w:lang w:val="en-AU"/>
        </w:rPr>
        <w:t>Area of Study 4</w:t>
      </w:r>
      <w:bookmarkEnd w:id="65"/>
      <w:bookmarkEnd w:id="66"/>
      <w:bookmarkEnd w:id="67"/>
    </w:p>
    <w:p w14:paraId="2F7E46FE" w14:textId="77777777" w:rsidR="00D45E05" w:rsidRPr="000C4199" w:rsidRDefault="00D45E05" w:rsidP="00D45E05">
      <w:pPr>
        <w:pStyle w:val="VCAAHeading3"/>
        <w:rPr>
          <w:lang w:val="en-AU"/>
        </w:rPr>
      </w:pPr>
      <w:r w:rsidRPr="000C4199">
        <w:rPr>
          <w:lang w:val="en-AU"/>
        </w:rPr>
        <w:t>Space and measurement</w:t>
      </w:r>
    </w:p>
    <w:p w14:paraId="1A76380C" w14:textId="6F815737" w:rsidR="00D45E05" w:rsidRPr="000C4199" w:rsidRDefault="00D45E05" w:rsidP="00D45E05">
      <w:pPr>
        <w:pStyle w:val="VCAAbody"/>
        <w:rPr>
          <w:lang w:val="en-AU"/>
        </w:rPr>
      </w:pPr>
      <w:r w:rsidRPr="000C4199">
        <w:rPr>
          <w:lang w:val="en-AU"/>
        </w:rPr>
        <w:t xml:space="preserve">In this area of study students cover shape and location concepts, and their use and application in a variety </w:t>
      </w:r>
      <w:r w:rsidR="00B9136E">
        <w:rPr>
          <w:lang w:val="en-AU"/>
        </w:rPr>
        <w:br/>
      </w:r>
      <w:r w:rsidRPr="000C4199">
        <w:rPr>
          <w:lang w:val="en-AU"/>
        </w:rPr>
        <w:t>of domestic, societal, industrial and commercial contexts.</w:t>
      </w:r>
    </w:p>
    <w:p w14:paraId="4450D98F" w14:textId="77777777" w:rsidR="00D45E05" w:rsidRPr="000C4199" w:rsidRDefault="00D45E05" w:rsidP="00D45E05">
      <w:pPr>
        <w:pStyle w:val="VCAAbody"/>
        <w:rPr>
          <w:lang w:val="en-AU"/>
        </w:rPr>
      </w:pPr>
      <w:r w:rsidRPr="000C4199">
        <w:rPr>
          <w:lang w:val="en-AU"/>
        </w:rPr>
        <w:t>This area of study includes:</w:t>
      </w:r>
    </w:p>
    <w:p w14:paraId="6CB71B70" w14:textId="644EBB9D" w:rsidR="00D45E05" w:rsidRPr="000C4199" w:rsidRDefault="00D45E05" w:rsidP="00500C68">
      <w:pPr>
        <w:pStyle w:val="VCAAbullet"/>
        <w:rPr>
          <w:lang w:val="en-AU"/>
        </w:rPr>
      </w:pPr>
      <w:r w:rsidRPr="000C4199">
        <w:rPr>
          <w:lang w:val="en-AU"/>
        </w:rPr>
        <w:t xml:space="preserve">description, representation and properties of simple and composite </w:t>
      </w:r>
      <w:r w:rsidR="000010BF" w:rsidRPr="000C4199">
        <w:rPr>
          <w:lang w:val="en-AU"/>
        </w:rPr>
        <w:t>shapes and objects</w:t>
      </w:r>
    </w:p>
    <w:p w14:paraId="47A48562" w14:textId="77777777" w:rsidR="00D45E05" w:rsidRPr="000C4199" w:rsidRDefault="00D45E05" w:rsidP="00500C68">
      <w:pPr>
        <w:pStyle w:val="VCAAbullet"/>
        <w:rPr>
          <w:b/>
          <w:bCs/>
          <w:color w:val="000000"/>
          <w:lang w:val="en-AU"/>
        </w:rPr>
      </w:pPr>
      <w:r w:rsidRPr="000C4199">
        <w:rPr>
          <w:lang w:val="en-AU"/>
        </w:rPr>
        <w:t>two-dimensional plans, models and diagrams of objects</w:t>
      </w:r>
    </w:p>
    <w:p w14:paraId="0D9DD772" w14:textId="77777777" w:rsidR="00D45E05" w:rsidRPr="000C4199" w:rsidRDefault="00D45E05" w:rsidP="00500C68">
      <w:pPr>
        <w:pStyle w:val="VCAAbullet"/>
        <w:rPr>
          <w:b/>
          <w:bCs/>
          <w:color w:val="000000"/>
          <w:lang w:val="en-AU"/>
        </w:rPr>
      </w:pPr>
      <w:r w:rsidRPr="000C4199">
        <w:rPr>
          <w:lang w:val="en-AU"/>
        </w:rPr>
        <w:t>location, maps, directories and digital maps including birds-eye and street views</w:t>
      </w:r>
    </w:p>
    <w:p w14:paraId="7B5EF7E4" w14:textId="75879F07" w:rsidR="00D45E05" w:rsidRPr="000C4199" w:rsidRDefault="00D45E05" w:rsidP="00500C68">
      <w:pPr>
        <w:pStyle w:val="VCAAbullet"/>
        <w:rPr>
          <w:b/>
          <w:bCs/>
          <w:color w:val="000000"/>
          <w:lang w:val="en-AU"/>
        </w:rPr>
      </w:pPr>
      <w:r w:rsidRPr="000C4199">
        <w:rPr>
          <w:lang w:val="en-AU"/>
        </w:rPr>
        <w:t xml:space="preserve">routes and itineraries, including location and direction, speeds, distances and estimated travel times, </w:t>
      </w:r>
      <w:r w:rsidR="00B9136E">
        <w:rPr>
          <w:lang w:val="en-AU"/>
        </w:rPr>
        <w:br/>
      </w:r>
      <w:r w:rsidRPr="000C4199">
        <w:rPr>
          <w:lang w:val="en-AU"/>
        </w:rPr>
        <w:t xml:space="preserve">for example daily work route and diversions, </w:t>
      </w:r>
      <w:r w:rsidR="00836521">
        <w:rPr>
          <w:lang w:val="en-AU"/>
        </w:rPr>
        <w:t xml:space="preserve">and </w:t>
      </w:r>
      <w:r w:rsidRPr="000C4199">
        <w:rPr>
          <w:lang w:val="en-AU"/>
        </w:rPr>
        <w:t>itinerary for travel.</w:t>
      </w:r>
    </w:p>
    <w:p w14:paraId="0558F0F9" w14:textId="77777777" w:rsidR="00D45E05" w:rsidRPr="000C4199" w:rsidRDefault="00D45E05" w:rsidP="00D45E05">
      <w:pPr>
        <w:pStyle w:val="VCAAHeading2"/>
        <w:rPr>
          <w:lang w:val="en-AU"/>
        </w:rPr>
      </w:pPr>
      <w:bookmarkStart w:id="68" w:name="_Toc45610095"/>
      <w:bookmarkStart w:id="69" w:name="_Toc45610933"/>
      <w:bookmarkStart w:id="70" w:name="_Toc71027830"/>
      <w:bookmarkStart w:id="71" w:name="_Toc71028056"/>
      <w:bookmarkStart w:id="72" w:name="_Toc71028325"/>
      <w:r w:rsidRPr="000C4199">
        <w:rPr>
          <w:lang w:val="en-AU"/>
        </w:rPr>
        <w:t>Mathematical investigation</w:t>
      </w:r>
      <w:bookmarkEnd w:id="68"/>
      <w:bookmarkEnd w:id="69"/>
      <w:bookmarkEnd w:id="70"/>
      <w:bookmarkEnd w:id="71"/>
      <w:bookmarkEnd w:id="72"/>
    </w:p>
    <w:p w14:paraId="40213FC6" w14:textId="43CF7FA4" w:rsidR="00D45E05" w:rsidRPr="000C4199" w:rsidRDefault="00D45E05" w:rsidP="00D45E05">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0010BF" w:rsidRPr="000C4199">
        <w:rPr>
          <w:lang w:val="en-AU"/>
        </w:rPr>
        <w:t>nd key skills for the outcomes.</w:t>
      </w:r>
    </w:p>
    <w:p w14:paraId="56985510" w14:textId="7CDCABE3" w:rsidR="00D45E05" w:rsidRPr="000C4199" w:rsidRDefault="004E0647" w:rsidP="00D45E05">
      <w:pPr>
        <w:pStyle w:val="VCAAbody"/>
        <w:rPr>
          <w:color w:val="auto"/>
          <w:lang w:val="en-AU"/>
        </w:rPr>
      </w:pPr>
      <w:r>
        <w:rPr>
          <w:color w:val="auto"/>
          <w:lang w:val="en-AU"/>
        </w:rPr>
        <w:t>I</w:t>
      </w:r>
      <w:r w:rsidR="00D45E05" w:rsidRPr="000C4199">
        <w:rPr>
          <w:color w:val="auto"/>
          <w:lang w:val="en-AU"/>
        </w:rPr>
        <w:t>nvestigation is to be incorporated in the development of concepts, skills and processes for the unit, and can be used to assess the outcomes.</w:t>
      </w:r>
    </w:p>
    <w:p w14:paraId="2D042141" w14:textId="5530B5E8" w:rsidR="00D45E05" w:rsidRPr="000C4199" w:rsidRDefault="00D45E05" w:rsidP="00D45E05">
      <w:pPr>
        <w:pStyle w:val="VCAAbody"/>
        <w:rPr>
          <w:lang w:val="en-AU"/>
        </w:rPr>
      </w:pPr>
      <w:r w:rsidRPr="000C4199">
        <w:rPr>
          <w:lang w:val="en-AU"/>
        </w:rPr>
        <w:t>There are three components to</w:t>
      </w:r>
      <w:r w:rsidR="00314FEE">
        <w:rPr>
          <w:lang w:val="en-AU"/>
        </w:rPr>
        <w:t xml:space="preserve"> mathematical</w:t>
      </w:r>
      <w:r w:rsidRPr="000C4199">
        <w:rPr>
          <w:lang w:val="en-AU"/>
        </w:rPr>
        <w:t xml:space="preserve"> investigation:</w:t>
      </w:r>
    </w:p>
    <w:p w14:paraId="127C774F" w14:textId="77777777" w:rsidR="00D45E05" w:rsidRPr="000C4199" w:rsidRDefault="00D45E05" w:rsidP="00D45E05">
      <w:pPr>
        <w:pStyle w:val="VCAAHeading4"/>
        <w:rPr>
          <w:lang w:val="en-AU"/>
        </w:rPr>
      </w:pPr>
      <w:r w:rsidRPr="000C4199">
        <w:rPr>
          <w:lang w:val="en-AU"/>
        </w:rPr>
        <w:t>Formulation</w:t>
      </w:r>
    </w:p>
    <w:p w14:paraId="4BF9CA1F" w14:textId="77777777" w:rsidR="00D45E05" w:rsidRPr="000C4199" w:rsidRDefault="00D45E05" w:rsidP="00D45E05">
      <w:pPr>
        <w:pStyle w:val="VCAAbody"/>
        <w:rPr>
          <w:lang w:val="en-AU"/>
        </w:rPr>
      </w:pPr>
      <w:r w:rsidRPr="000C4199">
        <w:rPr>
          <w:lang w:val="en-AU"/>
        </w:rPr>
        <w:t xml:space="preserve">Overview of the context or scenario, and related background, including historical or contemporary background as applicable, and the mathematisation of questions, conjectures, hypotheses, issues </w:t>
      </w:r>
      <w:r w:rsidRPr="000C4199">
        <w:rPr>
          <w:lang w:val="en-AU"/>
        </w:rPr>
        <w:br/>
        <w:t>or problems of interest.</w:t>
      </w:r>
    </w:p>
    <w:p w14:paraId="48CBD87C" w14:textId="77777777" w:rsidR="00D45E05" w:rsidRPr="000C4199" w:rsidRDefault="00D45E05" w:rsidP="00D45E05">
      <w:pPr>
        <w:rPr>
          <w:rFonts w:ascii="Arial" w:hAnsi="Arial" w:cs="Arial"/>
          <w:sz w:val="20"/>
          <w:szCs w:val="20"/>
          <w:lang w:eastAsia="en-AU"/>
        </w:rPr>
      </w:pPr>
      <w:r w:rsidRPr="000C4199">
        <w:br w:type="page"/>
      </w:r>
    </w:p>
    <w:p w14:paraId="4F3CE2FD" w14:textId="77777777" w:rsidR="00D45E05" w:rsidRPr="000C4199" w:rsidRDefault="00D45E05" w:rsidP="00D45E05">
      <w:pPr>
        <w:pStyle w:val="VCAAHeading4"/>
        <w:rPr>
          <w:lang w:val="en-AU"/>
        </w:rPr>
      </w:pPr>
      <w:r w:rsidRPr="000C4199">
        <w:rPr>
          <w:lang w:val="en-AU"/>
        </w:rPr>
        <w:t>Exploration</w:t>
      </w:r>
    </w:p>
    <w:p w14:paraId="6DDCEADC" w14:textId="7D2F8E7F" w:rsidR="00D45E05" w:rsidRPr="000C4199" w:rsidRDefault="00D45E05" w:rsidP="002868C2">
      <w:pPr>
        <w:pStyle w:val="VCAAbody"/>
        <w:ind w:right="283"/>
        <w:rPr>
          <w:lang w:val="en-AU"/>
        </w:rPr>
      </w:pPr>
      <w:r w:rsidRPr="000C4199">
        <w:rPr>
          <w:lang w:val="en-AU"/>
        </w:rPr>
        <w:t>Investigation and analysis of the context or scenario with respect to the questions of interest, conjecture</w:t>
      </w:r>
      <w:r w:rsidR="00536816">
        <w:rPr>
          <w:lang w:val="en-AU"/>
        </w:rPr>
        <w:t>s</w:t>
      </w:r>
      <w:r w:rsidRPr="000C4199">
        <w:rPr>
          <w:lang w:val="en-AU"/>
        </w:rPr>
        <w:t xml:space="preserve"> or hypotheses, using mathematical concepts, skills and processes, including the use of technology and application of computational thinking.</w:t>
      </w:r>
    </w:p>
    <w:p w14:paraId="4F2AE9CA" w14:textId="77777777" w:rsidR="00D45E05" w:rsidRPr="000C4199" w:rsidRDefault="00D45E05" w:rsidP="00D45E05">
      <w:pPr>
        <w:pStyle w:val="VCAAHeading4"/>
        <w:rPr>
          <w:lang w:val="en-AU"/>
        </w:rPr>
      </w:pPr>
      <w:r w:rsidRPr="000C4199">
        <w:rPr>
          <w:lang w:val="en-AU"/>
        </w:rPr>
        <w:t>Communication</w:t>
      </w:r>
    </w:p>
    <w:p w14:paraId="3C57CB91" w14:textId="172CD505" w:rsidR="00D45E05" w:rsidRPr="000C4199" w:rsidRDefault="00D45E05" w:rsidP="00D45E05">
      <w:pPr>
        <w:pStyle w:val="VCAAbody"/>
        <w:rPr>
          <w:lang w:val="en-AU"/>
        </w:rPr>
      </w:pPr>
      <w:r w:rsidRPr="000C4199">
        <w:rPr>
          <w:lang w:val="en-AU"/>
        </w:rPr>
        <w:t>Summary, presentation and interpretation of the findings from the</w:t>
      </w:r>
      <w:r w:rsidR="00314FEE">
        <w:rPr>
          <w:lang w:val="en-AU"/>
        </w:rPr>
        <w:t xml:space="preserve"> mathematical</w:t>
      </w:r>
      <w:r w:rsidRPr="000C4199">
        <w:rPr>
          <w:lang w:val="en-AU"/>
        </w:rPr>
        <w:t xml:space="preserve"> investigation and related applications.</w:t>
      </w:r>
    </w:p>
    <w:p w14:paraId="0F2943B5" w14:textId="77777777" w:rsidR="00D45E05" w:rsidRPr="000C4199" w:rsidRDefault="00D45E05" w:rsidP="00D45E05">
      <w:pPr>
        <w:pStyle w:val="VCAAHeading5"/>
        <w:rPr>
          <w:lang w:val="en-AU"/>
        </w:rPr>
      </w:pPr>
      <w:r w:rsidRPr="000C4199">
        <w:rPr>
          <w:lang w:val="en-AU"/>
        </w:rPr>
        <w:t>Possible contexts or scenarios</w:t>
      </w:r>
    </w:p>
    <w:p w14:paraId="3D173BEA" w14:textId="3380EAA0" w:rsidR="00D45E05" w:rsidRPr="000C4199" w:rsidRDefault="00D45E05" w:rsidP="00D45E05">
      <w:pPr>
        <w:pStyle w:val="VCAAbody"/>
        <w:rPr>
          <w:lang w:val="en-AU"/>
        </w:rPr>
      </w:pPr>
      <w:r w:rsidRPr="000C4199">
        <w:rPr>
          <w:lang w:val="en-AU"/>
        </w:rPr>
        <w:t>Some possible contexts or scenarios for</w:t>
      </w:r>
      <w:r w:rsidR="00683C9E">
        <w:rPr>
          <w:lang w:val="en-AU"/>
        </w:rPr>
        <w:t xml:space="preserve"> the</w:t>
      </w:r>
      <w:r w:rsidR="00314FEE">
        <w:rPr>
          <w:lang w:val="en-AU"/>
        </w:rPr>
        <w:t xml:space="preserve"> mathematical</w:t>
      </w:r>
      <w:r w:rsidRPr="000C4199">
        <w:rPr>
          <w:lang w:val="en-AU"/>
        </w:rPr>
        <w:t xml:space="preserve"> inv</w:t>
      </w:r>
      <w:r w:rsidR="000010BF" w:rsidRPr="000C4199">
        <w:rPr>
          <w:lang w:val="en-AU"/>
        </w:rPr>
        <w:t>estigation in Unit 2 include:</w:t>
      </w:r>
    </w:p>
    <w:p w14:paraId="3F624C96" w14:textId="471B5BEB" w:rsidR="00D45E05" w:rsidRPr="000C4199" w:rsidRDefault="00683C9E" w:rsidP="00500C68">
      <w:pPr>
        <w:pStyle w:val="VCAAbullet"/>
        <w:rPr>
          <w:lang w:val="en-AU"/>
        </w:rPr>
      </w:pPr>
      <w:r>
        <w:rPr>
          <w:lang w:val="en-AU"/>
        </w:rPr>
        <w:t>P</w:t>
      </w:r>
      <w:r w:rsidR="00D45E05" w:rsidRPr="000C4199">
        <w:rPr>
          <w:lang w:val="en-AU"/>
        </w:rPr>
        <w:t>lanning and comparing car purchase options, or house rental options</w:t>
      </w:r>
      <w:r>
        <w:rPr>
          <w:lang w:val="en-AU"/>
        </w:rPr>
        <w:t>.</w:t>
      </w:r>
    </w:p>
    <w:p w14:paraId="3920E265" w14:textId="5DC93787" w:rsidR="00D45E05" w:rsidRPr="000C4199" w:rsidRDefault="00D45E05" w:rsidP="002868C2">
      <w:pPr>
        <w:pStyle w:val="VCAAbody"/>
        <w:spacing w:before="60" w:after="60"/>
        <w:ind w:left="425" w:right="141"/>
        <w:rPr>
          <w:lang w:val="en-AU"/>
        </w:rPr>
      </w:pPr>
      <w:r w:rsidRPr="000C4199">
        <w:rPr>
          <w:lang w:val="en-AU"/>
        </w:rPr>
        <w:t xml:space="preserve">For an investigation into house rental options, </w:t>
      </w:r>
      <w:r w:rsidR="004E7F0A" w:rsidRPr="000C4199">
        <w:rPr>
          <w:lang w:val="en-AU"/>
        </w:rPr>
        <w:t>formulation involves</w:t>
      </w:r>
      <w:r w:rsidRPr="000C4199">
        <w:rPr>
          <w:lang w:val="en-AU"/>
        </w:rPr>
        <w:t xml:space="preserve"> finding and selecting several rental house optio</w:t>
      </w:r>
      <w:r w:rsidR="004E7F0A" w:rsidRPr="000C4199">
        <w:rPr>
          <w:lang w:val="en-AU"/>
        </w:rPr>
        <w:t>ns from the internet, and deciding</w:t>
      </w:r>
      <w:r w:rsidRPr="000C4199">
        <w:rPr>
          <w:lang w:val="en-AU"/>
        </w:rPr>
        <w:t xml:space="preserve"> how</w:t>
      </w:r>
      <w:r w:rsidR="00767F19" w:rsidRPr="000C4199">
        <w:rPr>
          <w:lang w:val="en-AU"/>
        </w:rPr>
        <w:t xml:space="preserve"> to best compare the properties</w:t>
      </w:r>
      <w:r w:rsidRPr="000C4199">
        <w:rPr>
          <w:lang w:val="en-AU"/>
        </w:rPr>
        <w:t xml:space="preserve"> using</w:t>
      </w:r>
      <w:r w:rsidR="00767F19" w:rsidRPr="000C4199">
        <w:rPr>
          <w:lang w:val="en-AU"/>
        </w:rPr>
        <w:t>,</w:t>
      </w:r>
      <w:r w:rsidRPr="000C4199">
        <w:rPr>
          <w:lang w:val="en-AU"/>
        </w:rPr>
        <w:t xml:space="preserve"> for example, the wee</w:t>
      </w:r>
      <w:r w:rsidR="004E7F0A" w:rsidRPr="000C4199">
        <w:rPr>
          <w:lang w:val="en-AU"/>
        </w:rPr>
        <w:t>kly and monthly payments. This c</w:t>
      </w:r>
      <w:r w:rsidRPr="000C4199">
        <w:rPr>
          <w:lang w:val="en-AU"/>
        </w:rPr>
        <w:t>ould include</w:t>
      </w:r>
      <w:r w:rsidR="00683C9E">
        <w:rPr>
          <w:lang w:val="en-AU"/>
        </w:rPr>
        <w:t>,</w:t>
      </w:r>
      <w:r w:rsidRPr="000C4199">
        <w:rPr>
          <w:lang w:val="en-AU"/>
        </w:rPr>
        <w:t xml:space="preserve"> for example, deciding to use spreadsheets to compare options. The exploration phase include</w:t>
      </w:r>
      <w:r w:rsidR="004E7F0A" w:rsidRPr="000C4199">
        <w:rPr>
          <w:lang w:val="en-AU"/>
        </w:rPr>
        <w:t>s</w:t>
      </w:r>
      <w:r w:rsidRPr="000C4199">
        <w:rPr>
          <w:lang w:val="en-AU"/>
        </w:rPr>
        <w:t xml:space="preserve"> entering relevant data and information into the spreadsheets and undertaking any calculations in order to compare the properties. This could also incorporate doing a budget to see what rentals could be afforded. </w:t>
      </w:r>
      <w:r w:rsidR="004E7F0A" w:rsidRPr="000C4199">
        <w:rPr>
          <w:lang w:val="en-AU"/>
        </w:rPr>
        <w:t xml:space="preserve">Results could be </w:t>
      </w:r>
      <w:r w:rsidRPr="000C4199">
        <w:rPr>
          <w:lang w:val="en-AU"/>
        </w:rPr>
        <w:t>communicate</w:t>
      </w:r>
      <w:r w:rsidR="004E7F0A" w:rsidRPr="000C4199">
        <w:rPr>
          <w:lang w:val="en-AU"/>
        </w:rPr>
        <w:t>d</w:t>
      </w:r>
      <w:r w:rsidRPr="000C4199">
        <w:rPr>
          <w:lang w:val="en-AU"/>
        </w:rPr>
        <w:t xml:space="preserve"> as a </w:t>
      </w:r>
      <w:r w:rsidR="004E7F0A" w:rsidRPr="000C4199">
        <w:rPr>
          <w:lang w:val="en-AU"/>
        </w:rPr>
        <w:t xml:space="preserve">client </w:t>
      </w:r>
      <w:r w:rsidR="000010BF" w:rsidRPr="000C4199">
        <w:rPr>
          <w:lang w:val="en-AU"/>
        </w:rPr>
        <w:t>report.</w:t>
      </w:r>
    </w:p>
    <w:p w14:paraId="3D9A169B" w14:textId="343EC1C8" w:rsidR="00D45E05" w:rsidRPr="000C4199" w:rsidRDefault="00683C9E" w:rsidP="006E0447">
      <w:pPr>
        <w:pStyle w:val="VCAAbullet"/>
        <w:ind w:right="0"/>
        <w:contextualSpacing w:val="0"/>
        <w:rPr>
          <w:lang w:val="en-AU"/>
        </w:rPr>
      </w:pPr>
      <w:r>
        <w:rPr>
          <w:lang w:val="en-AU"/>
        </w:rPr>
        <w:t>C</w:t>
      </w:r>
      <w:r w:rsidR="00D45E05" w:rsidRPr="000C4199">
        <w:rPr>
          <w:lang w:val="en-AU"/>
        </w:rPr>
        <w:t>a</w:t>
      </w:r>
      <w:r w:rsidR="00940A65" w:rsidRPr="000C4199">
        <w:rPr>
          <w:lang w:val="en-AU"/>
        </w:rPr>
        <w:t>lculating and comparing</w:t>
      </w:r>
      <w:r w:rsidR="00D45E05" w:rsidRPr="000C4199">
        <w:rPr>
          <w:lang w:val="en-AU"/>
        </w:rPr>
        <w:t xml:space="preserve"> the costs and charges for different utilities (e.g. phone plans, gas or electricity plans)</w:t>
      </w:r>
      <w:r>
        <w:rPr>
          <w:lang w:val="en-AU"/>
        </w:rPr>
        <w:t>.</w:t>
      </w:r>
    </w:p>
    <w:p w14:paraId="5B6210F3" w14:textId="2FE7769C" w:rsidR="00D45E05" w:rsidRPr="000C4199" w:rsidRDefault="00D45E05" w:rsidP="006E0447">
      <w:pPr>
        <w:pStyle w:val="VCAAbullet"/>
        <w:numPr>
          <w:ilvl w:val="0"/>
          <w:numId w:val="0"/>
        </w:numPr>
        <w:ind w:left="425" w:right="0"/>
        <w:contextualSpacing w:val="0"/>
        <w:rPr>
          <w:lang w:val="en-AU"/>
        </w:rPr>
      </w:pPr>
      <w:r w:rsidRPr="000C4199">
        <w:rPr>
          <w:lang w:val="en-AU"/>
        </w:rPr>
        <w:t xml:space="preserve">Based around sets of anonymised utility bills and plans available on the internet from different providers, formulate how </w:t>
      </w:r>
      <w:r w:rsidR="004E7F0A" w:rsidRPr="000C4199">
        <w:rPr>
          <w:lang w:val="en-AU"/>
        </w:rPr>
        <w:t>to</w:t>
      </w:r>
      <w:r w:rsidRPr="000C4199">
        <w:rPr>
          <w:lang w:val="en-AU"/>
        </w:rPr>
        <w:t xml:space="preserve"> analyse and compare the costs and charges for different utilities. Once</w:t>
      </w:r>
      <w:r w:rsidR="00683C9E">
        <w:rPr>
          <w:lang w:val="en-AU"/>
        </w:rPr>
        <w:t xml:space="preserve"> a</w:t>
      </w:r>
      <w:r w:rsidRPr="000C4199">
        <w:rPr>
          <w:lang w:val="en-AU"/>
        </w:rPr>
        <w:t xml:space="preserve"> </w:t>
      </w:r>
      <w:r w:rsidR="004E7F0A" w:rsidRPr="000C4199">
        <w:rPr>
          <w:lang w:val="en-AU"/>
        </w:rPr>
        <w:t>decision</w:t>
      </w:r>
      <w:r w:rsidRPr="000C4199">
        <w:rPr>
          <w:lang w:val="en-AU"/>
        </w:rPr>
        <w:t xml:space="preserve"> </w:t>
      </w:r>
      <w:r w:rsidR="004E7F0A" w:rsidRPr="000C4199">
        <w:rPr>
          <w:lang w:val="en-AU"/>
        </w:rPr>
        <w:t>has been made</w:t>
      </w:r>
      <w:r w:rsidRPr="000C4199">
        <w:rPr>
          <w:lang w:val="en-AU"/>
        </w:rPr>
        <w:t xml:space="preserve"> on how to undertake the research and against what criteria, the exploration component would see an analysis of the bills to understand and compare the breakdown of charges and rates, potentially using spreadsheets to document and undertake the analysis. The analysis and the results could then be communicated in the third investigation component through a report that incorporated a comparative table.</w:t>
      </w:r>
    </w:p>
    <w:p w14:paraId="5C310F8B" w14:textId="1AAEA2BA" w:rsidR="00D45E05" w:rsidRPr="000C4199" w:rsidRDefault="00683C9E" w:rsidP="006E0447">
      <w:pPr>
        <w:pStyle w:val="VCAAbullet"/>
        <w:ind w:right="0"/>
        <w:contextualSpacing w:val="0"/>
        <w:rPr>
          <w:lang w:val="en-AU"/>
        </w:rPr>
      </w:pPr>
      <w:r>
        <w:rPr>
          <w:lang w:val="en-AU"/>
        </w:rPr>
        <w:t>C</w:t>
      </w:r>
      <w:r w:rsidR="00940A65" w:rsidRPr="000C4199">
        <w:rPr>
          <w:lang w:val="en-AU"/>
        </w:rPr>
        <w:t>omparing</w:t>
      </w:r>
      <w:r w:rsidR="00D45E05" w:rsidRPr="000C4199">
        <w:rPr>
          <w:lang w:val="en-AU"/>
        </w:rPr>
        <w:t xml:space="preserve"> HECS-HELP and VET student loan schemes or analyse and compare interest charged under different borrowing schemes, in terms of amount and length of financial commitment,</w:t>
      </w:r>
      <w:r>
        <w:rPr>
          <w:lang w:val="en-AU"/>
        </w:rPr>
        <w:t xml:space="preserve"> and</w:t>
      </w:r>
      <w:r w:rsidR="00D45E05" w:rsidRPr="000C4199">
        <w:rPr>
          <w:lang w:val="en-AU"/>
        </w:rPr>
        <w:t xml:space="preserve"> servicing requirements.</w:t>
      </w:r>
    </w:p>
    <w:p w14:paraId="612E3C75" w14:textId="06B8F052" w:rsidR="00D45E05" w:rsidRPr="000C4199" w:rsidRDefault="00D45E05" w:rsidP="006E0447">
      <w:pPr>
        <w:pStyle w:val="VCAAbullet"/>
        <w:numPr>
          <w:ilvl w:val="0"/>
          <w:numId w:val="0"/>
        </w:numPr>
        <w:ind w:left="425" w:right="0"/>
        <w:contextualSpacing w:val="0"/>
        <w:rPr>
          <w:lang w:val="en-AU"/>
        </w:rPr>
      </w:pPr>
      <w:r w:rsidRPr="001F2C8C">
        <w:rPr>
          <w:lang w:val="en-AU"/>
        </w:rPr>
        <w:t>An example</w:t>
      </w:r>
      <w:r w:rsidRPr="000C4199">
        <w:rPr>
          <w:lang w:val="en-AU"/>
        </w:rPr>
        <w:t xml:space="preserve"> could be </w:t>
      </w:r>
      <w:r w:rsidR="00460FB3">
        <w:rPr>
          <w:lang w:val="en-AU"/>
        </w:rPr>
        <w:t xml:space="preserve">to </w:t>
      </w:r>
      <w:r w:rsidRPr="000C4199">
        <w:rPr>
          <w:lang w:val="en-AU"/>
        </w:rPr>
        <w:t xml:space="preserve">consider how to purchase a car funded through different borrowing schemes. The formulation stage would involve decisions about available budgets, which car and from which suppliers, and establishing what financial parameters needed to be considered. In the exploration stage a cost analysis of different products would be undertaken, including comparing different interest rates over different time frames. </w:t>
      </w:r>
      <w:r w:rsidR="00460FB3">
        <w:rPr>
          <w:lang w:val="en-AU"/>
        </w:rPr>
        <w:t>Results could be presented as</w:t>
      </w:r>
      <w:r w:rsidRPr="000C4199">
        <w:rPr>
          <w:lang w:val="en-AU"/>
        </w:rPr>
        <w:t xml:space="preserve"> recommendations for different options</w:t>
      </w:r>
      <w:r w:rsidR="00460FB3">
        <w:rPr>
          <w:lang w:val="en-AU"/>
        </w:rPr>
        <w:t>,</w:t>
      </w:r>
      <w:r w:rsidRPr="000C4199">
        <w:rPr>
          <w:lang w:val="en-AU"/>
        </w:rPr>
        <w:t xml:space="preserve"> detailing their mathematical reasons.</w:t>
      </w:r>
    </w:p>
    <w:p w14:paraId="45D24319" w14:textId="2B290688" w:rsidR="00D45E05" w:rsidRPr="000C4199" w:rsidRDefault="00460FB3" w:rsidP="000010BF">
      <w:pPr>
        <w:pStyle w:val="VCAAbullet"/>
        <w:contextualSpacing w:val="0"/>
        <w:rPr>
          <w:lang w:val="en-AU"/>
        </w:rPr>
      </w:pPr>
      <w:r>
        <w:rPr>
          <w:lang w:val="en-AU"/>
        </w:rPr>
        <w:t>C</w:t>
      </w:r>
      <w:r w:rsidR="00940A65" w:rsidRPr="000C4199">
        <w:rPr>
          <w:lang w:val="en-AU"/>
        </w:rPr>
        <w:t>reating</w:t>
      </w:r>
      <w:r w:rsidR="00D45E05" w:rsidRPr="000C4199">
        <w:rPr>
          <w:lang w:val="en-AU"/>
        </w:rPr>
        <w:t xml:space="preserve"> plans for the construction of an object such as a child’s cubby house, school garden, or the design, costing and construction of new packaging for a product.</w:t>
      </w:r>
    </w:p>
    <w:p w14:paraId="2E64F3D2" w14:textId="54951CCA" w:rsidR="00D45E05" w:rsidRPr="000C4199" w:rsidRDefault="00D45E05" w:rsidP="006E0447">
      <w:pPr>
        <w:pStyle w:val="VCAAbullet"/>
        <w:numPr>
          <w:ilvl w:val="0"/>
          <w:numId w:val="0"/>
        </w:numPr>
        <w:ind w:left="425" w:right="0"/>
        <w:contextualSpacing w:val="0"/>
        <w:rPr>
          <w:lang w:val="en-AU"/>
        </w:rPr>
      </w:pPr>
      <w:r w:rsidRPr="000C4199">
        <w:rPr>
          <w:lang w:val="en-AU"/>
        </w:rPr>
        <w:t>In the example of designing a child’s cubby house, formulation of the problem would include the initial investigations about design, size, dimensions, and cost. The second stage would explore the problem, creating designs and models using scale drawing techniques. This sta</w:t>
      </w:r>
      <w:r w:rsidR="00767F19" w:rsidRPr="000C4199">
        <w:rPr>
          <w:lang w:val="en-AU"/>
        </w:rPr>
        <w:t xml:space="preserve">ge might also cost the project. </w:t>
      </w:r>
      <w:r w:rsidR="004063BF" w:rsidRPr="000C4199">
        <w:rPr>
          <w:lang w:val="en-AU"/>
        </w:rPr>
        <w:t xml:space="preserve">The </w:t>
      </w:r>
      <w:r w:rsidRPr="000C4199">
        <w:rPr>
          <w:lang w:val="en-AU"/>
        </w:rPr>
        <w:t xml:space="preserve">design </w:t>
      </w:r>
      <w:r w:rsidR="004063BF" w:rsidRPr="000C4199">
        <w:rPr>
          <w:lang w:val="en-AU"/>
        </w:rPr>
        <w:t xml:space="preserve">could be communicated </w:t>
      </w:r>
      <w:r w:rsidRPr="000C4199">
        <w:rPr>
          <w:lang w:val="en-AU"/>
        </w:rPr>
        <w:t>as a set of us</w:t>
      </w:r>
      <w:r w:rsidR="00460FB3">
        <w:rPr>
          <w:lang w:val="en-AU"/>
        </w:rPr>
        <w:t>e</w:t>
      </w:r>
      <w:r w:rsidRPr="000C4199">
        <w:rPr>
          <w:lang w:val="en-AU"/>
        </w:rPr>
        <w:t xml:space="preserve">able plans </w:t>
      </w:r>
      <w:r w:rsidR="004063BF" w:rsidRPr="000C4199">
        <w:rPr>
          <w:lang w:val="en-AU"/>
        </w:rPr>
        <w:t>with</w:t>
      </w:r>
      <w:r w:rsidRPr="000C4199">
        <w:rPr>
          <w:lang w:val="en-AU"/>
        </w:rPr>
        <w:t xml:space="preserve"> associated specifications and costings.</w:t>
      </w:r>
    </w:p>
    <w:p w14:paraId="71EA7BAE" w14:textId="77777777" w:rsidR="000010BF" w:rsidRPr="000C4199" w:rsidRDefault="000010BF">
      <w:pPr>
        <w:rPr>
          <w:rFonts w:ascii="Arial" w:hAnsi="Arial" w:cs="Arial"/>
          <w:sz w:val="20"/>
          <w:szCs w:val="20"/>
        </w:rPr>
      </w:pPr>
      <w:r w:rsidRPr="000C4199">
        <w:br w:type="page"/>
      </w:r>
    </w:p>
    <w:p w14:paraId="4B97AB7C" w14:textId="77777777" w:rsidR="00D45E05" w:rsidRPr="000C4199" w:rsidRDefault="00D45E05" w:rsidP="00D45E05">
      <w:pPr>
        <w:pStyle w:val="VCAAHeading2"/>
        <w:keepNext/>
        <w:rPr>
          <w:lang w:val="en-AU"/>
        </w:rPr>
      </w:pPr>
      <w:bookmarkStart w:id="73" w:name="_Toc71027831"/>
      <w:bookmarkStart w:id="74" w:name="_Toc71028326"/>
      <w:r w:rsidRPr="000C4199">
        <w:rPr>
          <w:lang w:val="en-AU"/>
        </w:rPr>
        <w:t>Outcomes</w:t>
      </w:r>
      <w:bookmarkEnd w:id="73"/>
      <w:bookmarkEnd w:id="74"/>
    </w:p>
    <w:p w14:paraId="149A95D5" w14:textId="044F0E0A" w:rsidR="00D45E05" w:rsidRPr="000C4199" w:rsidRDefault="00D45E05" w:rsidP="00D45E05">
      <w:pPr>
        <w:pStyle w:val="VCAAbody"/>
        <w:rPr>
          <w:lang w:val="en-AU"/>
        </w:rPr>
      </w:pPr>
      <w:r w:rsidRPr="000C4199">
        <w:rPr>
          <w:lang w:val="en-AU"/>
        </w:rPr>
        <w:t xml:space="preserve">For this unit the student is required to demonstrate achievement of three outcomes. As a set these outcomes encompass </w:t>
      </w:r>
      <w:r w:rsidR="00D033DB" w:rsidRPr="000C4199">
        <w:rPr>
          <w:lang w:val="en-AU"/>
        </w:rPr>
        <w:t>all</w:t>
      </w:r>
      <w:r w:rsidRPr="000C4199">
        <w:rPr>
          <w:lang w:val="en-AU"/>
        </w:rPr>
        <w:t xml:space="preserve"> the areas of study for the unit.</w:t>
      </w:r>
    </w:p>
    <w:p w14:paraId="0972C16F" w14:textId="77777777" w:rsidR="00D45E05" w:rsidRPr="000C4199" w:rsidRDefault="00D45E05" w:rsidP="00D45E05">
      <w:pPr>
        <w:pStyle w:val="VCAAHeading3"/>
        <w:rPr>
          <w:lang w:val="en-AU"/>
        </w:rPr>
      </w:pPr>
      <w:r w:rsidRPr="000C4199">
        <w:rPr>
          <w:lang w:val="en-AU"/>
        </w:rPr>
        <w:t>Outcome 1</w:t>
      </w:r>
    </w:p>
    <w:p w14:paraId="12736385" w14:textId="77777777" w:rsidR="00D45E05" w:rsidRPr="000C4199" w:rsidRDefault="00D45E05" w:rsidP="00B9136E">
      <w:pPr>
        <w:pStyle w:val="VCAAbody"/>
        <w:rPr>
          <w:lang w:val="en-AU"/>
        </w:rPr>
      </w:pPr>
      <w:r w:rsidRPr="000C4199">
        <w:rPr>
          <w:lang w:val="en-AU"/>
        </w:rPr>
        <w:t xml:space="preserve">On completion of this unit the student should be able to use and apply a range of mathematical concepts, skills and procedures from selected areas of </w:t>
      </w:r>
      <w:r w:rsidRPr="00B9136E">
        <w:t>study</w:t>
      </w:r>
      <w:r w:rsidRPr="000C4199">
        <w:rPr>
          <w:lang w:val="en-AU"/>
        </w:rPr>
        <w:t xml:space="preserve"> to solve practical problems based on a range of everyday and real-life contexts.</w:t>
      </w:r>
    </w:p>
    <w:p w14:paraId="6FBD8E86" w14:textId="77777777" w:rsidR="00D45E05" w:rsidRPr="000C4199" w:rsidRDefault="00D45E05" w:rsidP="00D45E05">
      <w:pPr>
        <w:pStyle w:val="VCAAHeading3"/>
        <w:rPr>
          <w:lang w:val="en-AU"/>
        </w:rPr>
      </w:pPr>
      <w:r w:rsidRPr="000C4199">
        <w:rPr>
          <w:lang w:val="en-AU"/>
        </w:rPr>
        <w:t>Algebra, number and structure</w:t>
      </w:r>
    </w:p>
    <w:p w14:paraId="5611A722" w14:textId="30A67094"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1.</w:t>
      </w:r>
    </w:p>
    <w:p w14:paraId="7E45B850" w14:textId="77777777" w:rsidR="00D45E05" w:rsidRPr="000C4199" w:rsidRDefault="00D45E05" w:rsidP="00D45E05">
      <w:pPr>
        <w:pStyle w:val="VCAAHeading5"/>
        <w:rPr>
          <w:lang w:val="en-AU"/>
        </w:rPr>
      </w:pPr>
      <w:r w:rsidRPr="000C4199">
        <w:rPr>
          <w:lang w:val="en-AU"/>
        </w:rPr>
        <w:t>Key knowledge</w:t>
      </w:r>
    </w:p>
    <w:p w14:paraId="53BCC3A8" w14:textId="77777777" w:rsidR="00D45E05" w:rsidRPr="000C4199" w:rsidRDefault="00D45E05" w:rsidP="00500C68">
      <w:pPr>
        <w:pStyle w:val="VCAAbullet"/>
        <w:rPr>
          <w:lang w:val="en-AU"/>
        </w:rPr>
      </w:pPr>
      <w:r w:rsidRPr="000C4199">
        <w:rPr>
          <w:lang w:val="en-AU"/>
        </w:rPr>
        <w:t>numerals, symbols, number facts and operations and strategies for calculation</w:t>
      </w:r>
    </w:p>
    <w:p w14:paraId="0BAAE1C5" w14:textId="0FB8592E" w:rsidR="00D45E05" w:rsidRPr="000C4199" w:rsidRDefault="00D45E05" w:rsidP="00500C68">
      <w:pPr>
        <w:pStyle w:val="VCAAbullet"/>
        <w:rPr>
          <w:lang w:val="en-AU"/>
        </w:rPr>
      </w:pPr>
      <w:r w:rsidRPr="000C4199">
        <w:rPr>
          <w:lang w:val="en-AU"/>
        </w:rPr>
        <w:t>basic conventions of formal mathematical terminology, notations and processes in relevant sy</w:t>
      </w:r>
      <w:r w:rsidR="00B9136E">
        <w:rPr>
          <w:lang w:val="en-AU"/>
        </w:rPr>
        <w:t>mbolic expressions and formulas</w:t>
      </w:r>
    </w:p>
    <w:p w14:paraId="35A3FEF6" w14:textId="49989F4E" w:rsidR="00D45E05" w:rsidRPr="000C4199" w:rsidRDefault="00D45E05" w:rsidP="00500C68">
      <w:pPr>
        <w:pStyle w:val="VCAAbullet"/>
        <w:rPr>
          <w:lang w:val="en-AU"/>
        </w:rPr>
      </w:pPr>
      <w:r w:rsidRPr="000C4199">
        <w:rPr>
          <w:lang w:val="en-AU"/>
        </w:rPr>
        <w:t>concepts of constant, pr</w:t>
      </w:r>
      <w:r w:rsidR="0006358C">
        <w:rPr>
          <w:lang w:val="en-AU"/>
        </w:rPr>
        <w:t>o-numeral, variable and formula</w:t>
      </w:r>
    </w:p>
    <w:p w14:paraId="6F78E647" w14:textId="77777777" w:rsidR="00D45E05" w:rsidRPr="000C4199" w:rsidRDefault="00D45E05" w:rsidP="00D45E05">
      <w:pPr>
        <w:pStyle w:val="VCAAHeading5"/>
        <w:spacing w:before="180" w:after="80" w:line="280" w:lineRule="exact"/>
        <w:rPr>
          <w:lang w:val="en-AU"/>
        </w:rPr>
      </w:pPr>
      <w:r w:rsidRPr="000C4199">
        <w:rPr>
          <w:lang w:val="en-AU"/>
        </w:rPr>
        <w:t>Key skills</w:t>
      </w:r>
    </w:p>
    <w:p w14:paraId="0C271381" w14:textId="77777777" w:rsidR="00D45E05" w:rsidRPr="000C4199" w:rsidRDefault="00D45E05" w:rsidP="00500C68">
      <w:pPr>
        <w:pStyle w:val="VCAAbullet"/>
        <w:rPr>
          <w:lang w:val="en-AU"/>
        </w:rPr>
      </w:pPr>
      <w:r w:rsidRPr="000C4199">
        <w:rPr>
          <w:lang w:val="en-AU"/>
        </w:rPr>
        <w:t>form estimates and carry out relevant calculations using mental and by-hand methods</w:t>
      </w:r>
    </w:p>
    <w:p w14:paraId="5223E9F2" w14:textId="4627FD63" w:rsidR="00D45E05" w:rsidRPr="000C4199" w:rsidRDefault="00D45E05" w:rsidP="00500C68">
      <w:pPr>
        <w:pStyle w:val="VCAAbullet"/>
        <w:rPr>
          <w:lang w:val="en-AU"/>
        </w:rPr>
      </w:pPr>
      <w:r w:rsidRPr="000C4199">
        <w:rPr>
          <w:lang w:val="en-AU"/>
        </w:rPr>
        <w:t>develop simple formulas describing generalisations, patterns and relationships between real</w:t>
      </w:r>
      <w:r w:rsidR="00836521">
        <w:rPr>
          <w:lang w:val="en-AU"/>
        </w:rPr>
        <w:t>-</w:t>
      </w:r>
      <w:r w:rsidRPr="000C4199">
        <w:rPr>
          <w:lang w:val="en-AU"/>
        </w:rPr>
        <w:t>life variab</w:t>
      </w:r>
      <w:r w:rsidR="00B9136E">
        <w:rPr>
          <w:lang w:val="en-AU"/>
        </w:rPr>
        <w:t>les</w:t>
      </w:r>
    </w:p>
    <w:p w14:paraId="46D2B797" w14:textId="77777777" w:rsidR="00D45E05" w:rsidRPr="000C4199" w:rsidRDefault="00D45E05" w:rsidP="00500C68">
      <w:pPr>
        <w:pStyle w:val="VCAAbullet"/>
        <w:rPr>
          <w:lang w:val="en-AU"/>
        </w:rPr>
      </w:pPr>
      <w:r w:rsidRPr="000C4199">
        <w:rPr>
          <w:lang w:val="en-AU"/>
        </w:rPr>
        <w:t>solve practical problems using constants, symbols, variables, common form</w:t>
      </w:r>
      <w:r w:rsidR="000010BF" w:rsidRPr="000C4199">
        <w:rPr>
          <w:lang w:val="en-AU"/>
        </w:rPr>
        <w:t>ulas, expressions and equations</w:t>
      </w:r>
    </w:p>
    <w:p w14:paraId="1CD9EB0F" w14:textId="36016C8F" w:rsidR="00D45E05" w:rsidRPr="000C4199" w:rsidRDefault="00D45E05" w:rsidP="00500C68">
      <w:pPr>
        <w:pStyle w:val="VCAAbullet"/>
        <w:rPr>
          <w:lang w:val="en-AU"/>
        </w:rPr>
      </w:pPr>
      <w:r w:rsidRPr="000C4199">
        <w:rPr>
          <w:lang w:val="en-AU"/>
        </w:rPr>
        <w:t>check for accuracy and reasonablen</w:t>
      </w:r>
      <w:r w:rsidR="0006358C">
        <w:rPr>
          <w:lang w:val="en-AU"/>
        </w:rPr>
        <w:t>ess of calculations and results</w:t>
      </w:r>
    </w:p>
    <w:p w14:paraId="6F1B51B3" w14:textId="77777777" w:rsidR="00D45E05" w:rsidRPr="000C4199" w:rsidRDefault="00D45E05" w:rsidP="00D45E05">
      <w:pPr>
        <w:pStyle w:val="VCAAHeading3"/>
        <w:rPr>
          <w:lang w:val="en-AU"/>
        </w:rPr>
      </w:pPr>
      <w:r w:rsidRPr="000C4199">
        <w:rPr>
          <w:lang w:val="en-AU"/>
        </w:rPr>
        <w:t>Data analysis, probability and statistics</w:t>
      </w:r>
    </w:p>
    <w:p w14:paraId="061A2329" w14:textId="0F9F5708"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2.</w:t>
      </w:r>
    </w:p>
    <w:p w14:paraId="33C39B5C" w14:textId="77777777" w:rsidR="00D45E05" w:rsidRPr="000C4199" w:rsidRDefault="00D45E05" w:rsidP="00D45E05">
      <w:pPr>
        <w:pStyle w:val="VCAAHeading5"/>
        <w:rPr>
          <w:lang w:val="en-AU"/>
        </w:rPr>
      </w:pPr>
      <w:r w:rsidRPr="000C4199">
        <w:rPr>
          <w:lang w:val="en-AU"/>
        </w:rPr>
        <w:t>Key knowledge</w:t>
      </w:r>
    </w:p>
    <w:p w14:paraId="722BEC7D" w14:textId="77777777" w:rsidR="00D45E05" w:rsidRPr="000C4199" w:rsidRDefault="00D45E05" w:rsidP="00500C68">
      <w:pPr>
        <w:pStyle w:val="VCAAbullet"/>
        <w:rPr>
          <w:lang w:val="en-AU"/>
        </w:rPr>
      </w:pPr>
      <w:r w:rsidRPr="000C4199">
        <w:rPr>
          <w:lang w:val="en-AU"/>
        </w:rPr>
        <w:t>categorical and numerical data</w:t>
      </w:r>
    </w:p>
    <w:p w14:paraId="1A1C6FF9" w14:textId="2D7BE7EB" w:rsidR="00D45E05" w:rsidRPr="000C4199" w:rsidRDefault="00D45E05" w:rsidP="00500C68">
      <w:pPr>
        <w:pStyle w:val="VCAAbullet"/>
        <w:rPr>
          <w:lang w:val="en-AU"/>
        </w:rPr>
      </w:pPr>
      <w:r w:rsidRPr="000C4199">
        <w:rPr>
          <w:lang w:val="en-AU"/>
        </w:rPr>
        <w:t>common measures of central tendency (mean, medi</w:t>
      </w:r>
      <w:r w:rsidR="005F3645">
        <w:rPr>
          <w:lang w:val="en-AU"/>
        </w:rPr>
        <w:t>an</w:t>
      </w:r>
      <w:r w:rsidRPr="000C4199">
        <w:rPr>
          <w:lang w:val="en-AU"/>
        </w:rPr>
        <w:t>, mode) and simple measures of spread (range, quantiles, interquartile range)</w:t>
      </w:r>
    </w:p>
    <w:p w14:paraId="500060F9" w14:textId="77777777" w:rsidR="00D45E05" w:rsidRPr="000C4199" w:rsidRDefault="00D45E05" w:rsidP="00500C68">
      <w:pPr>
        <w:pStyle w:val="VCAAbullet"/>
        <w:rPr>
          <w:lang w:val="en-AU"/>
        </w:rPr>
      </w:pPr>
      <w:r w:rsidRPr="000C4199">
        <w:rPr>
          <w:lang w:val="en-AU"/>
        </w:rPr>
        <w:t>characteristics and properties of data sets and their summary data and the shape of their distributions</w:t>
      </w:r>
    </w:p>
    <w:p w14:paraId="39950F2B" w14:textId="00CFDC1E" w:rsidR="00D45E05" w:rsidRPr="000C4199" w:rsidRDefault="00D45E05" w:rsidP="00500C68">
      <w:pPr>
        <w:pStyle w:val="VCAAbullet"/>
        <w:rPr>
          <w:lang w:val="en-AU"/>
        </w:rPr>
      </w:pPr>
      <w:r w:rsidRPr="000C4199">
        <w:rPr>
          <w:lang w:val="en-AU"/>
        </w:rPr>
        <w:t>terminology and language for description, comparison and analysis of data sets, graphs and s</w:t>
      </w:r>
      <w:r w:rsidR="0006358C">
        <w:rPr>
          <w:lang w:val="en-AU"/>
        </w:rPr>
        <w:t>ummary statistics</w:t>
      </w:r>
    </w:p>
    <w:p w14:paraId="2673AEE0" w14:textId="77777777" w:rsidR="00D45E05" w:rsidRPr="000C4199" w:rsidRDefault="00D45E05" w:rsidP="00D45E05">
      <w:pPr>
        <w:pStyle w:val="VCAAHeading5"/>
        <w:rPr>
          <w:lang w:val="en-AU"/>
        </w:rPr>
      </w:pPr>
      <w:r w:rsidRPr="000C4199">
        <w:rPr>
          <w:lang w:val="en-AU"/>
        </w:rPr>
        <w:t>Key skills</w:t>
      </w:r>
    </w:p>
    <w:p w14:paraId="3F08A170" w14:textId="77777777" w:rsidR="00D45E05" w:rsidRPr="000C4199" w:rsidRDefault="00D45E05" w:rsidP="00500C68">
      <w:pPr>
        <w:pStyle w:val="VCAAbullet"/>
        <w:rPr>
          <w:lang w:val="en-AU"/>
        </w:rPr>
      </w:pPr>
      <w:r w:rsidRPr="000C4199">
        <w:rPr>
          <w:lang w:val="en-AU"/>
        </w:rPr>
        <w:t>accurately read and interpret diagrams, charts, tables and graphs for categorical and numerical data</w:t>
      </w:r>
    </w:p>
    <w:p w14:paraId="49262C44" w14:textId="11CC2681" w:rsidR="00D45E05" w:rsidRPr="000C4199" w:rsidRDefault="00D45E05" w:rsidP="00500C68">
      <w:pPr>
        <w:pStyle w:val="VCAAbullet"/>
        <w:rPr>
          <w:lang w:val="en-AU"/>
        </w:rPr>
      </w:pPr>
      <w:r w:rsidRPr="000C4199">
        <w:rPr>
          <w:lang w:val="en-AU"/>
        </w:rPr>
        <w:t>summarise statistical data and calculate commonly used measures of central tendency and spread</w:t>
      </w:r>
    </w:p>
    <w:p w14:paraId="587CF9BA" w14:textId="07D3B1E2" w:rsidR="00D45E05" w:rsidRPr="000C4199" w:rsidRDefault="00D45E05" w:rsidP="00500C68">
      <w:pPr>
        <w:pStyle w:val="VCAAbullet"/>
        <w:rPr>
          <w:lang w:val="en-AU"/>
        </w:rPr>
      </w:pPr>
      <w:r w:rsidRPr="000C4199">
        <w:rPr>
          <w:lang w:val="en-AU"/>
        </w:rPr>
        <w:t>describe, compare and analyse data sets and summary data and report on any tren</w:t>
      </w:r>
      <w:r w:rsidR="0006358C">
        <w:rPr>
          <w:lang w:val="en-AU"/>
        </w:rPr>
        <w:t>ds, implications or limitations</w:t>
      </w:r>
    </w:p>
    <w:p w14:paraId="4D854A48" w14:textId="77777777" w:rsidR="000010BF" w:rsidRPr="000C4199" w:rsidRDefault="000010BF">
      <w:pPr>
        <w:rPr>
          <w:rFonts w:ascii="Arial" w:hAnsi="Arial" w:cs="Arial"/>
          <w:sz w:val="20"/>
          <w:szCs w:val="20"/>
        </w:rPr>
      </w:pPr>
      <w:r w:rsidRPr="000C4199">
        <w:br w:type="page"/>
      </w:r>
    </w:p>
    <w:p w14:paraId="0D7F93B6" w14:textId="77777777" w:rsidR="00D45E05" w:rsidRPr="000C4199" w:rsidRDefault="00D45E05" w:rsidP="00D45E05">
      <w:pPr>
        <w:pStyle w:val="VCAAHeading3"/>
        <w:rPr>
          <w:lang w:val="en-AU"/>
        </w:rPr>
      </w:pPr>
      <w:r w:rsidRPr="000C4199">
        <w:rPr>
          <w:lang w:val="en-AU"/>
        </w:rPr>
        <w:t>Discrete mathematics</w:t>
      </w:r>
    </w:p>
    <w:p w14:paraId="725261A4" w14:textId="77777777" w:rsidR="00D45E05" w:rsidRPr="000C4199" w:rsidRDefault="00D45E05" w:rsidP="00D45E05">
      <w:pPr>
        <w:pStyle w:val="VCAAHeading4"/>
        <w:spacing w:before="120"/>
        <w:rPr>
          <w:lang w:val="en-AU"/>
        </w:rPr>
      </w:pPr>
      <w:r w:rsidRPr="000C4199">
        <w:rPr>
          <w:lang w:val="en-AU"/>
        </w:rPr>
        <w:t>Financial and consumer mathematics</w:t>
      </w:r>
    </w:p>
    <w:p w14:paraId="5D78B714" w14:textId="63A26629"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3.</w:t>
      </w:r>
    </w:p>
    <w:p w14:paraId="7B1466AF" w14:textId="77777777" w:rsidR="00D45E05" w:rsidRPr="000C4199" w:rsidRDefault="00D45E05" w:rsidP="00D45E05">
      <w:pPr>
        <w:pStyle w:val="VCAAHeading5"/>
        <w:rPr>
          <w:lang w:val="en-AU"/>
        </w:rPr>
      </w:pPr>
      <w:r w:rsidRPr="000C4199">
        <w:rPr>
          <w:lang w:val="en-AU"/>
        </w:rPr>
        <w:t>Key knowledge</w:t>
      </w:r>
    </w:p>
    <w:p w14:paraId="58B44168" w14:textId="38C94685" w:rsidR="00D45E05" w:rsidRPr="000C4199" w:rsidRDefault="00D45E05" w:rsidP="00D45E05">
      <w:pPr>
        <w:pStyle w:val="VCAAbody"/>
        <w:rPr>
          <w:lang w:val="en-AU"/>
        </w:rPr>
      </w:pPr>
      <w:r w:rsidRPr="000C4199">
        <w:rPr>
          <w:lang w:val="en-AU"/>
        </w:rPr>
        <w:t>The numerical, data and algebraic knowledge that underpin the following financial and consumer topics and issues</w:t>
      </w:r>
      <w:r w:rsidR="001179A0">
        <w:rPr>
          <w:lang w:val="en-AU"/>
        </w:rPr>
        <w:t>:</w:t>
      </w:r>
    </w:p>
    <w:p w14:paraId="163E1A1C" w14:textId="77777777" w:rsidR="00D45E05" w:rsidRPr="000C4199" w:rsidRDefault="00D45E05" w:rsidP="00500C68">
      <w:pPr>
        <w:pStyle w:val="VCAAbullet"/>
        <w:rPr>
          <w:lang w:val="en-AU"/>
        </w:rPr>
      </w:pPr>
      <w:r w:rsidRPr="000C4199">
        <w:rPr>
          <w:lang w:val="en-AU"/>
        </w:rPr>
        <w:t>cost structures and fees for products and services</w:t>
      </w:r>
    </w:p>
    <w:p w14:paraId="677C6A27" w14:textId="29F43971" w:rsidR="00D45E05" w:rsidRPr="000C4199" w:rsidRDefault="00D45E05" w:rsidP="006E0447">
      <w:pPr>
        <w:pStyle w:val="VCAAbullet"/>
        <w:ind w:right="0"/>
        <w:rPr>
          <w:lang w:val="en-AU"/>
        </w:rPr>
      </w:pPr>
      <w:r w:rsidRPr="000C4199">
        <w:rPr>
          <w:lang w:val="en-AU"/>
        </w:rPr>
        <w:t>factors that impact on personal income and informed spending choices such as age, advertising, scams and gambling</w:t>
      </w:r>
    </w:p>
    <w:p w14:paraId="2B014D09" w14:textId="12F0C5D1" w:rsidR="00D45E05" w:rsidRPr="000C4199" w:rsidRDefault="00D45E05" w:rsidP="00500C68">
      <w:pPr>
        <w:pStyle w:val="VCAAbullet"/>
        <w:rPr>
          <w:lang w:val="en-AU"/>
        </w:rPr>
      </w:pPr>
      <w:r w:rsidRPr="000C4199">
        <w:rPr>
          <w:lang w:val="en-AU"/>
        </w:rPr>
        <w:t>charges for services and utilities such as rent, gas</w:t>
      </w:r>
      <w:r w:rsidR="001179A0">
        <w:rPr>
          <w:lang w:val="en-AU"/>
        </w:rPr>
        <w:t xml:space="preserve"> and</w:t>
      </w:r>
      <w:r w:rsidRPr="000C4199">
        <w:rPr>
          <w:lang w:val="en-AU"/>
        </w:rPr>
        <w:t xml:space="preserve"> electricity</w:t>
      </w:r>
    </w:p>
    <w:p w14:paraId="6BF51734" w14:textId="3CA7E4D1" w:rsidR="00D45E05" w:rsidRPr="000C4199" w:rsidRDefault="00D45E05" w:rsidP="00500C68">
      <w:pPr>
        <w:pStyle w:val="VCAAbullet"/>
        <w:rPr>
          <w:lang w:val="en-AU"/>
        </w:rPr>
      </w:pPr>
      <w:r w:rsidRPr="000C4199">
        <w:rPr>
          <w:lang w:val="en-AU"/>
        </w:rPr>
        <w:t>interest, repayments and relationship to amount borrowed, interest rates, time, CPI and risk</w:t>
      </w:r>
    </w:p>
    <w:p w14:paraId="348803ED" w14:textId="762E2282" w:rsidR="00D45E05" w:rsidRPr="000C4199" w:rsidRDefault="00D45E05" w:rsidP="006E0447">
      <w:pPr>
        <w:pStyle w:val="VCAAbullet"/>
        <w:ind w:right="0"/>
        <w:rPr>
          <w:lang w:val="en-AU"/>
        </w:rPr>
      </w:pPr>
      <w:r w:rsidRPr="000C4199">
        <w:rPr>
          <w:lang w:val="en-AU"/>
        </w:rPr>
        <w:t>financial systems and related calculations such as student loan schemes (H</w:t>
      </w:r>
      <w:r w:rsidR="0006358C">
        <w:rPr>
          <w:lang w:val="en-AU"/>
        </w:rPr>
        <w:t>ECS-HELP and VET student loans)</w:t>
      </w:r>
    </w:p>
    <w:p w14:paraId="610B7370" w14:textId="77777777" w:rsidR="00D45E05" w:rsidRPr="000C4199" w:rsidRDefault="00D45E05" w:rsidP="00D45E05">
      <w:pPr>
        <w:pStyle w:val="VCAAHeading5"/>
        <w:rPr>
          <w:lang w:val="en-AU"/>
        </w:rPr>
      </w:pPr>
      <w:r w:rsidRPr="000C4199">
        <w:rPr>
          <w:lang w:val="en-AU"/>
        </w:rPr>
        <w:t>Key skills</w:t>
      </w:r>
    </w:p>
    <w:p w14:paraId="0F586F73" w14:textId="77777777" w:rsidR="00D45E05" w:rsidRPr="000C4199" w:rsidRDefault="00D45E05" w:rsidP="00500C68">
      <w:pPr>
        <w:pStyle w:val="VCAAbullet"/>
        <w:rPr>
          <w:lang w:val="en-AU"/>
        </w:rPr>
      </w:pPr>
      <w:r w:rsidRPr="000C4199">
        <w:rPr>
          <w:lang w:val="en-AU"/>
        </w:rPr>
        <w:t>read, interpret and perform calculations related to financial services such as products and services</w:t>
      </w:r>
    </w:p>
    <w:p w14:paraId="4EB8477F" w14:textId="025E0DF3" w:rsidR="00D45E05" w:rsidRPr="000C4199" w:rsidRDefault="00D45E05" w:rsidP="00500C68">
      <w:pPr>
        <w:pStyle w:val="VCAAbullet"/>
        <w:rPr>
          <w:lang w:val="en-AU"/>
        </w:rPr>
      </w:pPr>
      <w:r w:rsidRPr="000C4199">
        <w:rPr>
          <w:lang w:val="en-AU"/>
        </w:rPr>
        <w:t>compare products and services from an optimal spending perspective for services such as health care, insurance</w:t>
      </w:r>
      <w:r w:rsidR="001179A0">
        <w:rPr>
          <w:lang w:val="en-AU"/>
        </w:rPr>
        <w:t xml:space="preserve"> and</w:t>
      </w:r>
      <w:r w:rsidRPr="000C4199">
        <w:rPr>
          <w:lang w:val="en-AU"/>
        </w:rPr>
        <w:t xml:space="preserve"> internet provision</w:t>
      </w:r>
    </w:p>
    <w:p w14:paraId="0E9BC03C" w14:textId="77777777" w:rsidR="00D45E05" w:rsidRPr="000C4199" w:rsidRDefault="00D45E05" w:rsidP="00500C68">
      <w:pPr>
        <w:pStyle w:val="VCAAbullet"/>
        <w:rPr>
          <w:lang w:val="en-AU"/>
        </w:rPr>
      </w:pPr>
      <w:r w:rsidRPr="000C4199">
        <w:rPr>
          <w:lang w:val="en-AU"/>
        </w:rPr>
        <w:t>identify credit options to best manage finances to meet short, medium and long terms goals, such as credit cards, personal loans</w:t>
      </w:r>
    </w:p>
    <w:p w14:paraId="082A8342" w14:textId="77777777" w:rsidR="00D45E05" w:rsidRPr="000C4199" w:rsidRDefault="00D45E05" w:rsidP="00500C68">
      <w:pPr>
        <w:pStyle w:val="VCAAbullet"/>
        <w:rPr>
          <w:lang w:val="en-AU"/>
        </w:rPr>
      </w:pPr>
      <w:r w:rsidRPr="000C4199">
        <w:rPr>
          <w:lang w:val="en-AU"/>
        </w:rPr>
        <w:t>describe, calculate and interpret different income related taxes, payments and deductions and their impact on income, such as student loan repayments, allowances, benefits and payments</w:t>
      </w:r>
    </w:p>
    <w:p w14:paraId="61FA3D10" w14:textId="1067784C" w:rsidR="00D45E05" w:rsidRPr="000C4199" w:rsidRDefault="00D45E05" w:rsidP="00500C68">
      <w:pPr>
        <w:pStyle w:val="VCAAbullet"/>
        <w:rPr>
          <w:lang w:val="en-AU"/>
        </w:rPr>
      </w:pPr>
      <w:r w:rsidRPr="000C4199">
        <w:rPr>
          <w:lang w:val="en-AU"/>
        </w:rPr>
        <w:t>describe the effect of life-stage factors on personal income sources and the different perspectiv</w:t>
      </w:r>
      <w:r w:rsidR="0006358C">
        <w:rPr>
          <w:lang w:val="en-AU"/>
        </w:rPr>
        <w:t>es on informed spending choices</w:t>
      </w:r>
    </w:p>
    <w:p w14:paraId="58057098" w14:textId="77777777" w:rsidR="00D45E05" w:rsidRPr="000C4199" w:rsidRDefault="00D45E05" w:rsidP="00D45E05">
      <w:pPr>
        <w:pStyle w:val="VCAAHeading3"/>
        <w:rPr>
          <w:lang w:val="en-AU"/>
        </w:rPr>
      </w:pPr>
      <w:r w:rsidRPr="000C4199">
        <w:rPr>
          <w:lang w:val="en-AU"/>
        </w:rPr>
        <w:t>Space and measurement</w:t>
      </w:r>
    </w:p>
    <w:p w14:paraId="63BD52A1" w14:textId="345C6B5A" w:rsidR="00D45E05" w:rsidRPr="000C4199" w:rsidRDefault="00D45E05" w:rsidP="00D45E05">
      <w:pPr>
        <w:pStyle w:val="VCAAbody"/>
        <w:rPr>
          <w:lang w:val="en-AU"/>
        </w:rPr>
      </w:pPr>
      <w:r w:rsidRPr="000C4199">
        <w:rPr>
          <w:lang w:val="en-AU"/>
        </w:rPr>
        <w:t xml:space="preserve">To achieve this outcome the student will draw on </w:t>
      </w:r>
      <w:r w:rsidR="00085A5B">
        <w:rPr>
          <w:lang w:val="en-AU"/>
        </w:rPr>
        <w:t xml:space="preserve">key </w:t>
      </w:r>
      <w:r w:rsidRPr="000C4199">
        <w:rPr>
          <w:lang w:val="en-AU"/>
        </w:rPr>
        <w:t xml:space="preserve">knowledge and </w:t>
      </w:r>
      <w:r w:rsidR="00085A5B">
        <w:rPr>
          <w:lang w:val="en-AU"/>
        </w:rPr>
        <w:t xml:space="preserve">key </w:t>
      </w:r>
      <w:r w:rsidRPr="000C4199">
        <w:rPr>
          <w:lang w:val="en-AU"/>
        </w:rPr>
        <w:t>skills outlined in Area of Study 4.</w:t>
      </w:r>
    </w:p>
    <w:p w14:paraId="7117DB67" w14:textId="77777777" w:rsidR="00D45E05" w:rsidRPr="000C4199" w:rsidRDefault="00D45E05" w:rsidP="00D45E05">
      <w:pPr>
        <w:pStyle w:val="VCAAHeading5"/>
        <w:rPr>
          <w:lang w:val="en-AU"/>
        </w:rPr>
      </w:pPr>
      <w:r w:rsidRPr="000C4199">
        <w:rPr>
          <w:lang w:val="en-AU"/>
        </w:rPr>
        <w:t>Key knowledge</w:t>
      </w:r>
    </w:p>
    <w:p w14:paraId="3B48F45B" w14:textId="77777777" w:rsidR="00D45E05" w:rsidRPr="000C4199" w:rsidRDefault="00D45E05" w:rsidP="00500C68">
      <w:pPr>
        <w:pStyle w:val="VCAAbullet"/>
        <w:rPr>
          <w:lang w:val="en-AU"/>
        </w:rPr>
      </w:pPr>
      <w:r w:rsidRPr="000C4199">
        <w:rPr>
          <w:lang w:val="en-AU"/>
        </w:rPr>
        <w:t>names and properties of common geometric shapes and objects</w:t>
      </w:r>
    </w:p>
    <w:p w14:paraId="78D31D4C" w14:textId="67DA4210" w:rsidR="00D45E05" w:rsidRPr="000C4199" w:rsidRDefault="00D45E05" w:rsidP="006E0447">
      <w:pPr>
        <w:pStyle w:val="VCAAbullet"/>
        <w:ind w:right="0"/>
        <w:rPr>
          <w:lang w:val="en-AU"/>
        </w:rPr>
      </w:pPr>
      <w:r w:rsidRPr="000C4199">
        <w:rPr>
          <w:lang w:val="en-AU"/>
        </w:rPr>
        <w:t>language, symbols and conventions for geometric and spatial representation, including point, vertex, line, ray, angle, diagonal, edge, curve, perimeter, boundary, face, surface and solid</w:t>
      </w:r>
    </w:p>
    <w:p w14:paraId="5617EF6F" w14:textId="77777777" w:rsidR="00D45E05" w:rsidRPr="000C4199" w:rsidRDefault="00D45E05" w:rsidP="006E0447">
      <w:pPr>
        <w:pStyle w:val="VCAAbullet"/>
        <w:ind w:right="0"/>
        <w:rPr>
          <w:lang w:val="en-AU"/>
        </w:rPr>
      </w:pPr>
      <w:r w:rsidRPr="000C4199">
        <w:rPr>
          <w:lang w:val="en-AU"/>
        </w:rPr>
        <w:t>language, symbols and labelling and drawing conventions for diagrams, plans and models, including keys and scale</w:t>
      </w:r>
    </w:p>
    <w:p w14:paraId="6F4954DB" w14:textId="3FBF8DFC" w:rsidR="00D45E05" w:rsidRPr="000C4199" w:rsidRDefault="00D45E05" w:rsidP="00500C68">
      <w:pPr>
        <w:pStyle w:val="VCAAbullet"/>
        <w:rPr>
          <w:lang w:val="en-AU"/>
        </w:rPr>
      </w:pPr>
      <w:r w:rsidRPr="000C4199">
        <w:rPr>
          <w:lang w:val="en-AU"/>
        </w:rPr>
        <w:t>language, symbols</w:t>
      </w:r>
      <w:r w:rsidR="003852B2">
        <w:rPr>
          <w:lang w:val="en-AU"/>
        </w:rPr>
        <w:t>,</w:t>
      </w:r>
      <w:r w:rsidRPr="000C4199">
        <w:rPr>
          <w:lang w:val="en-AU"/>
        </w:rPr>
        <w:t xml:space="preserve"> labelling and conventions for maps and location related diagrams and directories, including keys, scale, direction, distance, </w:t>
      </w:r>
      <w:r w:rsidR="0006358C">
        <w:rPr>
          <w:lang w:val="en-AU"/>
        </w:rPr>
        <w:t>coordinates and grid references</w:t>
      </w:r>
    </w:p>
    <w:p w14:paraId="6B494619" w14:textId="77777777" w:rsidR="00D45E05" w:rsidRPr="000C4199" w:rsidRDefault="00D45E05" w:rsidP="004063BF">
      <w:pPr>
        <w:pStyle w:val="VCAAHeading5"/>
        <w:rPr>
          <w:lang w:val="en-AU"/>
        </w:rPr>
      </w:pPr>
      <w:r w:rsidRPr="000C4199">
        <w:rPr>
          <w:lang w:val="en-AU"/>
        </w:rPr>
        <w:t>Key skills</w:t>
      </w:r>
    </w:p>
    <w:p w14:paraId="751326B0" w14:textId="77777777" w:rsidR="00D45E05" w:rsidRPr="000C4199" w:rsidRDefault="00D45E05" w:rsidP="006E0447">
      <w:pPr>
        <w:pStyle w:val="VCAAbullet"/>
        <w:ind w:right="0"/>
        <w:rPr>
          <w:lang w:val="en-AU"/>
        </w:rPr>
      </w:pPr>
      <w:r w:rsidRPr="000C4199">
        <w:rPr>
          <w:lang w:val="en-AU"/>
        </w:rPr>
        <w:t>interpret and describe common shapes and objects using accurate and appropriate geometric and spatial language and conventions</w:t>
      </w:r>
    </w:p>
    <w:p w14:paraId="7AC026A5" w14:textId="77777777" w:rsidR="00D45E05" w:rsidRPr="000C4199" w:rsidRDefault="00D45E05" w:rsidP="006E0447">
      <w:pPr>
        <w:pStyle w:val="VCAAbullet"/>
        <w:ind w:right="0"/>
        <w:rPr>
          <w:lang w:val="en-AU"/>
        </w:rPr>
      </w:pPr>
      <w:r w:rsidRPr="000C4199">
        <w:rPr>
          <w:lang w:val="en-AU"/>
        </w:rPr>
        <w:t>create and modify simple diagrams, plans, maps or designs using drawing equipment and digital drawing packages</w:t>
      </w:r>
    </w:p>
    <w:p w14:paraId="389779C2" w14:textId="77777777" w:rsidR="00D45E05" w:rsidRPr="000C4199" w:rsidRDefault="00D45E05" w:rsidP="00500C68">
      <w:pPr>
        <w:pStyle w:val="VCAAbullet"/>
        <w:rPr>
          <w:lang w:val="en-AU"/>
        </w:rPr>
      </w:pPr>
      <w:r w:rsidRPr="000C4199">
        <w:rPr>
          <w:lang w:val="en-AU"/>
        </w:rPr>
        <w:t>interpret diagrams, plans, maps and models and evaluate their accuracy</w:t>
      </w:r>
    </w:p>
    <w:p w14:paraId="2626DE05" w14:textId="5C8FB7BE" w:rsidR="00D45E05" w:rsidRPr="000C4199" w:rsidRDefault="00D45E05" w:rsidP="006E0447">
      <w:pPr>
        <w:pStyle w:val="VCAAbullet"/>
        <w:ind w:right="0"/>
        <w:rPr>
          <w:lang w:val="en-AU"/>
        </w:rPr>
      </w:pPr>
      <w:r w:rsidRPr="000C4199">
        <w:rPr>
          <w:lang w:val="en-AU"/>
        </w:rPr>
        <w:t xml:space="preserve">interpret information on maps to plan and describe travel routes, including use of </w:t>
      </w:r>
      <w:r w:rsidR="0006358C">
        <w:rPr>
          <w:lang w:val="en-AU"/>
        </w:rPr>
        <w:t>navigational software and tools</w:t>
      </w:r>
    </w:p>
    <w:p w14:paraId="3C2037CA" w14:textId="77777777" w:rsidR="00D45E05" w:rsidRPr="000C4199" w:rsidRDefault="00D45E05" w:rsidP="00D45E05">
      <w:pPr>
        <w:pStyle w:val="VCAAHeading3"/>
        <w:rPr>
          <w:lang w:val="en-AU"/>
        </w:rPr>
      </w:pPr>
      <w:r w:rsidRPr="000C4199">
        <w:rPr>
          <w:lang w:val="en-AU"/>
        </w:rPr>
        <w:t>Outcome 2</w:t>
      </w:r>
    </w:p>
    <w:p w14:paraId="3B090F48" w14:textId="14F2D0FB" w:rsidR="00D45E05" w:rsidRPr="000C4199" w:rsidRDefault="00D45E05" w:rsidP="00D45E0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 and analyse and discuss these applications of mathematics.</w:t>
      </w:r>
    </w:p>
    <w:p w14:paraId="25577BFA"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1B4D498" w14:textId="77777777" w:rsidR="00D45E05" w:rsidRPr="000C4199" w:rsidRDefault="00D45E05" w:rsidP="008E4761">
      <w:pPr>
        <w:pStyle w:val="VCAAHeading5"/>
        <w:spacing w:before="200"/>
        <w:rPr>
          <w:lang w:val="en-AU"/>
        </w:rPr>
      </w:pPr>
      <w:r w:rsidRPr="000C4199">
        <w:rPr>
          <w:lang w:val="en-AU"/>
        </w:rPr>
        <w:t>Key knowledge</w:t>
      </w:r>
    </w:p>
    <w:p w14:paraId="014C891D" w14:textId="77777777" w:rsidR="00D45E05" w:rsidRPr="000C4199" w:rsidRDefault="00D45E05" w:rsidP="00500C68">
      <w:pPr>
        <w:pStyle w:val="VCAAbullet"/>
        <w:rPr>
          <w:lang w:val="en-AU"/>
        </w:rPr>
      </w:pPr>
      <w:r w:rsidRPr="000C4199">
        <w:rPr>
          <w:lang w:val="en-AU"/>
        </w:rPr>
        <w:t>common uses and applications of mathematics in aspects of everyday life</w:t>
      </w:r>
    </w:p>
    <w:p w14:paraId="7034D25B" w14:textId="77777777" w:rsidR="00D45E05" w:rsidRPr="000C4199" w:rsidRDefault="00D45E05" w:rsidP="00500C68">
      <w:pPr>
        <w:pStyle w:val="VCAAbullet"/>
        <w:rPr>
          <w:lang w:val="en-AU"/>
        </w:rPr>
      </w:pPr>
      <w:r w:rsidRPr="000C4199">
        <w:rPr>
          <w:lang w:val="en-AU"/>
        </w:rPr>
        <w:t>relevant and appropriate mathematics in areas relating to study, work, social or personal contexts</w:t>
      </w:r>
    </w:p>
    <w:p w14:paraId="3576EF70" w14:textId="7E5B5410" w:rsidR="00D45E05" w:rsidRPr="000C4199" w:rsidRDefault="00D45E05" w:rsidP="00500C68">
      <w:pPr>
        <w:pStyle w:val="VCAAbullet"/>
        <w:rPr>
          <w:lang w:val="en-AU"/>
        </w:rPr>
      </w:pPr>
      <w:r w:rsidRPr="000C4199">
        <w:rPr>
          <w:lang w:val="en-AU"/>
        </w:rPr>
        <w:t>common methods of presenting and communicating mathematics in everyday life, for example charts, graphs, maps, plans, tables, sy</w:t>
      </w:r>
      <w:r w:rsidR="0006358C">
        <w:rPr>
          <w:lang w:val="en-AU"/>
        </w:rPr>
        <w:t>mbolic expressions and diagrams</w:t>
      </w:r>
    </w:p>
    <w:p w14:paraId="2ECC5CCD" w14:textId="77777777" w:rsidR="00D45E05" w:rsidRPr="000C4199" w:rsidRDefault="00D45E05" w:rsidP="008E4761">
      <w:pPr>
        <w:pStyle w:val="VCAAHeading5"/>
        <w:spacing w:before="200"/>
        <w:rPr>
          <w:lang w:val="en-AU"/>
        </w:rPr>
      </w:pPr>
      <w:r w:rsidRPr="000C4199">
        <w:rPr>
          <w:lang w:val="en-AU"/>
        </w:rPr>
        <w:t>Key skills</w:t>
      </w:r>
    </w:p>
    <w:p w14:paraId="7110F864" w14:textId="77777777" w:rsidR="00D45E05" w:rsidRPr="000C4199" w:rsidRDefault="00D45E05" w:rsidP="006E0447">
      <w:pPr>
        <w:pStyle w:val="VCAAbullet"/>
        <w:ind w:right="0"/>
        <w:rPr>
          <w:lang w:val="en-AU"/>
        </w:rPr>
      </w:pPr>
      <w:r w:rsidRPr="000C4199">
        <w:rPr>
          <w:lang w:val="en-AU"/>
        </w:rPr>
        <w:t>identify and recognise how mathematics is used in everyday situations and contexts, making connections between mathematics and the real world</w:t>
      </w:r>
    </w:p>
    <w:p w14:paraId="3315FEF4" w14:textId="77777777" w:rsidR="00D45E05" w:rsidRPr="000C4199" w:rsidRDefault="00D45E05" w:rsidP="006E0447">
      <w:pPr>
        <w:pStyle w:val="VCAAbullet"/>
        <w:ind w:right="0"/>
        <w:rPr>
          <w:lang w:val="en-AU"/>
        </w:rPr>
      </w:pPr>
      <w:r w:rsidRPr="000C4199">
        <w:rPr>
          <w:lang w:val="en-AU"/>
        </w:rPr>
        <w:t>extract the mathematics embedded in everyday situations and contexts and formulate what mathematics can be used to solve practical problems in both familiar and new contexts</w:t>
      </w:r>
    </w:p>
    <w:p w14:paraId="6DE29C65" w14:textId="470015E1" w:rsidR="00D45E05" w:rsidRPr="000C4199" w:rsidRDefault="00D45E05" w:rsidP="006E0447">
      <w:pPr>
        <w:pStyle w:val="VCAAbullet"/>
        <w:ind w:right="0"/>
        <w:rPr>
          <w:lang w:val="en-AU"/>
        </w:rPr>
      </w:pPr>
      <w:r w:rsidRPr="000C4199">
        <w:rPr>
          <w:lang w:val="en-AU"/>
        </w:rPr>
        <w:t>represent the mathematical information in a form that is personally useful as an aid to problem</w:t>
      </w:r>
      <w:r w:rsidR="00E20FF3">
        <w:rPr>
          <w:lang w:val="en-AU"/>
        </w:rPr>
        <w:t>-</w:t>
      </w:r>
      <w:r w:rsidRPr="000C4199">
        <w:rPr>
          <w:lang w:val="en-AU"/>
        </w:rPr>
        <w:t>solving, such as a table, summary, chart, numeric or algebraic represe</w:t>
      </w:r>
      <w:r w:rsidR="00B9136E">
        <w:rPr>
          <w:lang w:val="en-AU"/>
        </w:rPr>
        <w:t>ntation, physical model</w:t>
      </w:r>
      <w:r w:rsidR="00E20FF3">
        <w:rPr>
          <w:lang w:val="en-AU"/>
        </w:rPr>
        <w:t xml:space="preserve"> or</w:t>
      </w:r>
      <w:r w:rsidR="00B9136E">
        <w:rPr>
          <w:lang w:val="en-AU"/>
        </w:rPr>
        <w:t xml:space="preserve"> sketch</w:t>
      </w:r>
    </w:p>
    <w:p w14:paraId="2996D304" w14:textId="77777777" w:rsidR="00D45E05" w:rsidRPr="000C4199" w:rsidRDefault="00D45E05" w:rsidP="006E0447">
      <w:pPr>
        <w:pStyle w:val="VCAAbullet"/>
        <w:ind w:right="0"/>
        <w:rPr>
          <w:lang w:val="en-AU"/>
        </w:rPr>
      </w:pPr>
      <w:r w:rsidRPr="000C4199">
        <w:rPr>
          <w:lang w:val="en-AU"/>
        </w:rPr>
        <w:t>undertake a range of mathematical tasks, applications and processes to solve practical problems, such as drawing, measuring, counting, estimating, calculating, generalising and modelling</w:t>
      </w:r>
    </w:p>
    <w:p w14:paraId="1A2A11E7" w14:textId="1624A306" w:rsidR="00D45E05" w:rsidRPr="000C4199" w:rsidRDefault="00D45E05" w:rsidP="006E0447">
      <w:pPr>
        <w:pStyle w:val="VCAAbullet"/>
        <w:ind w:right="0"/>
        <w:rPr>
          <w:lang w:val="en-AU"/>
        </w:rPr>
      </w:pPr>
      <w:r w:rsidRPr="000C4199">
        <w:rPr>
          <w:lang w:val="en-AU"/>
        </w:rPr>
        <w:t>use estimation and other assessment skills to check the outcomes and decide on the appropriate accura</w:t>
      </w:r>
      <w:r w:rsidR="00B9136E">
        <w:rPr>
          <w:lang w:val="en-AU"/>
        </w:rPr>
        <w:t>cy for the outcome</w:t>
      </w:r>
    </w:p>
    <w:p w14:paraId="1C67B515" w14:textId="77777777" w:rsidR="003852B2" w:rsidRDefault="00D45E05" w:rsidP="006E0447">
      <w:pPr>
        <w:pStyle w:val="VCAAbullet"/>
        <w:ind w:right="0"/>
        <w:rPr>
          <w:lang w:val="en-AU"/>
        </w:rPr>
      </w:pPr>
      <w:r w:rsidRPr="000C4199">
        <w:rPr>
          <w:lang w:val="en-AU"/>
        </w:rPr>
        <w:t>interpret results and outcomes of the application of mathematics in a context, including how appropriately and accurately they fit the situation and to reflect on and evaluate the mathematics used and the outcomes obtained relative to personal, context</w:t>
      </w:r>
      <w:r w:rsidR="004063BF" w:rsidRPr="000C4199">
        <w:rPr>
          <w:lang w:val="en-AU"/>
        </w:rPr>
        <w:t>ual and real-world implications</w:t>
      </w:r>
    </w:p>
    <w:p w14:paraId="5AFD8F67" w14:textId="6A9EE64A" w:rsidR="00D45E05" w:rsidRPr="000C4199" w:rsidRDefault="003852B2" w:rsidP="006E0447">
      <w:pPr>
        <w:pStyle w:val="VCAAbullet"/>
        <w:ind w:right="0"/>
        <w:rPr>
          <w:lang w:val="en-AU"/>
        </w:rPr>
      </w:pPr>
      <w:r w:rsidRPr="000C4199">
        <w:rPr>
          <w:lang w:val="en-AU"/>
        </w:rPr>
        <w:t xml:space="preserve">represent, communicate and discuss the results and outcomes of the application of mathematics in </w:t>
      </w:r>
      <w:r w:rsidR="006E0447">
        <w:rPr>
          <w:lang w:val="en-AU"/>
        </w:rPr>
        <w:br/>
      </w:r>
      <w:r w:rsidR="0006358C">
        <w:rPr>
          <w:lang w:val="en-AU"/>
        </w:rPr>
        <w:t>a range of contexts</w:t>
      </w:r>
    </w:p>
    <w:p w14:paraId="4C733D01" w14:textId="77777777" w:rsidR="00D45E05" w:rsidRPr="000C4199" w:rsidRDefault="00D45E05" w:rsidP="008E4761">
      <w:pPr>
        <w:pStyle w:val="VCAAHeading3"/>
        <w:spacing w:before="240"/>
        <w:rPr>
          <w:lang w:val="en-AU"/>
        </w:rPr>
      </w:pPr>
      <w:r w:rsidRPr="000C4199">
        <w:rPr>
          <w:lang w:val="en-AU"/>
        </w:rPr>
        <w:t>Outcome 3</w:t>
      </w:r>
    </w:p>
    <w:p w14:paraId="7BF8405A" w14:textId="4CDAADFA" w:rsidR="00D45E05" w:rsidRPr="000C4199" w:rsidRDefault="00D45E05" w:rsidP="00D45E0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w:t>
      </w:r>
    </w:p>
    <w:p w14:paraId="7DC9B999" w14:textId="77777777" w:rsidR="00D45E05" w:rsidRPr="000C4199" w:rsidRDefault="00D45E05" w:rsidP="00D45E05">
      <w:pPr>
        <w:pStyle w:val="VCAAbody"/>
        <w:rPr>
          <w:color w:val="auto"/>
          <w:lang w:val="en-AU"/>
        </w:rPr>
      </w:pPr>
      <w:r w:rsidRPr="000C4199">
        <w:rPr>
          <w:color w:val="auto"/>
          <w:lang w:val="en-AU"/>
        </w:rPr>
        <w:t>To achieve this outcome the student will draw on key knowledge and key skills outlined in all the areas of study.</w:t>
      </w:r>
    </w:p>
    <w:p w14:paraId="3EE21AFE" w14:textId="77777777" w:rsidR="00D45E05" w:rsidRPr="000C4199" w:rsidRDefault="00D45E05" w:rsidP="00D45E05">
      <w:pPr>
        <w:pStyle w:val="VCAAHeading5"/>
        <w:rPr>
          <w:lang w:val="en-AU"/>
        </w:rPr>
      </w:pPr>
      <w:r w:rsidRPr="000C4199">
        <w:rPr>
          <w:lang w:val="en-AU"/>
        </w:rPr>
        <w:t>Key knowledge</w:t>
      </w:r>
    </w:p>
    <w:p w14:paraId="03325838" w14:textId="77777777" w:rsidR="00D45E05" w:rsidRPr="000C4199" w:rsidRDefault="00D45E0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3D6F1CEF" w14:textId="77777777" w:rsidR="00D45E05" w:rsidRPr="000C4199" w:rsidRDefault="00D45E05" w:rsidP="00500C68">
      <w:pPr>
        <w:pStyle w:val="VCAAbullet"/>
        <w:rPr>
          <w:lang w:val="en-AU"/>
        </w:rPr>
      </w:pPr>
      <w:r w:rsidRPr="000C4199">
        <w:rPr>
          <w:lang w:val="en-AU"/>
        </w:rPr>
        <w:t>the conventions for representations of mathematical information using technology</w:t>
      </w:r>
    </w:p>
    <w:p w14:paraId="6AB5C654" w14:textId="46070B33" w:rsidR="00D45E05" w:rsidRPr="000C4199" w:rsidRDefault="00D45E05" w:rsidP="00500C68">
      <w:pPr>
        <w:pStyle w:val="VCAAbullet"/>
        <w:rPr>
          <w:lang w:val="en-AU"/>
        </w:rPr>
      </w:pPr>
      <w:r w:rsidRPr="000C4199">
        <w:rPr>
          <w:lang w:val="en-AU"/>
        </w:rPr>
        <w:t>contemporary technolog</w:t>
      </w:r>
      <w:r w:rsidR="003852B2">
        <w:rPr>
          <w:lang w:val="en-AU"/>
        </w:rPr>
        <w:t>y</w:t>
      </w:r>
      <w:r w:rsidRPr="000C4199">
        <w:rPr>
          <w:lang w:val="en-AU"/>
        </w:rPr>
        <w:t xml:space="preserve"> and online and digital media, including software and applications based on computers, tablets, ca</w:t>
      </w:r>
      <w:r w:rsidR="000010BF" w:rsidRPr="000C4199">
        <w:rPr>
          <w:lang w:val="en-AU"/>
        </w:rPr>
        <w:t>lculators and hand-held devices</w:t>
      </w:r>
    </w:p>
    <w:p w14:paraId="5A867CA0" w14:textId="77777777" w:rsidR="00D45E05" w:rsidRPr="000C4199" w:rsidRDefault="00D45E05" w:rsidP="00500C68">
      <w:pPr>
        <w:pStyle w:val="VCAAbullet"/>
        <w:rPr>
          <w:lang w:val="en-AU"/>
        </w:rPr>
      </w:pPr>
      <w:r w:rsidRPr="000C4199">
        <w:rPr>
          <w:lang w:val="en-AU"/>
        </w:rPr>
        <w:t>relevance, appropriateness and validity of the use and application of technology</w:t>
      </w:r>
    </w:p>
    <w:p w14:paraId="7467E67B" w14:textId="7F3FA48E" w:rsidR="00D45E05" w:rsidRPr="000C4199" w:rsidRDefault="00D45E05" w:rsidP="00500C68">
      <w:pPr>
        <w:pStyle w:val="VCAAbullet"/>
        <w:rPr>
          <w:lang w:val="en-AU"/>
        </w:rPr>
      </w:pPr>
      <w:r w:rsidRPr="000C4199">
        <w:rPr>
          <w:lang w:val="en-AU"/>
        </w:rPr>
        <w:t xml:space="preserve">the numerical, graphical, symbolic, geometric statistical </w:t>
      </w:r>
      <w:r w:rsidR="003852B2">
        <w:rPr>
          <w:lang w:val="en-AU"/>
        </w:rPr>
        <w:t xml:space="preserve">and financial </w:t>
      </w:r>
      <w:r w:rsidRPr="000C4199">
        <w:rPr>
          <w:lang w:val="en-AU"/>
        </w:rPr>
        <w:t>functionalities of a range of technologies</w:t>
      </w:r>
    </w:p>
    <w:p w14:paraId="5101ED26" w14:textId="60F50A44" w:rsidR="00D45E05" w:rsidRPr="000C4199" w:rsidRDefault="00D45E05" w:rsidP="00500C68">
      <w:pPr>
        <w:pStyle w:val="VCAAbullet"/>
        <w:rPr>
          <w:lang w:val="en-AU"/>
        </w:rPr>
      </w:pPr>
      <w:r w:rsidRPr="000C4199">
        <w:rPr>
          <w:lang w:val="en-AU"/>
        </w:rPr>
        <w:t>the conditions and settings for effective application of a given t</w:t>
      </w:r>
      <w:r w:rsidR="0006358C">
        <w:rPr>
          <w:lang w:val="en-AU"/>
        </w:rPr>
        <w:t>echnology and its functionality</w:t>
      </w:r>
    </w:p>
    <w:p w14:paraId="0EB4B4F0" w14:textId="77777777" w:rsidR="00D45E05" w:rsidRPr="000C4199" w:rsidRDefault="00D45E05" w:rsidP="003852B2">
      <w:pPr>
        <w:pStyle w:val="VCAAHeading5"/>
        <w:rPr>
          <w:lang w:val="en-AU"/>
        </w:rPr>
      </w:pPr>
      <w:r w:rsidRPr="000C4199">
        <w:rPr>
          <w:lang w:val="en-AU"/>
        </w:rPr>
        <w:t xml:space="preserve">Key </w:t>
      </w:r>
      <w:r w:rsidRPr="003852B2">
        <w:t>skills</w:t>
      </w:r>
    </w:p>
    <w:p w14:paraId="458E2358" w14:textId="77777777" w:rsidR="00D45E05" w:rsidRPr="000C4199" w:rsidRDefault="00D45E05" w:rsidP="00500C68">
      <w:pPr>
        <w:pStyle w:val="VCAAbullet"/>
        <w:rPr>
          <w:lang w:val="en-AU"/>
        </w:rPr>
      </w:pPr>
      <w:r w:rsidRPr="000C4199">
        <w:rPr>
          <w:lang w:val="en-AU"/>
        </w:rPr>
        <w:t>use computational thinking, algorithms, models and simulations to solve problems related to a given context</w:t>
      </w:r>
    </w:p>
    <w:p w14:paraId="78EEBDBC" w14:textId="77777777" w:rsidR="00D45E05" w:rsidRPr="000C4199" w:rsidRDefault="00D45E05" w:rsidP="00500C68">
      <w:pPr>
        <w:pStyle w:val="VCAAbullet"/>
        <w:rPr>
          <w:lang w:val="en-AU"/>
        </w:rPr>
      </w:pPr>
      <w:r w:rsidRPr="000C4199">
        <w:rPr>
          <w:lang w:val="en-AU"/>
        </w:rPr>
        <w:t>use technology to carry out computations and analysis, and produce diagrams, tables, charts and graphs which model situations and solve practical problems</w:t>
      </w:r>
    </w:p>
    <w:p w14:paraId="79F1BC2C" w14:textId="77777777" w:rsidR="00D45E05" w:rsidRPr="000C4199" w:rsidRDefault="00D45E05" w:rsidP="00500C68">
      <w:pPr>
        <w:pStyle w:val="VCAAbullet"/>
        <w:rPr>
          <w:rFonts w:cstheme="minorBidi"/>
          <w:lang w:val="en-AU"/>
        </w:rPr>
      </w:pPr>
      <w:r w:rsidRPr="000C4199">
        <w:rPr>
          <w:lang w:val="en-AU"/>
        </w:rPr>
        <w:t>interpret, evaluate and discuss the outputs of technology including reflecting on and evaluating the technology used and the outcomes obtained relative to personal, contextual and real-world implications</w:t>
      </w:r>
    </w:p>
    <w:p w14:paraId="49CCCCF5" w14:textId="604A0B7E" w:rsidR="00D45E05" w:rsidRPr="000C4199" w:rsidRDefault="00D45E05" w:rsidP="00500C68">
      <w:pPr>
        <w:pStyle w:val="VCAAbullet"/>
        <w:rPr>
          <w:rFonts w:cstheme="minorBidi"/>
          <w:lang w:val="en-AU"/>
        </w:rPr>
      </w:pPr>
      <w:r w:rsidRPr="000C4199">
        <w:rPr>
          <w:lang w:val="en-AU"/>
        </w:rPr>
        <w:t>use technology to communicate the re</w:t>
      </w:r>
      <w:r w:rsidR="0006358C">
        <w:rPr>
          <w:lang w:val="en-AU"/>
        </w:rPr>
        <w:t>sults of working mathematically</w:t>
      </w:r>
    </w:p>
    <w:p w14:paraId="50DFBF46" w14:textId="77777777" w:rsidR="00D45E05" w:rsidRPr="000C4199" w:rsidRDefault="00D45E05" w:rsidP="00D45E05">
      <w:pPr>
        <w:pStyle w:val="VCAAHeading2"/>
        <w:rPr>
          <w:lang w:val="en-AU"/>
        </w:rPr>
      </w:pPr>
      <w:bookmarkStart w:id="75" w:name="_Toc71028327"/>
      <w:r w:rsidRPr="000C4199">
        <w:rPr>
          <w:lang w:val="en-AU"/>
        </w:rPr>
        <w:t>Assessment</w:t>
      </w:r>
      <w:bookmarkEnd w:id="75"/>
    </w:p>
    <w:p w14:paraId="32B9CC54" w14:textId="77777777" w:rsidR="00D45E05" w:rsidRPr="000C4199" w:rsidRDefault="00D45E05" w:rsidP="00D45E0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1CE07B93" w14:textId="77777777" w:rsidR="00D45E05" w:rsidRPr="000C4199" w:rsidRDefault="00D45E05" w:rsidP="00D45E0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AF16DB2" w14:textId="77777777" w:rsidR="00D45E05" w:rsidRPr="000C4199" w:rsidRDefault="00D45E05" w:rsidP="00D45E05">
      <w:pPr>
        <w:pStyle w:val="VCAAbody"/>
        <w:rPr>
          <w:lang w:val="en-AU"/>
        </w:rPr>
      </w:pPr>
      <w:r w:rsidRPr="000C4199">
        <w:rPr>
          <w:lang w:val="en-AU"/>
        </w:rPr>
        <w:t>All assessments at Units 1 and 2 are school-based. Procedures for assessment of levels of achievement in Units 1 and 2 are a matter for school decision.</w:t>
      </w:r>
    </w:p>
    <w:p w14:paraId="4B0A47D0" w14:textId="77777777" w:rsidR="00D45E05" w:rsidRPr="000C4199" w:rsidRDefault="00D45E05" w:rsidP="00D45E05">
      <w:pPr>
        <w:pStyle w:val="VCAAbody"/>
        <w:rPr>
          <w:lang w:val="en-AU"/>
        </w:rPr>
      </w:pPr>
      <w:r w:rsidRPr="000C4199">
        <w:rPr>
          <w:lang w:val="en-AU"/>
        </w:rPr>
        <w:t>For this unit students are required to demonstrate achievement of three outcomes. As a set these outcomes encompass the areas of study in the unit.</w:t>
      </w:r>
    </w:p>
    <w:p w14:paraId="6643FD6E" w14:textId="77777777" w:rsidR="00E20FF3" w:rsidRDefault="00D45E05" w:rsidP="00D45E05">
      <w:pPr>
        <w:pStyle w:val="VCAAbody"/>
        <w:rPr>
          <w:lang w:val="en-AU"/>
        </w:rPr>
      </w:pPr>
      <w:r w:rsidRPr="000C4199">
        <w:rPr>
          <w:lang w:val="en-AU"/>
        </w:rPr>
        <w:t xml:space="preserve">Suitable tasks for assessment in this unit may be selected from the following. </w:t>
      </w:r>
    </w:p>
    <w:p w14:paraId="6471E408" w14:textId="09FA66BC" w:rsidR="00D45E05" w:rsidRPr="000C4199" w:rsidRDefault="00D45E05" w:rsidP="00D45E05">
      <w:pPr>
        <w:pStyle w:val="VCAAbody"/>
        <w:rPr>
          <w:lang w:val="en-AU"/>
        </w:rPr>
      </w:pPr>
      <w:r w:rsidRPr="000C4199">
        <w:rPr>
          <w:lang w:val="en-AU"/>
        </w:rPr>
        <w:t>Demonstration of achievement of Outcome 1 should be based on the student's performance on a selection of the following assessment tasks:</w:t>
      </w:r>
    </w:p>
    <w:p w14:paraId="0045EF36" w14:textId="77777777" w:rsidR="00D45E05" w:rsidRPr="000C4199" w:rsidRDefault="00D45E05" w:rsidP="00500C68">
      <w:pPr>
        <w:pStyle w:val="VCAAbullet"/>
        <w:rPr>
          <w:lang w:val="en-AU"/>
        </w:rPr>
      </w:pPr>
      <w:r w:rsidRPr="000C4199">
        <w:rPr>
          <w:lang w:val="en-AU"/>
        </w:rPr>
        <w:t>portfolio</w:t>
      </w:r>
    </w:p>
    <w:p w14:paraId="15F6981A" w14:textId="77777777" w:rsidR="00D45E05" w:rsidRPr="000C4199" w:rsidRDefault="00D45E05" w:rsidP="00500C68">
      <w:pPr>
        <w:pStyle w:val="VCAAbullet"/>
        <w:rPr>
          <w:lang w:val="en-AU"/>
        </w:rPr>
      </w:pPr>
      <w:r w:rsidRPr="000C4199">
        <w:rPr>
          <w:lang w:val="en-AU"/>
        </w:rPr>
        <w:t>a</w:t>
      </w:r>
      <w:r w:rsidR="000010BF" w:rsidRPr="000C4199">
        <w:rPr>
          <w:lang w:val="en-AU"/>
        </w:rPr>
        <w:t>ssignments</w:t>
      </w:r>
    </w:p>
    <w:p w14:paraId="3035DABD" w14:textId="77777777" w:rsidR="00D45E05" w:rsidRPr="000C4199" w:rsidRDefault="00D45E05" w:rsidP="00500C68">
      <w:pPr>
        <w:pStyle w:val="VCAAbullet"/>
        <w:rPr>
          <w:lang w:val="en-AU"/>
        </w:rPr>
      </w:pPr>
      <w:r w:rsidRPr="000C4199">
        <w:rPr>
          <w:lang w:val="en-AU"/>
        </w:rPr>
        <w:t>tests</w:t>
      </w:r>
    </w:p>
    <w:p w14:paraId="1D155CD6" w14:textId="77777777" w:rsidR="00D45E05" w:rsidRPr="000C4199" w:rsidRDefault="00D45E05" w:rsidP="00500C68">
      <w:pPr>
        <w:pStyle w:val="VCAAbullet"/>
        <w:rPr>
          <w:lang w:val="en-AU"/>
        </w:rPr>
      </w:pPr>
      <w:r w:rsidRPr="000C4199">
        <w:rPr>
          <w:lang w:val="en-AU"/>
        </w:rPr>
        <w:t>solutions to sets of worked questions</w:t>
      </w:r>
    </w:p>
    <w:p w14:paraId="57973111" w14:textId="77777777" w:rsidR="00D45E05" w:rsidRPr="000C4199" w:rsidRDefault="00D45E05" w:rsidP="00500C68">
      <w:pPr>
        <w:pStyle w:val="VCAAbullet"/>
        <w:rPr>
          <w:lang w:val="en-AU"/>
        </w:rPr>
      </w:pPr>
      <w:r w:rsidRPr="000C4199">
        <w:rPr>
          <w:lang w:val="en-AU"/>
        </w:rPr>
        <w:t>summary notes or review notes.</w:t>
      </w:r>
    </w:p>
    <w:p w14:paraId="5E424346" w14:textId="27B29A65" w:rsidR="00D45E05" w:rsidRPr="000C4199" w:rsidRDefault="00D45E05" w:rsidP="00D45E05">
      <w:pPr>
        <w:pStyle w:val="VCAAbody"/>
        <w:rPr>
          <w:lang w:val="en-AU"/>
        </w:rPr>
      </w:pPr>
      <w:r w:rsidRPr="000C4199">
        <w:rPr>
          <w:lang w:val="en-AU"/>
        </w:rPr>
        <w:t xml:space="preserve">Demonstration of achievement of Outcome 2 should be based on the student's performance on a selection of </w:t>
      </w:r>
      <w:r w:rsidR="00B9136E">
        <w:rPr>
          <w:lang w:val="en-AU"/>
        </w:rPr>
        <w:t>the following assessment tasks:</w:t>
      </w:r>
    </w:p>
    <w:p w14:paraId="2F1BB610" w14:textId="77777777" w:rsidR="00D45E05" w:rsidRPr="000C4199" w:rsidRDefault="00D45E05" w:rsidP="00500C68">
      <w:pPr>
        <w:pStyle w:val="VCAAbullet"/>
        <w:rPr>
          <w:lang w:val="en-AU"/>
        </w:rPr>
      </w:pPr>
      <w:r w:rsidRPr="000C4199">
        <w:rPr>
          <w:lang w:val="en-AU"/>
        </w:rPr>
        <w:t>portfolio</w:t>
      </w:r>
    </w:p>
    <w:p w14:paraId="5524514A" w14:textId="77777777" w:rsidR="00D45E05" w:rsidRPr="000C4199" w:rsidRDefault="00D45E05" w:rsidP="00500C68">
      <w:pPr>
        <w:pStyle w:val="VCAAbullet"/>
        <w:rPr>
          <w:lang w:val="en-AU"/>
        </w:rPr>
      </w:pPr>
      <w:r w:rsidRPr="000C4199">
        <w:rPr>
          <w:lang w:val="en-AU"/>
        </w:rPr>
        <w:t>m</w:t>
      </w:r>
      <w:r w:rsidR="000010BF" w:rsidRPr="000C4199">
        <w:rPr>
          <w:lang w:val="en-AU"/>
        </w:rPr>
        <w:t>odelling tasks</w:t>
      </w:r>
    </w:p>
    <w:p w14:paraId="6D4F56AD" w14:textId="77777777" w:rsidR="00D45E05" w:rsidRPr="000C4199" w:rsidRDefault="00D45E05" w:rsidP="00500C68">
      <w:pPr>
        <w:pStyle w:val="VCAAbullet"/>
        <w:rPr>
          <w:lang w:val="en-AU"/>
        </w:rPr>
      </w:pPr>
      <w:r w:rsidRPr="000C4199">
        <w:rPr>
          <w:lang w:val="en-AU"/>
        </w:rPr>
        <w:t>p</w:t>
      </w:r>
      <w:r w:rsidR="000010BF" w:rsidRPr="000C4199">
        <w:rPr>
          <w:lang w:val="en-AU"/>
        </w:rPr>
        <w:t>roblem-solving tasks</w:t>
      </w:r>
    </w:p>
    <w:p w14:paraId="17BD200A" w14:textId="77777777" w:rsidR="00D45E05" w:rsidRPr="000C4199" w:rsidRDefault="00D45E05" w:rsidP="00500C68">
      <w:pPr>
        <w:pStyle w:val="VCAAbullet"/>
        <w:rPr>
          <w:lang w:val="en-AU"/>
        </w:rPr>
      </w:pPr>
      <w:r w:rsidRPr="000C4199">
        <w:rPr>
          <w:lang w:val="en-AU"/>
        </w:rPr>
        <w:t>mathematical investigations.</w:t>
      </w:r>
    </w:p>
    <w:p w14:paraId="4D82D668" w14:textId="77777777" w:rsidR="00D45E05" w:rsidRPr="000C4199" w:rsidRDefault="00D45E05" w:rsidP="00D45E0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2F682528" w14:textId="77777777" w:rsidR="00D45E05" w:rsidRPr="000C4199" w:rsidRDefault="00D45E05" w:rsidP="00D45E05">
      <w:pPr>
        <w:pStyle w:val="VCAAbody"/>
        <w:rPr>
          <w:lang w:val="en-AU"/>
        </w:rPr>
      </w:pPr>
      <w:r w:rsidRPr="000C4199">
        <w:rPr>
          <w:lang w:val="en-AU"/>
        </w:rPr>
        <w:t>Where teachers allow students to choose between tasks, they must ensure that the tasks they set are of comparable scope and demand.</w:t>
      </w:r>
    </w:p>
    <w:p w14:paraId="49662D0C" w14:textId="77777777" w:rsidR="00FD338C" w:rsidRPr="000C4199" w:rsidRDefault="00FD338C" w:rsidP="00FD338C">
      <w:pPr>
        <w:rPr>
          <w:rFonts w:ascii="Arial" w:hAnsi="Arial" w:cs="Arial"/>
          <w:sz w:val="18"/>
          <w:szCs w:val="18"/>
        </w:rPr>
      </w:pPr>
      <w:r w:rsidRPr="000C4199">
        <w:rPr>
          <w:rFonts w:ascii="Arial" w:hAnsi="Arial" w:cs="Arial"/>
          <w:sz w:val="18"/>
          <w:szCs w:val="18"/>
        </w:rPr>
        <w:br w:type="page"/>
      </w:r>
    </w:p>
    <w:p w14:paraId="6FDB0411" w14:textId="77777777" w:rsidR="00B513C5" w:rsidRPr="000C4199" w:rsidRDefault="00B513C5" w:rsidP="00B513C5">
      <w:pPr>
        <w:pStyle w:val="VCAAHeading1"/>
        <w:spacing w:before="360" w:after="80" w:line="520" w:lineRule="exact"/>
        <w:rPr>
          <w:lang w:val="en-AU"/>
        </w:rPr>
      </w:pPr>
      <w:bookmarkStart w:id="76" w:name="_Toc71028328"/>
      <w:r w:rsidRPr="008C17DD">
        <w:rPr>
          <w:lang w:val="en-AU"/>
        </w:rPr>
        <w:t>Unit</w:t>
      </w:r>
      <w:r w:rsidRPr="000C4199">
        <w:rPr>
          <w:lang w:val="en-AU"/>
        </w:rPr>
        <w:t xml:space="preserve"> 1: General Mathematics</w:t>
      </w:r>
      <w:bookmarkEnd w:id="76"/>
    </w:p>
    <w:p w14:paraId="4037F0CB" w14:textId="220FDF31" w:rsidR="00B513C5" w:rsidRPr="000C4199" w:rsidRDefault="00B513C5" w:rsidP="00B9136E">
      <w:pPr>
        <w:pStyle w:val="VCAAbody"/>
        <w:rPr>
          <w:lang w:val="en-AU"/>
        </w:rPr>
      </w:pPr>
      <w:r w:rsidRPr="000C4199">
        <w:rPr>
          <w:lang w:val="en-AU"/>
        </w:rPr>
        <w:t xml:space="preserve">General Mathematics </w:t>
      </w:r>
      <w:r w:rsidR="00536816">
        <w:rPr>
          <w:lang w:val="en-AU"/>
        </w:rPr>
        <w:t>Units 1 and 2 cater</w:t>
      </w:r>
      <w:r w:rsidRPr="000C4199">
        <w:rPr>
          <w:lang w:val="en-AU"/>
        </w:rPr>
        <w:t xml:space="preserve"> for a range o</w:t>
      </w:r>
      <w:r w:rsidR="00536816">
        <w:rPr>
          <w:lang w:val="en-AU"/>
        </w:rPr>
        <w:t>f student interests, provide</w:t>
      </w:r>
      <w:r w:rsidRPr="000C4199">
        <w:rPr>
          <w:lang w:val="en-AU"/>
        </w:rPr>
        <w:t xml:space="preserve"> preparation for the study of VCE General Mathem</w:t>
      </w:r>
      <w:r w:rsidR="00536816">
        <w:rPr>
          <w:lang w:val="en-AU"/>
        </w:rPr>
        <w:t>atics at the Unit</w:t>
      </w:r>
      <w:r w:rsidR="008C17DD">
        <w:rPr>
          <w:lang w:val="en-AU"/>
        </w:rPr>
        <w:t>s</w:t>
      </w:r>
      <w:r w:rsidR="00536816">
        <w:rPr>
          <w:lang w:val="en-AU"/>
        </w:rPr>
        <w:t xml:space="preserve"> 3 and 4 level and contain assumed knowledge and skills for these units.</w:t>
      </w:r>
      <w:r w:rsidRPr="000C4199">
        <w:rPr>
          <w:lang w:val="en-AU"/>
        </w:rPr>
        <w:t xml:space="preserve"> </w:t>
      </w:r>
      <w:r w:rsidRPr="00B9136E">
        <w:t>The</w:t>
      </w:r>
      <w:r w:rsidRPr="000C4199">
        <w:rPr>
          <w:lang w:val="en-AU"/>
        </w:rPr>
        <w:t xml:space="preserve"> areas of study for </w:t>
      </w:r>
      <w:r w:rsidR="00E7443A">
        <w:rPr>
          <w:lang w:val="en-AU"/>
        </w:rPr>
        <w:t xml:space="preserve">Unit 1 of </w:t>
      </w:r>
      <w:r w:rsidRPr="000C4199">
        <w:rPr>
          <w:lang w:val="en-AU"/>
        </w:rPr>
        <w:t xml:space="preserve">General Mathematics are ‘Data analysis, probability and statistics’, </w:t>
      </w:r>
      <w:r w:rsidR="00536816">
        <w:rPr>
          <w:lang w:val="en-AU"/>
        </w:rPr>
        <w:t xml:space="preserve">‘Algebra, number and structure’, </w:t>
      </w:r>
      <w:r w:rsidR="00CE16C3" w:rsidRPr="000C4199">
        <w:rPr>
          <w:lang w:val="en-AU"/>
        </w:rPr>
        <w:t xml:space="preserve">‘Functions, relations and graphs’ </w:t>
      </w:r>
      <w:r w:rsidR="00CE16C3">
        <w:rPr>
          <w:lang w:val="en-AU"/>
        </w:rPr>
        <w:t>and ‘Discrete mathematics’.</w:t>
      </w:r>
    </w:p>
    <w:p w14:paraId="3D1D75E3" w14:textId="33923768" w:rsidR="00B513C5" w:rsidRPr="00B9136E" w:rsidRDefault="00B513C5" w:rsidP="00B9136E">
      <w:pPr>
        <w:pStyle w:val="VCAAbody"/>
        <w:rPr>
          <w:color w:val="auto"/>
          <w:lang w:val="en-AU" w:eastAsia="en-AU"/>
        </w:rPr>
      </w:pPr>
      <w:r w:rsidRPr="000C4199">
        <w:rPr>
          <w:lang w:val="en-AU"/>
        </w:rPr>
        <w:t>In undertaking these units, students are expected to be able to apply techniques, routines and processes involving rational and real arithmetic, sets, lists</w:t>
      </w:r>
      <w:r w:rsidR="0011516B">
        <w:rPr>
          <w:lang w:val="en-AU"/>
        </w:rPr>
        <w:t>,</w:t>
      </w:r>
      <w:r w:rsidRPr="000C4199">
        <w:rPr>
          <w:lang w:val="en-AU"/>
        </w:rPr>
        <w:t xml:space="preserve"> tables</w:t>
      </w:r>
      <w:r w:rsidR="0011516B">
        <w:rPr>
          <w:lang w:val="en-AU"/>
        </w:rPr>
        <w:t xml:space="preserve"> and matrices</w:t>
      </w:r>
      <w:r w:rsidR="00DA31C9">
        <w:rPr>
          <w:lang w:val="en-AU"/>
        </w:rPr>
        <w:t>,</w:t>
      </w:r>
      <w:r w:rsidRPr="000C4199">
        <w:rPr>
          <w:lang w:val="en-AU"/>
        </w:rPr>
        <w:t xml:space="preserve"> diagrams and geometric constructions, algorithms, </w:t>
      </w:r>
      <w:r w:rsidRPr="00B9136E">
        <w:t>algebraic</w:t>
      </w:r>
      <w:r w:rsidRPr="000C4199">
        <w:rPr>
          <w:lang w:val="en-AU"/>
        </w:rPr>
        <w:t xml:space="preserve"> manipulation, </w:t>
      </w:r>
      <w:r w:rsidR="0011516B">
        <w:rPr>
          <w:lang w:val="en-AU"/>
        </w:rPr>
        <w:t xml:space="preserve">recurrence relations, </w:t>
      </w:r>
      <w:r w:rsidRPr="000C4199">
        <w:rPr>
          <w:lang w:val="en-AU"/>
        </w:rPr>
        <w:t>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financial and statistical functionality of technology for teaching and learning mathematics, for working mathematically, and in related assessment, is to be incorporated throughout each unit as applicable.</w:t>
      </w:r>
    </w:p>
    <w:p w14:paraId="2E404CA6"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77" w:name="_Toc71028329"/>
      <w:r w:rsidRPr="000C4199">
        <w:rPr>
          <w:rFonts w:ascii="Arial" w:hAnsi="Arial" w:cs="Arial"/>
          <w:color w:val="0F7EB4"/>
          <w:sz w:val="40"/>
          <w:szCs w:val="28"/>
        </w:rPr>
        <w:t>Area of Study 1</w:t>
      </w:r>
      <w:bookmarkEnd w:id="77"/>
    </w:p>
    <w:p w14:paraId="73C94535" w14:textId="77777777" w:rsidR="00B513C5" w:rsidRPr="000C4199" w:rsidRDefault="00B513C5" w:rsidP="00B513C5">
      <w:pPr>
        <w:pStyle w:val="VCAAHeading3"/>
        <w:rPr>
          <w:lang w:val="en-AU"/>
        </w:rPr>
      </w:pPr>
      <w:r w:rsidRPr="000C4199">
        <w:rPr>
          <w:lang w:val="en-AU"/>
        </w:rPr>
        <w:t>Data analysis, probability and statistics</w:t>
      </w:r>
    </w:p>
    <w:p w14:paraId="0B70F858" w14:textId="77777777" w:rsidR="00B513C5" w:rsidRPr="000C4199" w:rsidRDefault="00B513C5" w:rsidP="00B513C5">
      <w:pPr>
        <w:pStyle w:val="VCAAbody"/>
        <w:rPr>
          <w:color w:val="auto"/>
          <w:lang w:val="en-AU"/>
        </w:rPr>
      </w:pPr>
      <w:r w:rsidRPr="000C4199">
        <w:rPr>
          <w:color w:val="auto"/>
          <w:lang w:val="en-AU"/>
        </w:rPr>
        <w:t>In this area of study students cover types of data, display and description of the distribution of data, summary statistics for centre and spread, and t</w:t>
      </w:r>
      <w:r w:rsidR="000010BF" w:rsidRPr="000C4199">
        <w:rPr>
          <w:color w:val="auto"/>
          <w:lang w:val="en-AU"/>
        </w:rPr>
        <w:t>he comparison of sets of data.</w:t>
      </w:r>
    </w:p>
    <w:p w14:paraId="07F405A3" w14:textId="3CD332E6" w:rsidR="00B513C5" w:rsidRPr="000C4199" w:rsidRDefault="00B513C5" w:rsidP="00B513C5">
      <w:pPr>
        <w:pStyle w:val="VCAAHeading4"/>
        <w:spacing w:before="120"/>
        <w:rPr>
          <w:sz w:val="32"/>
          <w:szCs w:val="24"/>
          <w:lang w:val="en-AU"/>
        </w:rPr>
      </w:pPr>
      <w:r w:rsidRPr="000C4199">
        <w:rPr>
          <w:lang w:val="en-AU"/>
        </w:rPr>
        <w:t>Investigating a</w:t>
      </w:r>
      <w:r w:rsidR="00B9136E">
        <w:rPr>
          <w:lang w:val="en-AU"/>
        </w:rPr>
        <w:t>nd comparing data distributions</w:t>
      </w:r>
    </w:p>
    <w:p w14:paraId="37890480" w14:textId="2D18FBBF" w:rsidR="00B513C5" w:rsidRPr="000C4199" w:rsidRDefault="00B513C5" w:rsidP="00B513C5">
      <w:pPr>
        <w:spacing w:before="120" w:after="120"/>
        <w:rPr>
          <w:sz w:val="20"/>
          <w:szCs w:val="20"/>
        </w:rPr>
      </w:pPr>
      <w:r w:rsidRPr="000C4199">
        <w:rPr>
          <w:sz w:val="20"/>
          <w:szCs w:val="20"/>
        </w:rPr>
        <w:t>This topic inclu</w:t>
      </w:r>
      <w:r w:rsidR="00B9136E">
        <w:rPr>
          <w:sz w:val="20"/>
          <w:szCs w:val="20"/>
        </w:rPr>
        <w:t>des:</w:t>
      </w:r>
    </w:p>
    <w:p w14:paraId="1E7E6484" w14:textId="5867F09A" w:rsidR="00B513C5" w:rsidRPr="000C4199" w:rsidRDefault="00B513C5" w:rsidP="00500C68">
      <w:pPr>
        <w:pStyle w:val="VCAAbullet"/>
        <w:rPr>
          <w:lang w:val="en-AU"/>
        </w:rPr>
      </w:pPr>
      <w:r w:rsidRPr="000C4199">
        <w:rPr>
          <w:lang w:val="en-AU"/>
        </w:rPr>
        <w:t xml:space="preserve">types of data, including categorical (nominal or ordinal) or numerical (discrete </w:t>
      </w:r>
      <w:r w:rsidR="00B9136E">
        <w:rPr>
          <w:lang w:val="en-AU"/>
        </w:rPr>
        <w:t>or continuous, interval, ratio)</w:t>
      </w:r>
    </w:p>
    <w:p w14:paraId="71E2D066" w14:textId="62935DA7" w:rsidR="00B513C5" w:rsidRPr="000C4199" w:rsidRDefault="00B513C5" w:rsidP="008311D7">
      <w:pPr>
        <w:pStyle w:val="VCAAbullet"/>
        <w:ind w:right="0"/>
        <w:rPr>
          <w:lang w:val="en-AU"/>
        </w:rPr>
      </w:pPr>
      <w:r w:rsidRPr="000C4199">
        <w:rPr>
          <w:lang w:val="en-AU"/>
        </w:rPr>
        <w:t xml:space="preserve">display and description of categorical data distributions of one or more groups using frequency tables and bar charts, and the mode and </w:t>
      </w:r>
      <w:r w:rsidR="00B9136E">
        <w:rPr>
          <w:lang w:val="en-AU"/>
        </w:rPr>
        <w:t>its interpretation</w:t>
      </w:r>
    </w:p>
    <w:p w14:paraId="2561DEF4" w14:textId="77777777" w:rsidR="00B513C5" w:rsidRPr="000C4199" w:rsidRDefault="00B513C5" w:rsidP="00500C68">
      <w:pPr>
        <w:pStyle w:val="VCAAbullet"/>
        <w:rPr>
          <w:lang w:val="en-AU"/>
        </w:rPr>
      </w:pPr>
      <w:r w:rsidRPr="000C4199">
        <w:rPr>
          <w:lang w:val="en-AU"/>
        </w:rPr>
        <w:t>display and description of numerical data distributions using histograms, stem plots and dot plots and choosing between plots according to context and purpose</w:t>
      </w:r>
    </w:p>
    <w:p w14:paraId="36B300E5" w14:textId="77777777" w:rsidR="00B513C5" w:rsidRPr="000C4199" w:rsidRDefault="00B513C5" w:rsidP="00500C68">
      <w:pPr>
        <w:pStyle w:val="VCAAbullet"/>
        <w:rPr>
          <w:lang w:val="en-AU"/>
        </w:rPr>
      </w:pPr>
      <w:r w:rsidRPr="000C4199">
        <w:rPr>
          <w:lang w:val="en-AU"/>
        </w:rPr>
        <w:t>summarising numerical data distributions, including use of and calculation of the sample summary statistics, median, range, and interquartile range (IQR) or mean and standard deviation</w:t>
      </w:r>
    </w:p>
    <w:p w14:paraId="0C362B42" w14:textId="7BF06163" w:rsidR="00B513C5" w:rsidRPr="000C4199" w:rsidRDefault="00B513C5" w:rsidP="008311D7">
      <w:pPr>
        <w:pStyle w:val="VCAAbullet"/>
        <w:ind w:right="0"/>
        <w:rPr>
          <w:lang w:val="en-AU"/>
        </w:rPr>
      </w:pPr>
      <w:r w:rsidRPr="000C4199">
        <w:rPr>
          <w:lang w:val="en-AU"/>
        </w:rPr>
        <w:t>the five-number summary and the boxplot as its graphical representation and display, including the use of the lower fence (Q1 – 1.5 × IQR) and upper fence (Q3 + 1.5 × IQR) to identify possible outliers</w:t>
      </w:r>
    </w:p>
    <w:p w14:paraId="15264331" w14:textId="77777777" w:rsidR="00B513C5" w:rsidRPr="000C4199" w:rsidRDefault="00B513C5" w:rsidP="00500C68">
      <w:pPr>
        <w:pStyle w:val="VCAAbullet"/>
        <w:rPr>
          <w:lang w:val="en-AU"/>
        </w:rPr>
      </w:pPr>
      <w:r w:rsidRPr="000C4199">
        <w:rPr>
          <w:lang w:val="en-AU"/>
        </w:rPr>
        <w:t>consideration of a range of distributions (symmetrical, asymmetrical), their summary statistics and the percentage of data lying within several standard deviations of the mean</w:t>
      </w:r>
    </w:p>
    <w:p w14:paraId="77EC7BD3" w14:textId="77777777" w:rsidR="00B513C5" w:rsidRPr="000C4199" w:rsidRDefault="00B513C5" w:rsidP="00500C68">
      <w:pPr>
        <w:pStyle w:val="VCAAbullet"/>
        <w:rPr>
          <w:lang w:val="en-AU"/>
        </w:rPr>
      </w:pPr>
      <w:r w:rsidRPr="000C4199">
        <w:rPr>
          <w:lang w:val="en-AU"/>
        </w:rPr>
        <w:t>use of back-to-back stem plots or parallel boxplots, as appropriate, to compare the distributions of a single numerical variable across two or more groups in terms of centre (median) and spread (IQR and range), and the interpretation of any differences observed in the context of the data.</w:t>
      </w:r>
    </w:p>
    <w:p w14:paraId="4657435D"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78" w:name="_Toc71028330"/>
      <w:r w:rsidRPr="000C4199">
        <w:rPr>
          <w:rFonts w:ascii="Arial" w:hAnsi="Arial" w:cs="Arial"/>
          <w:color w:val="0F7EB4"/>
          <w:sz w:val="40"/>
          <w:szCs w:val="28"/>
        </w:rPr>
        <w:t>Area of Study 2</w:t>
      </w:r>
      <w:bookmarkEnd w:id="78"/>
    </w:p>
    <w:p w14:paraId="1CC02E6A" w14:textId="77777777" w:rsidR="00B513C5" w:rsidRPr="000C4199" w:rsidRDefault="000010BF" w:rsidP="00B513C5">
      <w:pPr>
        <w:pStyle w:val="VCAAHeading3"/>
        <w:spacing w:line="276" w:lineRule="auto"/>
        <w:rPr>
          <w:lang w:val="en-AU"/>
        </w:rPr>
      </w:pPr>
      <w:r w:rsidRPr="000C4199">
        <w:rPr>
          <w:lang w:val="en-AU"/>
        </w:rPr>
        <w:t>Algebra, number and structure</w:t>
      </w:r>
    </w:p>
    <w:p w14:paraId="13C15401" w14:textId="07B81BBC" w:rsidR="000010BF" w:rsidRPr="000C4199" w:rsidRDefault="00B513C5" w:rsidP="000010BF">
      <w:pPr>
        <w:pStyle w:val="VCAAbody"/>
        <w:rPr>
          <w:rFonts w:eastAsia="Times New Roman"/>
          <w:kern w:val="22"/>
          <w:szCs w:val="16"/>
          <w:lang w:val="en-AU" w:eastAsia="ja-JP"/>
        </w:rPr>
      </w:pPr>
      <w:r w:rsidRPr="000C4199">
        <w:rPr>
          <w:lang w:val="en-AU"/>
        </w:rPr>
        <w:t>In this area of study students cover the concept of a sequence and its representation by rule, table and</w:t>
      </w:r>
      <w:r w:rsidRPr="000C4199">
        <w:rPr>
          <w:lang w:val="en-AU"/>
        </w:rPr>
        <w:br/>
        <w:t xml:space="preserve">graph, arithmetic or geometric sequences as examples </w:t>
      </w:r>
      <w:r w:rsidR="0011516B">
        <w:rPr>
          <w:lang w:val="en-AU"/>
        </w:rPr>
        <w:t>of sequences generated by first-</w:t>
      </w:r>
      <w:r w:rsidRPr="000C4199">
        <w:rPr>
          <w:lang w:val="en-AU"/>
        </w:rPr>
        <w:t>order linear recurrence relations,</w:t>
      </w:r>
      <w:r w:rsidRPr="000C4199">
        <w:rPr>
          <w:rFonts w:eastAsia="Times New Roman"/>
          <w:kern w:val="22"/>
          <w:szCs w:val="16"/>
          <w:lang w:val="en-AU" w:eastAsia="ja-JP"/>
        </w:rPr>
        <w:t xml:space="preserve"> and simple financial </w:t>
      </w:r>
      <w:r w:rsidR="00CE16C3">
        <w:rPr>
          <w:rFonts w:eastAsia="Times New Roman"/>
          <w:kern w:val="22"/>
          <w:szCs w:val="16"/>
          <w:lang w:val="en-AU" w:eastAsia="ja-JP"/>
        </w:rPr>
        <w:t xml:space="preserve">and other </w:t>
      </w:r>
      <w:r w:rsidRPr="000C4199">
        <w:rPr>
          <w:rFonts w:eastAsia="Times New Roman"/>
          <w:kern w:val="22"/>
          <w:szCs w:val="16"/>
          <w:lang w:val="en-AU" w:eastAsia="ja-JP"/>
        </w:rPr>
        <w:t>a</w:t>
      </w:r>
      <w:r w:rsidR="00002242" w:rsidRPr="000C4199">
        <w:rPr>
          <w:rFonts w:eastAsia="Times New Roman"/>
          <w:kern w:val="22"/>
          <w:szCs w:val="16"/>
          <w:lang w:val="en-AU" w:eastAsia="ja-JP"/>
        </w:rPr>
        <w:t>pplications of these sequences.</w:t>
      </w:r>
    </w:p>
    <w:p w14:paraId="7AC06661" w14:textId="77777777" w:rsidR="000010BF" w:rsidRPr="000C4199" w:rsidRDefault="000010BF">
      <w:pPr>
        <w:rPr>
          <w:rFonts w:ascii="Arial" w:eastAsia="Times New Roman" w:hAnsi="Arial" w:cs="Arial"/>
          <w:kern w:val="22"/>
          <w:sz w:val="20"/>
          <w:szCs w:val="16"/>
          <w:lang w:eastAsia="ja-JP"/>
        </w:rPr>
      </w:pPr>
      <w:r w:rsidRPr="000C4199">
        <w:rPr>
          <w:rFonts w:eastAsia="Times New Roman"/>
          <w:kern w:val="22"/>
          <w:sz w:val="20"/>
          <w:szCs w:val="16"/>
          <w:lang w:eastAsia="ja-JP"/>
        </w:rPr>
        <w:br w:type="page"/>
      </w:r>
    </w:p>
    <w:p w14:paraId="42248409" w14:textId="77777777" w:rsidR="00B513C5" w:rsidRPr="000C4199" w:rsidRDefault="00B513C5" w:rsidP="00B513C5">
      <w:pPr>
        <w:pStyle w:val="VCAAHeading4"/>
        <w:spacing w:before="120"/>
        <w:rPr>
          <w:lang w:val="en-AU"/>
        </w:rPr>
      </w:pPr>
      <w:bookmarkStart w:id="79" w:name="_Hlk69648313"/>
      <w:r w:rsidRPr="000C4199">
        <w:rPr>
          <w:lang w:val="en-AU"/>
        </w:rPr>
        <w:t>Arithmetic and geometric sequences, first-order linear recurrence relations</w:t>
      </w:r>
      <w:r w:rsidR="00002242" w:rsidRPr="000C4199">
        <w:rPr>
          <w:lang w:val="en-AU"/>
        </w:rPr>
        <w:t xml:space="preserve"> </w:t>
      </w:r>
      <w:r w:rsidRPr="000C4199">
        <w:rPr>
          <w:lang w:val="en-AU"/>
        </w:rPr>
        <w:t>and financial mathematics</w:t>
      </w:r>
    </w:p>
    <w:p w14:paraId="0DEA1D39" w14:textId="77777777" w:rsidR="00B513C5" w:rsidRPr="000C4199" w:rsidRDefault="000010BF" w:rsidP="00B513C5">
      <w:pPr>
        <w:spacing w:before="120" w:after="120"/>
        <w:rPr>
          <w:sz w:val="20"/>
          <w:szCs w:val="20"/>
        </w:rPr>
      </w:pPr>
      <w:bookmarkStart w:id="80" w:name="_Hlk69643642"/>
      <w:bookmarkEnd w:id="79"/>
      <w:r w:rsidRPr="000C4199">
        <w:rPr>
          <w:sz w:val="20"/>
          <w:szCs w:val="20"/>
        </w:rPr>
        <w:t>This topic includes:</w:t>
      </w:r>
    </w:p>
    <w:p w14:paraId="696FBFEA" w14:textId="77777777" w:rsidR="00B513C5" w:rsidRPr="000C4199" w:rsidRDefault="00B513C5" w:rsidP="008311D7">
      <w:pPr>
        <w:pStyle w:val="VCAAbullet"/>
        <w:ind w:right="0"/>
        <w:rPr>
          <w:lang w:val="en-AU"/>
        </w:rPr>
      </w:pPr>
      <w:bookmarkStart w:id="81" w:name="_Hlk69648119"/>
      <w:r w:rsidRPr="000C4199">
        <w:rPr>
          <w:lang w:val="en-AU"/>
        </w:rPr>
        <w:t>the concept of an arithmetic or geometric sequence as a function with the set of non-negative integers as its domain</w:t>
      </w:r>
    </w:p>
    <w:bookmarkEnd w:id="81"/>
    <w:p w14:paraId="7F22544A" w14:textId="3B255500" w:rsidR="00B513C5" w:rsidRPr="000C4199" w:rsidRDefault="00B513C5" w:rsidP="00500C68">
      <w:pPr>
        <w:pStyle w:val="VCAAbullet"/>
        <w:rPr>
          <w:lang w:val="en-AU"/>
        </w:rPr>
      </w:pPr>
      <w:r w:rsidRPr="000C4199">
        <w:rPr>
          <w:lang w:val="en-AU"/>
        </w:rPr>
        <w:t>tabular and graphical display of sequences, investigation of their behaviour (increasing, decreasing, constant, oscillating, limiting values)</w:t>
      </w:r>
    </w:p>
    <w:p w14:paraId="63088461" w14:textId="4B0E6313" w:rsidR="00B513C5" w:rsidRPr="000C4199" w:rsidRDefault="00B513C5" w:rsidP="002030EE">
      <w:pPr>
        <w:pStyle w:val="VCAAbullet"/>
        <w:spacing w:line="276" w:lineRule="auto"/>
        <w:rPr>
          <w:lang w:val="en-AU"/>
        </w:rPr>
      </w:pPr>
      <w:r w:rsidRPr="000C4199">
        <w:rPr>
          <w:lang w:val="en-AU"/>
        </w:rPr>
        <w:t xml:space="preserve">use of a first-order linear recurrence relation of the form </w:t>
      </w:r>
      <w:r w:rsidR="005E5BA1" w:rsidRPr="000C4199">
        <w:rPr>
          <w:noProof/>
          <w:position w:val="-12"/>
          <w:lang w:val="en-AU"/>
        </w:rPr>
        <w:object w:dxaOrig="1820" w:dyaOrig="360" w14:anchorId="3D64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19.5pt;mso-width-percent:0;mso-height-percent:0;mso-width-percent:0;mso-height-percent:0" o:ole="">
            <v:imagedata r:id="rId32" o:title=""/>
          </v:shape>
          <o:OLEObject Type="Embed" ProgID="Equation.DSMT4" ShapeID="_x0000_i1025" DrawAspect="Content" ObjectID="_1803366967" r:id="rId33"/>
        </w:object>
      </w:r>
      <w:r w:rsidR="000010BF" w:rsidRPr="000C4199">
        <w:rPr>
          <w:lang w:val="en-AU"/>
        </w:rPr>
        <w:t xml:space="preserve"> </w:t>
      </w:r>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are constants, to generate the values</w:t>
      </w:r>
      <w:r w:rsidR="000010BF" w:rsidRPr="000C4199">
        <w:rPr>
          <w:lang w:val="en-AU"/>
        </w:rPr>
        <w:t xml:space="preserve"> </w:t>
      </w:r>
      <w:r w:rsidR="008311D7">
        <w:rPr>
          <w:lang w:val="en-AU"/>
        </w:rPr>
        <w:t>of an arithmetic sequence</w:t>
      </w:r>
    </w:p>
    <w:p w14:paraId="58CB73D9" w14:textId="2E4D1CE1" w:rsidR="00B513C5" w:rsidRPr="000C4199" w:rsidRDefault="00B513C5" w:rsidP="002030EE">
      <w:pPr>
        <w:pStyle w:val="VCAAbullet"/>
        <w:spacing w:line="276" w:lineRule="auto"/>
        <w:rPr>
          <w:lang w:val="en-AU"/>
        </w:rPr>
      </w:pPr>
      <w:r w:rsidRPr="000C4199">
        <w:rPr>
          <w:lang w:val="en-AU"/>
        </w:rPr>
        <w:t xml:space="preserve">use of a first-order linear recurrence relation of the form </w:t>
      </w:r>
      <w:r w:rsidR="005E5BA1" w:rsidRPr="000C4199">
        <w:rPr>
          <w:noProof/>
          <w:position w:val="-12"/>
          <w:lang w:val="en-AU"/>
        </w:rPr>
        <w:object w:dxaOrig="1820" w:dyaOrig="360" w14:anchorId="729B581B">
          <v:shape id="_x0000_i1026" type="#_x0000_t75" alt="" style="width:88.5pt;height:19.5pt;mso-width-percent:0;mso-height-percent:0;mso-width-percent:0;mso-height-percent:0" o:ole="">
            <v:imagedata r:id="rId34" o:title=""/>
          </v:shape>
          <o:OLEObject Type="Embed" ProgID="Equation.DSMT4" ShapeID="_x0000_i1026" DrawAspect="Content" ObjectID="_1803366968" r:id="rId35"/>
        </w:object>
      </w:r>
      <w:r w:rsidRPr="000C4199">
        <w:rPr>
          <w:lang w:val="en-AU"/>
        </w:rPr>
        <w:t xml:space="preserve"> 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002030EE" w:rsidRPr="000C4199">
        <w:rPr>
          <w:lang w:val="en-AU"/>
        </w:rPr>
        <w:t xml:space="preserve">are </w:t>
      </w:r>
      <w:r w:rsidRPr="000C4199">
        <w:rPr>
          <w:lang w:val="en-AU"/>
        </w:rPr>
        <w:t>constants, to model and analyse practical situations involving discrete linear growth or decay such as a simple interest loan or investment, the depreciating value of an asset using th</w:t>
      </w:r>
      <w:r w:rsidR="008311D7">
        <w:rPr>
          <w:lang w:val="en-AU"/>
        </w:rPr>
        <w:t>e unit cost or flat-rate method</w:t>
      </w:r>
    </w:p>
    <w:p w14:paraId="10283A48" w14:textId="7937810C" w:rsidR="00B513C5" w:rsidRPr="000C4199" w:rsidRDefault="00B513C5" w:rsidP="00500C68">
      <w:pPr>
        <w:pStyle w:val="VCAAbullet"/>
        <w:rPr>
          <w:lang w:val="en-AU"/>
        </w:rPr>
      </w:pPr>
      <w:r w:rsidRPr="000C4199">
        <w:rPr>
          <w:lang w:val="en-AU"/>
        </w:rPr>
        <w:t xml:space="preserve">use of a first-order linear recurrence relation of the form </w:t>
      </w:r>
      <w:r w:rsidR="005E5BA1" w:rsidRPr="000C4199">
        <w:rPr>
          <w:noProof/>
          <w:position w:val="-12"/>
          <w:lang w:val="en-AU"/>
        </w:rPr>
        <w:object w:dxaOrig="1600" w:dyaOrig="360" w14:anchorId="635B9648">
          <v:shape id="_x0000_i1027" type="#_x0000_t75" alt="" style="width:79.5pt;height:19.5pt;mso-width-percent:0;mso-height-percent:0;mso-width-percent:0;mso-height-percent:0" o:ole="">
            <v:imagedata r:id="rId36" o:title=""/>
          </v:shape>
          <o:OLEObject Type="Embed" ProgID="Equation.DSMT4" ShapeID="_x0000_i1027" DrawAspect="Content" ObjectID="_1803366969" r:id="rId37"/>
        </w:object>
      </w:r>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0C4199">
        <w:rPr>
          <w:lang w:val="en-AU"/>
        </w:rPr>
        <w:t>are constants, to generate the values of a geometric sequence</w:t>
      </w:r>
    </w:p>
    <w:p w14:paraId="72508597" w14:textId="79AAA3C8" w:rsidR="00B513C5" w:rsidRPr="000C4199" w:rsidRDefault="00B513C5" w:rsidP="002030EE">
      <w:pPr>
        <w:pStyle w:val="VCAAbullet"/>
        <w:spacing w:line="276" w:lineRule="auto"/>
        <w:rPr>
          <w:lang w:val="en-AU"/>
        </w:rPr>
      </w:pPr>
      <w:r w:rsidRPr="000C4199">
        <w:rPr>
          <w:lang w:val="en-AU"/>
        </w:rPr>
        <w:t xml:space="preserve">use </w:t>
      </w:r>
      <w:r w:rsidR="00596CA4">
        <w:rPr>
          <w:lang w:val="en-AU"/>
        </w:rPr>
        <w:t xml:space="preserve">of </w:t>
      </w:r>
      <w:r w:rsidRPr="000C4199">
        <w:rPr>
          <w:lang w:val="en-AU"/>
        </w:rPr>
        <w:t xml:space="preserve">a first-order linear recurrence relation of the form </w:t>
      </w:r>
      <w:r w:rsidR="005E5BA1" w:rsidRPr="000C4199">
        <w:rPr>
          <w:noProof/>
          <w:position w:val="-12"/>
          <w:lang w:val="en-AU"/>
        </w:rPr>
        <w:object w:dxaOrig="1600" w:dyaOrig="360" w14:anchorId="4CA25B22">
          <v:shape id="_x0000_i1028" type="#_x0000_t75" alt="" style="width:79.5pt;height:19.5pt;mso-width-percent:0;mso-height-percent:0;mso-width-percent:0;mso-height-percent:0" o:ole="">
            <v:imagedata r:id="rId38" o:title=""/>
          </v:shape>
          <o:OLEObject Type="Embed" ProgID="Equation.DSMT4" ShapeID="_x0000_i1028" DrawAspect="Content" ObjectID="_1803366970" r:id="rId39"/>
        </w:object>
      </w:r>
      <m:oMath>
        <m:r>
          <m:rPr>
            <m:sty m:val="p"/>
          </m:rPr>
          <w:rPr>
            <w:rFonts w:ascii="Cambria Math" w:hAnsi="Cambria Math"/>
            <w:lang w:val="en-AU"/>
          </w:rPr>
          <m:t xml:space="preserve"> </m:t>
        </m:r>
      </m:oMath>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0C4199">
        <w:rPr>
          <w:lang w:val="en-AU"/>
        </w:rPr>
        <w:t xml:space="preserve">are constants, </w:t>
      </w:r>
      <w:r w:rsidR="006A3E24">
        <w:rPr>
          <w:lang w:val="en-AU"/>
        </w:rPr>
        <w:br/>
      </w:r>
      <w:r w:rsidRPr="000C4199">
        <w:rPr>
          <w:lang w:val="en-AU"/>
        </w:rPr>
        <w:t>to model growth and decay and analyse practical situations involving geometric sequences such as the reducing height of a bouncing ball, reducing balance depreciation, compound</w:t>
      </w:r>
      <w:r w:rsidR="008311D7">
        <w:rPr>
          <w:lang w:val="en-AU"/>
        </w:rPr>
        <w:t xml:space="preserve"> interest loans or investments</w:t>
      </w:r>
    </w:p>
    <w:p w14:paraId="1621DCDB" w14:textId="5AC98322" w:rsidR="00B513C5" w:rsidRPr="000C4199" w:rsidRDefault="00B513C5" w:rsidP="00500C68">
      <w:pPr>
        <w:pStyle w:val="VCAAbullet"/>
        <w:rPr>
          <w:lang w:val="en-AU"/>
        </w:rPr>
      </w:pPr>
      <w:r w:rsidRPr="000C4199">
        <w:rPr>
          <w:lang w:val="en-AU"/>
        </w:rPr>
        <w:t>generation of the explicit rule,</w:t>
      </w:r>
      <w:r w:rsidR="005E5BA1" w:rsidRPr="000C4199">
        <w:rPr>
          <w:noProof/>
          <w:position w:val="-12"/>
          <w:lang w:val="en-AU"/>
        </w:rPr>
        <w:object w:dxaOrig="260" w:dyaOrig="360" w14:anchorId="33C60D2A">
          <v:shape id="_x0000_i1029" type="#_x0000_t75" alt="" style="width:13.5pt;height:19.5pt;mso-width-percent:0;mso-height-percent:0;mso-width-percent:0;mso-height-percent:0" o:ole="">
            <v:imagedata r:id="rId40" o:title=""/>
          </v:shape>
          <o:OLEObject Type="Embed" ProgID="Equation.DSMT4" ShapeID="_x0000_i1029" DrawAspect="Content" ObjectID="_1803366971" r:id="rId41"/>
        </w:object>
      </w:r>
      <w:r w:rsidRPr="000C4199">
        <w:rPr>
          <w:lang w:val="en-AU"/>
        </w:rPr>
        <w:t>, of an arithmetic or geometric sequence, its use and evaluation, including various p</w:t>
      </w:r>
      <w:r w:rsidR="008311D7">
        <w:rPr>
          <w:lang w:val="en-AU"/>
        </w:rPr>
        <w:t>ractical and financial contexts</w:t>
      </w:r>
    </w:p>
    <w:p w14:paraId="2C227FB9" w14:textId="555BC5F0" w:rsidR="00B513C5" w:rsidRPr="000C4199" w:rsidRDefault="00B513C5" w:rsidP="00500C68">
      <w:pPr>
        <w:pStyle w:val="VCAAbullet"/>
        <w:rPr>
          <w:lang w:val="en-AU"/>
        </w:rPr>
      </w:pPr>
      <w:r w:rsidRPr="000C4199">
        <w:rPr>
          <w:lang w:val="en-AU"/>
        </w:rPr>
        <w:t>percentage increase and decrease, mark-ups and discounts, and calculating GS</w:t>
      </w:r>
      <w:r w:rsidR="008311D7">
        <w:rPr>
          <w:lang w:val="en-AU"/>
        </w:rPr>
        <w:t>T in various financial contexts</w:t>
      </w:r>
    </w:p>
    <w:p w14:paraId="428A9E98" w14:textId="77777777" w:rsidR="00B513C5" w:rsidRPr="000C4199" w:rsidRDefault="00B513C5" w:rsidP="00500C68">
      <w:pPr>
        <w:pStyle w:val="VCAAbullet"/>
        <w:rPr>
          <w:lang w:val="en-AU"/>
        </w:rPr>
      </w:pPr>
      <w:r w:rsidRPr="000C4199">
        <w:rPr>
          <w:lang w:val="en-AU"/>
        </w:rPr>
        <w:t>determining the impact of inflation on costs and the spending power of money over time</w:t>
      </w:r>
    </w:p>
    <w:p w14:paraId="5AF30482" w14:textId="2974D851" w:rsidR="00B513C5" w:rsidRPr="000C4199" w:rsidRDefault="00B513C5" w:rsidP="00500C68">
      <w:pPr>
        <w:pStyle w:val="VCAAbullet"/>
        <w:rPr>
          <w:lang w:val="en-AU"/>
        </w:rPr>
      </w:pPr>
      <w:r w:rsidRPr="000C4199">
        <w:rPr>
          <w:lang w:val="en-AU"/>
        </w:rPr>
        <w:t xml:space="preserve">the unitary method and its use </w:t>
      </w:r>
      <w:r w:rsidR="002F6FD1">
        <w:rPr>
          <w:lang w:val="en-AU"/>
        </w:rPr>
        <w:t>in</w:t>
      </w:r>
      <w:r w:rsidR="002F6FD1" w:rsidRPr="000C4199">
        <w:rPr>
          <w:lang w:val="en-AU"/>
        </w:rPr>
        <w:t xml:space="preserve"> </w:t>
      </w:r>
      <w:r w:rsidRPr="000C4199">
        <w:rPr>
          <w:lang w:val="en-AU"/>
        </w:rPr>
        <w:t>mak</w:t>
      </w:r>
      <w:r w:rsidR="002F6FD1">
        <w:rPr>
          <w:lang w:val="en-AU"/>
        </w:rPr>
        <w:t>ing</w:t>
      </w:r>
      <w:r w:rsidRPr="000C4199">
        <w:rPr>
          <w:lang w:val="en-AU"/>
        </w:rPr>
        <w:t xml:space="preserve"> comparisons and solv</w:t>
      </w:r>
      <w:r w:rsidR="002F6FD1">
        <w:rPr>
          <w:lang w:val="en-AU"/>
        </w:rPr>
        <w:t>ing</w:t>
      </w:r>
      <w:r w:rsidRPr="000C4199">
        <w:rPr>
          <w:lang w:val="en-AU"/>
        </w:rPr>
        <w:t xml:space="preserve"> practical problems involving percentages and finance</w:t>
      </w:r>
    </w:p>
    <w:p w14:paraId="3800E085" w14:textId="399F0B7C" w:rsidR="00B513C5" w:rsidRPr="000C4199" w:rsidRDefault="00B513C5" w:rsidP="00500C68">
      <w:pPr>
        <w:pStyle w:val="VCAAbullet"/>
        <w:rPr>
          <w:lang w:val="en-AU"/>
        </w:rPr>
      </w:pPr>
      <w:r w:rsidRPr="000C4199">
        <w:rPr>
          <w:lang w:val="en-AU"/>
        </w:rPr>
        <w:t>comparison of purchase options including cash, credit and debit cards, personal loans, buy now and pay later schemes</w:t>
      </w:r>
      <w:r w:rsidR="008311D7">
        <w:rPr>
          <w:lang w:val="en-AU"/>
        </w:rPr>
        <w:t>.</w:t>
      </w:r>
    </w:p>
    <w:p w14:paraId="14B21A5F" w14:textId="77777777" w:rsidR="00B513C5" w:rsidRPr="000C4199" w:rsidRDefault="00B513C5" w:rsidP="00B513C5">
      <w:pPr>
        <w:pStyle w:val="VCAAHeading2"/>
        <w:rPr>
          <w:lang w:val="en-AU"/>
        </w:rPr>
      </w:pPr>
      <w:bookmarkStart w:id="82" w:name="_Toc71028331"/>
      <w:bookmarkEnd w:id="80"/>
      <w:r w:rsidRPr="000C4199">
        <w:rPr>
          <w:lang w:val="en-AU"/>
        </w:rPr>
        <w:t>Area of Study 3</w:t>
      </w:r>
      <w:bookmarkEnd w:id="82"/>
    </w:p>
    <w:p w14:paraId="0FAA7001" w14:textId="2D7B9D53" w:rsidR="000010BF" w:rsidRPr="000C4199" w:rsidRDefault="00B513C5" w:rsidP="00B513C5">
      <w:pPr>
        <w:pStyle w:val="VCAAHeading3"/>
        <w:spacing w:line="276" w:lineRule="auto"/>
        <w:rPr>
          <w:lang w:val="en-AU"/>
        </w:rPr>
      </w:pPr>
      <w:r w:rsidRPr="000C4199">
        <w:rPr>
          <w:lang w:val="en-AU"/>
        </w:rPr>
        <w:t>Functions, relations and graphs</w:t>
      </w:r>
    </w:p>
    <w:p w14:paraId="18978067" w14:textId="77777777" w:rsidR="00B513C5" w:rsidRPr="000C4199" w:rsidRDefault="00B513C5" w:rsidP="000010BF">
      <w:pPr>
        <w:pStyle w:val="VCAAbody"/>
        <w:rPr>
          <w:color w:val="auto"/>
          <w:szCs w:val="20"/>
          <w:lang w:val="en-AU"/>
        </w:rPr>
      </w:pPr>
      <w:r w:rsidRPr="000C4199">
        <w:rPr>
          <w:lang w:val="en-AU"/>
        </w:rPr>
        <w:t>In this area of study students cover linear function and relations, their graphs, modelling with linear functions, solving linear equations and simultaneous linear equations, line segment and step graphs and their applications.</w:t>
      </w:r>
    </w:p>
    <w:p w14:paraId="07259F13" w14:textId="4A86803B" w:rsidR="00B513C5" w:rsidRPr="000C4199" w:rsidRDefault="00B513C5" w:rsidP="00B513C5">
      <w:pPr>
        <w:pStyle w:val="VCAAHeading4"/>
        <w:spacing w:before="120"/>
        <w:rPr>
          <w:lang w:val="en-AU"/>
        </w:rPr>
      </w:pPr>
      <w:r w:rsidRPr="000C4199">
        <w:rPr>
          <w:lang w:val="en-AU"/>
        </w:rPr>
        <w:t>Linear functions, graphs, equations and models</w:t>
      </w:r>
    </w:p>
    <w:p w14:paraId="49546375" w14:textId="2A295C6D" w:rsidR="00B513C5" w:rsidRPr="000C4199" w:rsidRDefault="008311D7" w:rsidP="00B513C5">
      <w:pPr>
        <w:pStyle w:val="VCAAbody"/>
        <w:rPr>
          <w:lang w:val="en-AU"/>
        </w:rPr>
      </w:pPr>
      <w:r>
        <w:rPr>
          <w:lang w:val="en-AU"/>
        </w:rPr>
        <w:t>This topic includes:</w:t>
      </w:r>
    </w:p>
    <w:p w14:paraId="45786B40" w14:textId="669991A2" w:rsidR="00B513C5" w:rsidRPr="000C4199" w:rsidRDefault="00B513C5" w:rsidP="008311D7">
      <w:pPr>
        <w:pStyle w:val="VCAAbullet"/>
        <w:ind w:right="0"/>
        <w:rPr>
          <w:lang w:val="en-AU"/>
        </w:rPr>
      </w:pPr>
      <w:r w:rsidRPr="000C4199">
        <w:rPr>
          <w:lang w:val="en-AU"/>
        </w:rPr>
        <w:t xml:space="preserve">the linear function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bx</m:t>
        </m:r>
      </m:oMath>
      <w:r w:rsidRPr="000C4199">
        <w:rPr>
          <w:lang w:val="en-AU"/>
        </w:rPr>
        <w:t xml:space="preserve">, its graph, and interpretation of the parameters, </w:t>
      </w:r>
      <m:oMath>
        <m:r>
          <w:rPr>
            <w:rFonts w:ascii="Cambria Math" w:hAnsi="Cambria Math"/>
            <w:lang w:val="en-AU"/>
          </w:rPr>
          <m:t>a</m:t>
        </m:r>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b</m:t>
        </m:r>
      </m:oMath>
      <w:r w:rsidRPr="000C4199">
        <w:rPr>
          <w:lang w:val="en-AU"/>
        </w:rPr>
        <w:t xml:space="preserve"> in terms of initial value</w:t>
      </w:r>
      <w:r w:rsidR="006A3E24">
        <w:rPr>
          <w:lang w:val="en-AU"/>
        </w:rPr>
        <w:t xml:space="preserve"> and constant rate </w:t>
      </w:r>
      <w:r w:rsidR="0011516B">
        <w:rPr>
          <w:lang w:val="en-AU"/>
        </w:rPr>
        <w:t xml:space="preserve">of change </w:t>
      </w:r>
      <w:r w:rsidR="006A3E24">
        <w:rPr>
          <w:lang w:val="en-AU"/>
        </w:rPr>
        <w:t>respectively</w:t>
      </w:r>
    </w:p>
    <w:p w14:paraId="37B757BC" w14:textId="451697BC" w:rsidR="00B513C5" w:rsidRPr="000C4199" w:rsidRDefault="00B513C5" w:rsidP="00500C68">
      <w:pPr>
        <w:pStyle w:val="VCAAbullet"/>
        <w:rPr>
          <w:lang w:val="en-AU"/>
        </w:rPr>
      </w:pPr>
      <w:r w:rsidRPr="000C4199">
        <w:rPr>
          <w:lang w:val="en-AU"/>
        </w:rPr>
        <w:t xml:space="preserve">graphing linear relations </w:t>
      </w:r>
      <m:oMath>
        <m:r>
          <w:rPr>
            <w:rFonts w:ascii="Cambria Math" w:hAnsi="Cambria Math"/>
            <w:sz w:val="22"/>
            <w:szCs w:val="22"/>
            <w:lang w:val="en-AU"/>
          </w:rPr>
          <m:t>Ax</m:t>
        </m:r>
        <m:r>
          <m:rPr>
            <m:sty m:val="p"/>
          </m:rPr>
          <w:rPr>
            <w:rFonts w:ascii="Cambria Math" w:hAnsi="Cambria Math"/>
            <w:sz w:val="22"/>
            <w:szCs w:val="22"/>
            <w:lang w:val="en-AU"/>
          </w:rPr>
          <m:t>+</m:t>
        </m:r>
        <m:r>
          <w:rPr>
            <w:rFonts w:ascii="Cambria Math" w:hAnsi="Cambria Math"/>
            <w:sz w:val="22"/>
            <w:szCs w:val="22"/>
            <w:lang w:val="en-AU"/>
          </w:rPr>
          <m:t>By</m:t>
        </m:r>
        <m:r>
          <m:rPr>
            <m:sty m:val="p"/>
          </m:rPr>
          <w:rPr>
            <w:rFonts w:ascii="Cambria Math" w:hAnsi="Cambria Math"/>
            <w:sz w:val="22"/>
            <w:szCs w:val="22"/>
            <w:lang w:val="en-AU"/>
          </w:rPr>
          <m:t>=</m:t>
        </m:r>
        <m:r>
          <w:rPr>
            <w:rFonts w:ascii="Cambria Math" w:hAnsi="Cambria Math"/>
            <w:sz w:val="22"/>
            <w:szCs w:val="22"/>
            <w:lang w:val="en-AU"/>
          </w:rPr>
          <m:t>C</m:t>
        </m:r>
      </m:oMath>
      <w:r w:rsidR="006A3E24">
        <w:rPr>
          <w:lang w:val="en-AU"/>
        </w:rPr>
        <w:t xml:space="preserve"> and equivalent forms</w:t>
      </w:r>
    </w:p>
    <w:p w14:paraId="0FAD86D7" w14:textId="77777777" w:rsidR="00B513C5" w:rsidRPr="000C4199" w:rsidRDefault="00B513C5" w:rsidP="00500C68">
      <w:pPr>
        <w:pStyle w:val="VCAAbullet"/>
        <w:rPr>
          <w:lang w:val="en-AU"/>
        </w:rPr>
      </w:pPr>
      <w:r w:rsidRPr="000C4199">
        <w:rPr>
          <w:lang w:val="en-AU"/>
        </w:rPr>
        <w:t>formulation and analysis of linear models from worded descriptions or relevant data (including simultaneous linear equations in two variables) and their application to solve practical problems including domain of interpretation</w:t>
      </w:r>
    </w:p>
    <w:p w14:paraId="0F1A9AC9" w14:textId="77777777" w:rsidR="00B513C5" w:rsidRPr="000C4199" w:rsidRDefault="00B513C5" w:rsidP="00500C68">
      <w:pPr>
        <w:pStyle w:val="VCAAbullet"/>
        <w:rPr>
          <w:lang w:val="en-AU"/>
        </w:rPr>
      </w:pPr>
      <w:r w:rsidRPr="000C4199">
        <w:rPr>
          <w:lang w:val="en-AU"/>
        </w:rPr>
        <w:t>piecewise linear (line segment, step) graphs and their application to modelling practical situations, including tax</w:t>
      </w:r>
      <w:r w:rsidR="00002242" w:rsidRPr="000C4199">
        <w:rPr>
          <w:lang w:val="en-AU"/>
        </w:rPr>
        <w:t xml:space="preserve"> scales and charges and payment.</w:t>
      </w:r>
    </w:p>
    <w:p w14:paraId="0AB0B8BC"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83" w:name="_Toc71028332"/>
      <w:r w:rsidRPr="000C4199">
        <w:rPr>
          <w:rFonts w:ascii="Arial" w:hAnsi="Arial" w:cs="Arial"/>
          <w:color w:val="0F7EB4"/>
          <w:sz w:val="40"/>
          <w:szCs w:val="28"/>
        </w:rPr>
        <w:t>Area of Study 4</w:t>
      </w:r>
      <w:bookmarkEnd w:id="83"/>
    </w:p>
    <w:p w14:paraId="38ABC21D" w14:textId="77777777" w:rsidR="00B513C5" w:rsidRPr="000C4199" w:rsidRDefault="00B513C5" w:rsidP="00B513C5">
      <w:pPr>
        <w:pStyle w:val="VCAAHeading3"/>
        <w:spacing w:line="276" w:lineRule="auto"/>
        <w:rPr>
          <w:lang w:val="en-AU"/>
        </w:rPr>
      </w:pPr>
      <w:r w:rsidRPr="000C4199">
        <w:rPr>
          <w:lang w:val="en-AU"/>
        </w:rPr>
        <w:t>Discrete mathematics</w:t>
      </w:r>
    </w:p>
    <w:p w14:paraId="3042A6C1" w14:textId="77777777" w:rsidR="00B513C5" w:rsidRPr="000C4199" w:rsidRDefault="00B513C5" w:rsidP="000010BF">
      <w:pPr>
        <w:pStyle w:val="VCAAbody"/>
        <w:rPr>
          <w:lang w:val="en-AU" w:eastAsia="ja-JP"/>
        </w:rPr>
      </w:pPr>
      <w:r w:rsidRPr="000C4199">
        <w:rPr>
          <w:lang w:val="en-AU"/>
        </w:rPr>
        <w:t xml:space="preserve">In this area of study students cover the concept of </w:t>
      </w:r>
      <w:r w:rsidRPr="000C4199">
        <w:rPr>
          <w:lang w:val="en-AU" w:eastAsia="ja-JP"/>
        </w:rPr>
        <w:t>matrices and matrix operations to model and solve a range of practical problems, including population growth and decay.</w:t>
      </w:r>
    </w:p>
    <w:p w14:paraId="08041A40" w14:textId="77777777" w:rsidR="00B513C5" w:rsidRPr="000C4199" w:rsidRDefault="00B513C5" w:rsidP="00B513C5">
      <w:pPr>
        <w:pStyle w:val="VCAAHeading4"/>
        <w:rPr>
          <w:lang w:val="en-AU"/>
        </w:rPr>
      </w:pPr>
      <w:r w:rsidRPr="000C4199">
        <w:rPr>
          <w:lang w:val="en-AU"/>
        </w:rPr>
        <w:t>Matrices</w:t>
      </w:r>
    </w:p>
    <w:p w14:paraId="206FBE74" w14:textId="77777777" w:rsidR="00B513C5" w:rsidRPr="000C4199" w:rsidRDefault="00B513C5" w:rsidP="00B513C5">
      <w:pPr>
        <w:pStyle w:val="VCAAbody"/>
        <w:rPr>
          <w:lang w:val="en-AU"/>
        </w:rPr>
      </w:pPr>
      <w:r w:rsidRPr="000C4199">
        <w:rPr>
          <w:lang w:val="en-AU"/>
        </w:rPr>
        <w:t xml:space="preserve">This topic includes: </w:t>
      </w:r>
    </w:p>
    <w:p w14:paraId="79EA1A44" w14:textId="77777777" w:rsidR="00B513C5" w:rsidRPr="000C4199" w:rsidRDefault="00B513C5" w:rsidP="008311D7">
      <w:pPr>
        <w:pStyle w:val="VCAAbullet"/>
        <w:ind w:right="0"/>
        <w:rPr>
          <w:lang w:val="en-AU"/>
        </w:rPr>
      </w:pPr>
      <w:r w:rsidRPr="000C4199">
        <w:rPr>
          <w:lang w:val="en-AU"/>
        </w:rPr>
        <w:t>use of matrices to store and display information that can be presented in a rectangular array of rows and columns such as databases and links in social networks and road networks</w:t>
      </w:r>
    </w:p>
    <w:p w14:paraId="24FE9066" w14:textId="77777777" w:rsidR="00B513C5" w:rsidRPr="000C4199" w:rsidRDefault="00B513C5" w:rsidP="00500C68">
      <w:pPr>
        <w:pStyle w:val="VCAAbullet"/>
        <w:rPr>
          <w:lang w:val="en-AU"/>
        </w:rPr>
      </w:pPr>
      <w:r w:rsidRPr="000C4199">
        <w:rPr>
          <w:lang w:val="en-AU"/>
        </w:rPr>
        <w:t>types of matrices (row, column, square, zero and identity) and the order of a matrix</w:t>
      </w:r>
    </w:p>
    <w:p w14:paraId="54F66FE5" w14:textId="5AC96D80" w:rsidR="00B513C5" w:rsidRPr="000C4199" w:rsidRDefault="00B513C5" w:rsidP="008311D7">
      <w:pPr>
        <w:pStyle w:val="VCAAbullet"/>
        <w:ind w:right="0"/>
        <w:rPr>
          <w:lang w:val="en-AU"/>
        </w:rPr>
      </w:pPr>
      <w:r w:rsidRPr="000C4199">
        <w:rPr>
          <w:lang w:val="en-AU"/>
        </w:rPr>
        <w:t>matrix addition, subtraction, multiplication by a scalar, and matrix multiplication including determining the power of a square matrix using techn</w:t>
      </w:r>
      <w:r w:rsidR="008311D7">
        <w:rPr>
          <w:lang w:val="en-AU"/>
        </w:rPr>
        <w:t>ology as applicable</w:t>
      </w:r>
    </w:p>
    <w:p w14:paraId="0D2F920A" w14:textId="77777777" w:rsidR="00B513C5" w:rsidRPr="000C4199" w:rsidRDefault="00B513C5" w:rsidP="00500C68">
      <w:pPr>
        <w:pStyle w:val="VCAAbullet"/>
        <w:rPr>
          <w:lang w:val="en-AU"/>
        </w:rPr>
      </w:pPr>
      <w:r w:rsidRPr="000C4199">
        <w:rPr>
          <w:lang w:val="en-AU"/>
        </w:rPr>
        <w:t>use of matrices, including matrix products and powers of matrices, to model and solve problems, for example costing or pricing problems, and squaring a matrix to determine the number of ways pairs of people in a network can communicate with each other via a third person</w:t>
      </w:r>
    </w:p>
    <w:p w14:paraId="7502480C" w14:textId="77777777" w:rsidR="00B513C5" w:rsidRPr="000C4199" w:rsidRDefault="00B513C5" w:rsidP="00500C68">
      <w:pPr>
        <w:pStyle w:val="VCAAbullet"/>
        <w:rPr>
          <w:lang w:val="en-AU"/>
        </w:rPr>
      </w:pPr>
      <w:r w:rsidRPr="000C4199">
        <w:rPr>
          <w:lang w:val="en-AU"/>
        </w:rPr>
        <w:t>inverse matrices and their applications including solving a system of simultaneous linear equations</w:t>
      </w:r>
    </w:p>
    <w:p w14:paraId="7392D9F6" w14:textId="50E5F5AE" w:rsidR="00B513C5" w:rsidRPr="000C4199" w:rsidRDefault="00B513C5" w:rsidP="00500C68">
      <w:pPr>
        <w:pStyle w:val="VCAAbullet"/>
        <w:rPr>
          <w:lang w:val="en-AU"/>
        </w:rPr>
      </w:pPr>
      <w:r w:rsidRPr="000C4199">
        <w:rPr>
          <w:lang w:val="en-AU"/>
        </w:rPr>
        <w:t>introduction to transition matrices (assuming the next state only relies on the current state), working with iterations of simple models linked to,</w:t>
      </w:r>
      <w:r w:rsidR="00CE592B" w:rsidRPr="000C4199">
        <w:rPr>
          <w:lang w:val="en-AU"/>
        </w:rPr>
        <w:t xml:space="preserve"> for example, population growth or </w:t>
      </w:r>
      <w:r w:rsidRPr="000C4199">
        <w:rPr>
          <w:lang w:val="en-AU"/>
        </w:rPr>
        <w:t>decay, including informal consideration of long run trends and steady state.</w:t>
      </w:r>
    </w:p>
    <w:p w14:paraId="63C097E5" w14:textId="77777777" w:rsidR="00B513C5" w:rsidRPr="000C4199" w:rsidRDefault="00B513C5" w:rsidP="00B513C5">
      <w:pPr>
        <w:pStyle w:val="VCAAHeading2"/>
        <w:rPr>
          <w:lang w:val="en-AU"/>
        </w:rPr>
      </w:pPr>
      <w:bookmarkStart w:id="84" w:name="_Toc71027838"/>
      <w:bookmarkStart w:id="85" w:name="_Toc71028064"/>
      <w:bookmarkStart w:id="86" w:name="_Toc71028333"/>
      <w:r w:rsidRPr="000C4199">
        <w:rPr>
          <w:lang w:val="en-AU"/>
        </w:rPr>
        <w:t>Mathematical investigation</w:t>
      </w:r>
      <w:bookmarkEnd w:id="84"/>
      <w:bookmarkEnd w:id="85"/>
      <w:bookmarkEnd w:id="86"/>
    </w:p>
    <w:p w14:paraId="6E900AD3" w14:textId="2EB89C7F" w:rsidR="00B513C5" w:rsidRPr="000C4199" w:rsidRDefault="00B513C5" w:rsidP="00B513C5">
      <w:pPr>
        <w:pStyle w:val="VCAAbody"/>
        <w:rPr>
          <w:lang w:val="en-AU"/>
        </w:rPr>
      </w:pPr>
      <w:r w:rsidRPr="000C4199">
        <w:rPr>
          <w:lang w:val="en-AU"/>
        </w:rPr>
        <w:t xml:space="preserve">This comprises </w:t>
      </w:r>
      <w:r w:rsidR="00514D01">
        <w:rPr>
          <w:lang w:val="en-AU"/>
        </w:rPr>
        <w:t>one to</w:t>
      </w:r>
      <w:r w:rsidR="00CE16C3">
        <w:rPr>
          <w:lang w:val="en-AU"/>
        </w:rPr>
        <w:t xml:space="preserve"> </w:t>
      </w:r>
      <w:r w:rsidRPr="000C4199">
        <w:rPr>
          <w:lang w:val="en-AU"/>
        </w:rPr>
        <w:t>two weeks of investigation into one or two practical or theoretical contexts or scenarios based on content from areas of study and application of key knowledge a</w:t>
      </w:r>
      <w:r w:rsidR="00085A5B">
        <w:rPr>
          <w:lang w:val="en-AU"/>
        </w:rPr>
        <w:t>nd key skills for the outcomes.</w:t>
      </w:r>
    </w:p>
    <w:p w14:paraId="26FC2A4E" w14:textId="29170C2C" w:rsidR="00B513C5" w:rsidRPr="000C4199" w:rsidRDefault="00314FEE" w:rsidP="008311D7">
      <w:pPr>
        <w:pStyle w:val="VCAAbody"/>
        <w:ind w:right="141"/>
        <w:rPr>
          <w:lang w:val="en-AU"/>
        </w:rPr>
      </w:pPr>
      <w:r>
        <w:rPr>
          <w:lang w:val="en-AU"/>
        </w:rPr>
        <w:t>I</w:t>
      </w:r>
      <w:r w:rsidR="00B513C5" w:rsidRPr="000C4199">
        <w:rPr>
          <w:lang w:val="en-AU"/>
        </w:rPr>
        <w:t>nvestigation is to be incorporated in the development of concepts, sk</w:t>
      </w:r>
      <w:r w:rsidR="00CE16C3">
        <w:rPr>
          <w:lang w:val="en-AU"/>
        </w:rPr>
        <w:t>ills and processes for the unit, and can be used to assess the outcomes.</w:t>
      </w:r>
    </w:p>
    <w:p w14:paraId="32EFAA4F" w14:textId="7E84F06F" w:rsidR="00B513C5" w:rsidRPr="000C4199" w:rsidRDefault="00B513C5" w:rsidP="00B513C5">
      <w:pPr>
        <w:pStyle w:val="VCAAbody"/>
        <w:rPr>
          <w:lang w:val="en-AU"/>
        </w:rPr>
      </w:pPr>
      <w:r w:rsidRPr="000C4199">
        <w:rPr>
          <w:lang w:val="en-AU"/>
        </w:rPr>
        <w:t>There are three components to</w:t>
      </w:r>
      <w:r w:rsidR="004E0647">
        <w:rPr>
          <w:lang w:val="en-AU"/>
        </w:rPr>
        <w:t xml:space="preserve"> </w:t>
      </w:r>
      <w:r w:rsidR="00314FEE">
        <w:rPr>
          <w:lang w:val="en-AU"/>
        </w:rPr>
        <w:t>mathematical</w:t>
      </w:r>
      <w:r w:rsidRPr="000C4199">
        <w:rPr>
          <w:lang w:val="en-AU"/>
        </w:rPr>
        <w:t xml:space="preserve"> investigation:</w:t>
      </w:r>
    </w:p>
    <w:p w14:paraId="2F65667A" w14:textId="77777777" w:rsidR="00B513C5" w:rsidRPr="000C4199" w:rsidRDefault="00B513C5" w:rsidP="00B513C5">
      <w:pPr>
        <w:pStyle w:val="VCAAHeading4"/>
        <w:rPr>
          <w:lang w:val="en-AU"/>
        </w:rPr>
      </w:pPr>
      <w:r w:rsidRPr="000C4199">
        <w:rPr>
          <w:lang w:val="en-AU"/>
        </w:rPr>
        <w:t>Formulation</w:t>
      </w:r>
    </w:p>
    <w:p w14:paraId="60191EA0" w14:textId="6C1FFD53" w:rsidR="00B513C5" w:rsidRPr="000C4199" w:rsidRDefault="00B513C5" w:rsidP="00B513C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3EB8C4D4" w14:textId="77777777" w:rsidR="00B513C5" w:rsidRPr="000C4199" w:rsidRDefault="00B513C5" w:rsidP="00B513C5">
      <w:pPr>
        <w:pStyle w:val="VCAAHeading4"/>
        <w:rPr>
          <w:lang w:val="en-AU"/>
        </w:rPr>
      </w:pPr>
      <w:r w:rsidRPr="000C4199">
        <w:rPr>
          <w:lang w:val="en-AU"/>
        </w:rPr>
        <w:t>Exploration</w:t>
      </w:r>
    </w:p>
    <w:p w14:paraId="5163D7A6" w14:textId="72352F89" w:rsidR="00B513C5" w:rsidRPr="000C4199" w:rsidRDefault="00B513C5" w:rsidP="00B513C5">
      <w:pPr>
        <w:pStyle w:val="VCAAbody"/>
        <w:rPr>
          <w:lang w:val="en-AU"/>
        </w:rPr>
      </w:pPr>
      <w:r w:rsidRPr="000C4199">
        <w:rPr>
          <w:lang w:val="en-AU"/>
        </w:rPr>
        <w:t>Investigation and analysis of the context or scenario with respect to the questions of interest, conjecture</w:t>
      </w:r>
      <w:r w:rsidR="00A329B3">
        <w:rPr>
          <w:lang w:val="en-AU"/>
        </w:rPr>
        <w:t>s</w:t>
      </w:r>
      <w:r w:rsidRPr="000C4199">
        <w:rPr>
          <w:lang w:val="en-AU"/>
        </w:rPr>
        <w:t xml:space="preserve"> </w:t>
      </w:r>
      <w:r w:rsidR="008311D7">
        <w:rPr>
          <w:lang w:val="en-AU"/>
        </w:rPr>
        <w:br/>
      </w:r>
      <w:r w:rsidRPr="000C4199">
        <w:rPr>
          <w:lang w:val="en-AU"/>
        </w:rPr>
        <w:t>or hypotheses, using mathematical concepts, skills and processes, including the use of technology and application of computational thinking.</w:t>
      </w:r>
    </w:p>
    <w:p w14:paraId="7E54E4F3" w14:textId="77777777" w:rsidR="00B513C5" w:rsidRPr="000C4199" w:rsidRDefault="00B513C5" w:rsidP="00B513C5">
      <w:pPr>
        <w:pStyle w:val="VCAAHeading4"/>
        <w:rPr>
          <w:lang w:val="en-AU"/>
        </w:rPr>
      </w:pPr>
      <w:r w:rsidRPr="000C4199">
        <w:rPr>
          <w:lang w:val="en-AU"/>
        </w:rPr>
        <w:t>Communication</w:t>
      </w:r>
    </w:p>
    <w:p w14:paraId="19E042D4" w14:textId="5DE5B83D" w:rsidR="00B513C5" w:rsidRPr="000C4199" w:rsidRDefault="00B513C5" w:rsidP="00B513C5">
      <w:pPr>
        <w:pStyle w:val="VCAAbody"/>
        <w:rPr>
          <w:lang w:val="en-AU"/>
        </w:rPr>
      </w:pPr>
      <w:r w:rsidRPr="000C4199">
        <w:rPr>
          <w:lang w:val="en-AU"/>
        </w:rPr>
        <w:t>Summary, presentation and interpretation of the findings from the</w:t>
      </w:r>
      <w:r w:rsidR="00314FEE">
        <w:rPr>
          <w:lang w:val="en-AU"/>
        </w:rPr>
        <w:t xml:space="preserve"> mathematical</w:t>
      </w:r>
      <w:r w:rsidRPr="000C4199">
        <w:rPr>
          <w:lang w:val="en-AU"/>
        </w:rPr>
        <w:t xml:space="preserve"> investig</w:t>
      </w:r>
      <w:r w:rsidR="006A3E24">
        <w:rPr>
          <w:lang w:val="en-AU"/>
        </w:rPr>
        <w:t>ation and related applications.</w:t>
      </w:r>
    </w:p>
    <w:p w14:paraId="5D48617F" w14:textId="77777777" w:rsidR="00C329DB" w:rsidRDefault="00C329DB">
      <w:pPr>
        <w:rPr>
          <w:rFonts w:ascii="Arial" w:hAnsi="Arial" w:cs="Arial"/>
          <w:color w:val="000000" w:themeColor="text1"/>
          <w:sz w:val="20"/>
        </w:rPr>
      </w:pPr>
      <w:r>
        <w:br w:type="page"/>
      </w:r>
    </w:p>
    <w:p w14:paraId="1810A0BD" w14:textId="03B9CCED" w:rsidR="004E0647" w:rsidRDefault="004E0647" w:rsidP="008064A3">
      <w:pPr>
        <w:pStyle w:val="VCAAHeading5"/>
        <w:rPr>
          <w:lang w:val="en-AU"/>
        </w:rPr>
      </w:pPr>
      <w:r w:rsidRPr="000C4199">
        <w:rPr>
          <w:lang w:val="en-AU"/>
        </w:rPr>
        <w:t>Possible contexts or scenarios</w:t>
      </w:r>
    </w:p>
    <w:p w14:paraId="4B707EEE" w14:textId="6621B2F0" w:rsidR="00CE592B" w:rsidRPr="000C4199" w:rsidRDefault="00CE592B" w:rsidP="00CE592B">
      <w:pPr>
        <w:pStyle w:val="VCAAbody"/>
        <w:rPr>
          <w:lang w:val="en-AU"/>
        </w:rPr>
      </w:pPr>
      <w:r w:rsidRPr="000C4199">
        <w:rPr>
          <w:lang w:val="en-AU"/>
        </w:rPr>
        <w:t>Some possible contexts or scenarios</w:t>
      </w:r>
      <w:r w:rsidR="00BF2465" w:rsidRPr="000C4199">
        <w:rPr>
          <w:lang w:val="en-AU"/>
        </w:rPr>
        <w:t xml:space="preserve"> for</w:t>
      </w:r>
      <w:r w:rsidR="004E0647">
        <w:rPr>
          <w:lang w:val="en-AU"/>
        </w:rPr>
        <w:t xml:space="preserve"> the</w:t>
      </w:r>
      <w:r w:rsidR="00314FEE">
        <w:rPr>
          <w:lang w:val="en-AU"/>
        </w:rPr>
        <w:t xml:space="preserve"> mathematical</w:t>
      </w:r>
      <w:r w:rsidR="00BF2465" w:rsidRPr="000C4199">
        <w:rPr>
          <w:lang w:val="en-AU"/>
        </w:rPr>
        <w:t xml:space="preserve"> investigation in Unit 1</w:t>
      </w:r>
      <w:r w:rsidRPr="000C4199">
        <w:rPr>
          <w:lang w:val="en-AU"/>
        </w:rPr>
        <w:t xml:space="preserve"> inc</w:t>
      </w:r>
      <w:r w:rsidR="006A3E24">
        <w:rPr>
          <w:lang w:val="en-AU"/>
        </w:rPr>
        <w:t>lude:</w:t>
      </w:r>
    </w:p>
    <w:p w14:paraId="35C247FA" w14:textId="68672A7F" w:rsidR="00B513C5" w:rsidRPr="000C4199" w:rsidRDefault="004E0647" w:rsidP="00500C68">
      <w:pPr>
        <w:pStyle w:val="VCAAbullet"/>
        <w:rPr>
          <w:lang w:val="en-AU"/>
        </w:rPr>
      </w:pPr>
      <w:r>
        <w:rPr>
          <w:lang w:val="en-AU"/>
        </w:rPr>
        <w:t>W</w:t>
      </w:r>
      <w:r w:rsidRPr="000C4199">
        <w:rPr>
          <w:lang w:val="en-AU"/>
        </w:rPr>
        <w:t xml:space="preserve">ind </w:t>
      </w:r>
      <w:r w:rsidR="00B513C5" w:rsidRPr="000C4199">
        <w:rPr>
          <w:lang w:val="en-AU"/>
        </w:rPr>
        <w:t>direction and speed at different geographic locations around the state during the year</w:t>
      </w:r>
      <w:r w:rsidR="00BF2465" w:rsidRPr="000C4199">
        <w:rPr>
          <w:lang w:val="en-AU"/>
        </w:rPr>
        <w:t>, for example, identifying and comparing potential sites for wind powered electricity generation</w:t>
      </w:r>
      <w:r>
        <w:rPr>
          <w:lang w:val="en-AU"/>
        </w:rPr>
        <w:t>.</w:t>
      </w:r>
    </w:p>
    <w:p w14:paraId="795021A7" w14:textId="54618F05" w:rsidR="00B513C5" w:rsidRPr="000C4199" w:rsidRDefault="004E0647" w:rsidP="00500C68">
      <w:pPr>
        <w:pStyle w:val="VCAAbullet"/>
        <w:rPr>
          <w:lang w:val="en-AU"/>
        </w:rPr>
      </w:pPr>
      <w:r>
        <w:rPr>
          <w:lang w:val="en-AU"/>
        </w:rPr>
        <w:t>U</w:t>
      </w:r>
      <w:r w:rsidRPr="000C4199">
        <w:rPr>
          <w:lang w:val="en-AU"/>
        </w:rPr>
        <w:t xml:space="preserve">se </w:t>
      </w:r>
      <w:r w:rsidR="00A44A99" w:rsidRPr="000C4199">
        <w:rPr>
          <w:lang w:val="en-AU"/>
        </w:rPr>
        <w:t>of matrices to represent product inventory, sales, discounts and profits in a sales context</w:t>
      </w:r>
      <w:r>
        <w:rPr>
          <w:lang w:val="en-AU"/>
        </w:rPr>
        <w:t>.</w:t>
      </w:r>
    </w:p>
    <w:p w14:paraId="1227E9B9" w14:textId="3A74160C" w:rsidR="00B513C5" w:rsidRPr="000C4199" w:rsidRDefault="004E0647" w:rsidP="00500C68">
      <w:pPr>
        <w:pStyle w:val="VCAAbullet"/>
        <w:rPr>
          <w:lang w:val="en-AU"/>
        </w:rPr>
      </w:pPr>
      <w:r>
        <w:rPr>
          <w:lang w:val="en-AU"/>
        </w:rPr>
        <w:t>M</w:t>
      </w:r>
      <w:r w:rsidRPr="000C4199">
        <w:rPr>
          <w:lang w:val="en-AU"/>
        </w:rPr>
        <w:t xml:space="preserve">odelling </w:t>
      </w:r>
      <w:r w:rsidR="00BF2465" w:rsidRPr="000C4199">
        <w:rPr>
          <w:lang w:val="en-AU"/>
        </w:rPr>
        <w:t>tax scales and taxation changes</w:t>
      </w:r>
      <w:r>
        <w:rPr>
          <w:lang w:val="en-AU"/>
        </w:rPr>
        <w:t>, and h</w:t>
      </w:r>
      <w:r w:rsidR="00BF2465" w:rsidRPr="000C4199">
        <w:rPr>
          <w:lang w:val="en-AU"/>
        </w:rPr>
        <w:t xml:space="preserve">ow have these </w:t>
      </w:r>
      <w:r w:rsidR="00A329B3">
        <w:rPr>
          <w:lang w:val="en-AU"/>
        </w:rPr>
        <w:t xml:space="preserve">have </w:t>
      </w:r>
      <w:r w:rsidR="00BF2465" w:rsidRPr="000C4199">
        <w:rPr>
          <w:lang w:val="en-AU"/>
        </w:rPr>
        <w:t>varied in Australia over the past few decades</w:t>
      </w:r>
      <w:r>
        <w:rPr>
          <w:lang w:val="en-AU"/>
        </w:rPr>
        <w:t>.</w:t>
      </w:r>
    </w:p>
    <w:p w14:paraId="203E20F8" w14:textId="406002EE" w:rsidR="0041635D" w:rsidRPr="000C4199" w:rsidRDefault="004E0647" w:rsidP="00500C68">
      <w:pPr>
        <w:pStyle w:val="VCAAbullet"/>
        <w:rPr>
          <w:lang w:val="en-AU"/>
        </w:rPr>
      </w:pPr>
      <w:r>
        <w:rPr>
          <w:lang w:val="en-AU"/>
        </w:rPr>
        <w:t>S</w:t>
      </w:r>
      <w:r w:rsidRPr="000C4199">
        <w:rPr>
          <w:lang w:val="en-AU"/>
        </w:rPr>
        <w:t>uperannuation</w:t>
      </w:r>
      <w:r w:rsidR="00411F6D">
        <w:rPr>
          <w:lang w:val="en-AU"/>
        </w:rPr>
        <w:t xml:space="preserve">, </w:t>
      </w:r>
      <w:r w:rsidR="00CE592B" w:rsidRPr="000C4199">
        <w:rPr>
          <w:lang w:val="en-AU"/>
        </w:rPr>
        <w:t>for example, consider</w:t>
      </w:r>
      <w:r w:rsidR="0041635D" w:rsidRPr="000C4199">
        <w:rPr>
          <w:lang w:val="en-AU"/>
        </w:rPr>
        <w:t xml:space="preserve"> projected future superannuation contribution rates from employers to employees </w:t>
      </w:r>
      <w:r w:rsidR="00A329B3">
        <w:rPr>
          <w:lang w:val="en-AU"/>
        </w:rPr>
        <w:t xml:space="preserve">that </w:t>
      </w:r>
      <w:r w:rsidR="0041635D" w:rsidRPr="000C4199">
        <w:rPr>
          <w:lang w:val="en-AU"/>
        </w:rPr>
        <w:t>increase to a</w:t>
      </w:r>
      <w:r w:rsidR="00CE592B" w:rsidRPr="000C4199">
        <w:rPr>
          <w:lang w:val="en-AU"/>
        </w:rPr>
        <w:t xml:space="preserve">t least 12.0% of gross income. </w:t>
      </w:r>
      <w:r w:rsidR="0041635D" w:rsidRPr="000C4199">
        <w:rPr>
          <w:lang w:val="en-AU"/>
        </w:rPr>
        <w:t>What minimum base salary could use this projected rate and build an account balance that would ensure a sustainable and comfor</w:t>
      </w:r>
      <w:r w:rsidR="00CE592B" w:rsidRPr="000C4199">
        <w:rPr>
          <w:lang w:val="en-AU"/>
        </w:rPr>
        <w:t xml:space="preserve">table lifestyle in retirement? </w:t>
      </w:r>
      <w:r w:rsidR="0041635D" w:rsidRPr="000C4199">
        <w:rPr>
          <w:lang w:val="en-AU"/>
        </w:rPr>
        <w:t>If salary increases occur annually, every second year, etc. and in line with inflation, what changes would thi</w:t>
      </w:r>
      <w:r w:rsidR="00CE592B" w:rsidRPr="000C4199">
        <w:rPr>
          <w:lang w:val="en-AU"/>
        </w:rPr>
        <w:t xml:space="preserve">s make to the overall balance? </w:t>
      </w:r>
      <w:r w:rsidR="0041635D" w:rsidRPr="000C4199">
        <w:rPr>
          <w:lang w:val="en-AU"/>
        </w:rPr>
        <w:t xml:space="preserve">If employee voluntary contributions are made regularly, what changes would this make to the overall balance? If an extra </w:t>
      </w:r>
      <w:r w:rsidR="0011516B">
        <w:rPr>
          <w:lang w:val="en-AU"/>
        </w:rPr>
        <w:t>amount</w:t>
      </w:r>
      <w:r w:rsidR="0041635D" w:rsidRPr="000C4199">
        <w:rPr>
          <w:lang w:val="en-AU"/>
        </w:rPr>
        <w:t xml:space="preserve"> is added to the contributi</w:t>
      </w:r>
      <w:r w:rsidR="00CE592B" w:rsidRPr="000C4199">
        <w:rPr>
          <w:lang w:val="en-AU"/>
        </w:rPr>
        <w:t>on, what new balance is created?</w:t>
      </w:r>
    </w:p>
    <w:p w14:paraId="0A839DDE" w14:textId="77777777" w:rsidR="00B513C5" w:rsidRPr="000C4199" w:rsidRDefault="00B513C5" w:rsidP="00B513C5">
      <w:pPr>
        <w:pStyle w:val="VCAAHeading2"/>
        <w:rPr>
          <w:lang w:val="en-AU"/>
        </w:rPr>
      </w:pPr>
      <w:bookmarkStart w:id="87" w:name="_Toc71027839"/>
      <w:bookmarkStart w:id="88" w:name="_Toc71028334"/>
      <w:r w:rsidRPr="000C4199">
        <w:rPr>
          <w:lang w:val="en-AU"/>
        </w:rPr>
        <w:t>Outcomes</w:t>
      </w:r>
      <w:bookmarkEnd w:id="87"/>
      <w:bookmarkEnd w:id="88"/>
    </w:p>
    <w:p w14:paraId="764C03F8"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For this unit the student is required to demonstrate achievement of three outcomes. As a set these outcomes encompass all of the areas of study for the unit.</w:t>
      </w:r>
    </w:p>
    <w:p w14:paraId="5D413562" w14:textId="77777777" w:rsidR="00B513C5" w:rsidRPr="000C4199" w:rsidRDefault="00B513C5" w:rsidP="00B513C5">
      <w:pPr>
        <w:pStyle w:val="VCAAHeading3"/>
        <w:rPr>
          <w:lang w:val="en-AU"/>
        </w:rPr>
      </w:pPr>
      <w:r w:rsidRPr="000C4199">
        <w:rPr>
          <w:lang w:val="en-AU"/>
        </w:rPr>
        <w:t>Outcome 1</w:t>
      </w:r>
    </w:p>
    <w:p w14:paraId="29A9C6D9" w14:textId="77777777" w:rsidR="003C65FF" w:rsidRPr="000C4199" w:rsidRDefault="00B513C5" w:rsidP="00B513C5">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w:t>
      </w:r>
      <w:r w:rsidR="005B1120" w:rsidRPr="000C4199">
        <w:rPr>
          <w:lang w:val="en-AU"/>
        </w:rPr>
        <w:t>atical routines and procedures.</w:t>
      </w:r>
    </w:p>
    <w:p w14:paraId="6D3A4E02"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8B511D7" w14:textId="77777777" w:rsidR="00B513C5" w:rsidRPr="000C4199" w:rsidRDefault="00B513C5" w:rsidP="00B513C5">
      <w:pPr>
        <w:pStyle w:val="VCAAHeading2"/>
        <w:rPr>
          <w:lang w:val="en-AU"/>
        </w:rPr>
      </w:pPr>
      <w:bookmarkStart w:id="89" w:name="_Toc71028066"/>
      <w:bookmarkStart w:id="90" w:name="_Toc71028335"/>
      <w:r w:rsidRPr="000C4199">
        <w:rPr>
          <w:lang w:val="en-AU"/>
        </w:rPr>
        <w:t>Area of Study 1</w:t>
      </w:r>
      <w:bookmarkEnd w:id="89"/>
      <w:bookmarkEnd w:id="90"/>
    </w:p>
    <w:p w14:paraId="557A6E26" w14:textId="2D3109B1" w:rsidR="00B513C5" w:rsidRPr="000C4199" w:rsidRDefault="00B513C5" w:rsidP="00B513C5">
      <w:pPr>
        <w:pStyle w:val="VCAAHeading3"/>
        <w:rPr>
          <w:lang w:val="en-AU"/>
        </w:rPr>
      </w:pPr>
      <w:r w:rsidRPr="000C4199">
        <w:rPr>
          <w:lang w:val="en-AU"/>
        </w:rPr>
        <w:t>Data analy</w:t>
      </w:r>
      <w:r w:rsidR="006A3E24">
        <w:rPr>
          <w:lang w:val="en-AU"/>
        </w:rPr>
        <w:t>sis, probability and statistics</w:t>
      </w:r>
    </w:p>
    <w:p w14:paraId="54E08A2F" w14:textId="48D78812" w:rsidR="00B513C5" w:rsidRPr="000C4199" w:rsidRDefault="00B513C5" w:rsidP="00B513C5">
      <w:pPr>
        <w:pStyle w:val="VCAAHeading4"/>
        <w:spacing w:before="120"/>
        <w:rPr>
          <w:lang w:val="en-AU"/>
        </w:rPr>
      </w:pPr>
      <w:r w:rsidRPr="000C4199">
        <w:rPr>
          <w:lang w:val="en-AU"/>
        </w:rPr>
        <w:t>Investigating a</w:t>
      </w:r>
      <w:r w:rsidR="006A3E24">
        <w:rPr>
          <w:lang w:val="en-AU"/>
        </w:rPr>
        <w:t>nd comparing data distributions</w:t>
      </w:r>
    </w:p>
    <w:p w14:paraId="452219DF" w14:textId="77777777" w:rsidR="00B513C5" w:rsidRPr="000C4199" w:rsidRDefault="00B513C5" w:rsidP="00B513C5">
      <w:pPr>
        <w:pStyle w:val="VCAAHeading5"/>
        <w:rPr>
          <w:lang w:val="en-AU"/>
        </w:rPr>
      </w:pPr>
      <w:r w:rsidRPr="000C4199">
        <w:rPr>
          <w:lang w:val="en-AU"/>
        </w:rPr>
        <w:t>Key knowledge</w:t>
      </w:r>
    </w:p>
    <w:p w14:paraId="48474FF6" w14:textId="0CEA5ACF" w:rsidR="00B513C5" w:rsidRPr="000C4199" w:rsidRDefault="00B513C5" w:rsidP="00500C68">
      <w:pPr>
        <w:pStyle w:val="VCAAbullet"/>
        <w:rPr>
          <w:lang w:val="en-AU"/>
        </w:rPr>
      </w:pPr>
      <w:r w:rsidRPr="000C4199">
        <w:rPr>
          <w:lang w:val="en-AU"/>
        </w:rPr>
        <w:t>types of data, including categorical (nominal or ordinal) or nume</w:t>
      </w:r>
      <w:r w:rsidR="006A3E24">
        <w:rPr>
          <w:lang w:val="en-AU"/>
        </w:rPr>
        <w:t>rical (discrete and continuous)</w:t>
      </w:r>
    </w:p>
    <w:p w14:paraId="72D362EF" w14:textId="2D65F824" w:rsidR="00B513C5" w:rsidRPr="000C4199" w:rsidRDefault="00B513C5" w:rsidP="00500C68">
      <w:pPr>
        <w:pStyle w:val="VCAAbullet"/>
        <w:rPr>
          <w:lang w:val="en-AU"/>
        </w:rPr>
      </w:pPr>
      <w:r w:rsidRPr="000C4199">
        <w:rPr>
          <w:lang w:val="en-AU"/>
        </w:rPr>
        <w:t>the concept of a data distribution and its d</w:t>
      </w:r>
      <w:r w:rsidR="006A3E24">
        <w:rPr>
          <w:lang w:val="en-AU"/>
        </w:rPr>
        <w:t>isplay using a statistical plot</w:t>
      </w:r>
    </w:p>
    <w:p w14:paraId="32877179" w14:textId="5EBEF070" w:rsidR="00B513C5" w:rsidRPr="000C4199" w:rsidRDefault="00B513C5" w:rsidP="00500C68">
      <w:pPr>
        <w:pStyle w:val="VCAAbullet"/>
        <w:rPr>
          <w:lang w:val="en-AU"/>
        </w:rPr>
      </w:pPr>
      <w:r w:rsidRPr="000C4199">
        <w:rPr>
          <w:lang w:val="en-AU"/>
        </w:rPr>
        <w:t>the five</w:t>
      </w:r>
      <w:r w:rsidR="00253A45">
        <w:rPr>
          <w:lang w:val="en-AU"/>
        </w:rPr>
        <w:t>-</w:t>
      </w:r>
      <w:r w:rsidRPr="000C4199">
        <w:rPr>
          <w:lang w:val="en-AU"/>
        </w:rPr>
        <w:t>number summary and possible outliers</w:t>
      </w:r>
    </w:p>
    <w:p w14:paraId="1118F22C" w14:textId="43BB59D7" w:rsidR="00B513C5" w:rsidRPr="000C4199" w:rsidRDefault="00B513C5" w:rsidP="002030EE">
      <w:pPr>
        <w:pStyle w:val="VCAAbullet"/>
        <w:spacing w:line="276" w:lineRule="auto"/>
        <w:rPr>
          <w:lang w:val="en-AU"/>
        </w:rPr>
      </w:pPr>
      <w:r w:rsidRPr="000C4199">
        <w:rPr>
          <w:lang w:val="en-AU"/>
        </w:rPr>
        <w:t xml:space="preserve">mean </w:t>
      </w:r>
      <m:oMath>
        <m:acc>
          <m:accPr>
            <m:chr m:val="̅"/>
            <m:ctrlPr>
              <w:rPr>
                <w:rFonts w:ascii="Cambria Math" w:hAnsi="Cambria Math"/>
                <w:lang w:val="en-AU"/>
              </w:rPr>
            </m:ctrlPr>
          </m:accPr>
          <m:e>
            <m:r>
              <w:rPr>
                <w:rFonts w:ascii="Cambria Math" w:hAnsi="Cambria Math"/>
                <w:lang w:val="en-AU"/>
              </w:rPr>
              <m:t>x</m:t>
            </m:r>
            <m:r>
              <m:rPr>
                <m:sty m:val="p"/>
              </m:rPr>
              <w:rPr>
                <w:rFonts w:ascii="Cambria Math" w:hAnsi="Cambria Math"/>
                <w:lang w:val="en-AU"/>
              </w:rPr>
              <m:t xml:space="preserve"> </m:t>
            </m:r>
          </m:e>
        </m:acc>
      </m:oMath>
      <w:r w:rsidRPr="000C4199">
        <w:rPr>
          <w:lang w:val="en-AU"/>
        </w:rPr>
        <w:t xml:space="preserve">and sample standard deviation </w:t>
      </w:r>
      <m:oMath>
        <m:r>
          <w:rPr>
            <w:rFonts w:ascii="Cambria Math" w:hAnsi="Cambria Math"/>
            <w:sz w:val="22"/>
            <w:szCs w:val="22"/>
            <w:lang w:val="en-AU"/>
          </w:rPr>
          <m:t>s</m:t>
        </m:r>
        <m:r>
          <m:rPr>
            <m:sty m:val="p"/>
          </m:rPr>
          <w:rPr>
            <w:rFonts w:ascii="Cambria Math" w:hAnsi="Cambria Math"/>
            <w:sz w:val="22"/>
            <w:szCs w:val="22"/>
            <w:lang w:val="en-AU"/>
          </w:rPr>
          <m:t>=</m:t>
        </m:r>
        <m:rad>
          <m:radPr>
            <m:degHide m:val="1"/>
            <m:ctrlPr>
              <w:rPr>
                <w:rFonts w:ascii="Cambria Math" w:hAnsi="Cambria Math"/>
                <w:sz w:val="22"/>
                <w:szCs w:val="22"/>
                <w:lang w:val="en-AU"/>
              </w:rPr>
            </m:ctrlPr>
          </m:radPr>
          <m:deg/>
          <m:e>
            <m:f>
              <m:fPr>
                <m:ctrlPr>
                  <w:rPr>
                    <w:rFonts w:ascii="Cambria Math" w:hAnsi="Cambria Math"/>
                    <w:sz w:val="22"/>
                    <w:szCs w:val="22"/>
                    <w:lang w:val="en-AU"/>
                  </w:rPr>
                </m:ctrlPr>
              </m:fPr>
              <m:num>
                <m:nary>
                  <m:naryPr>
                    <m:chr m:val="∑"/>
                    <m:limLoc m:val="undOvr"/>
                    <m:subHide m:val="1"/>
                    <m:supHide m:val="1"/>
                    <m:ctrlPr>
                      <w:rPr>
                        <w:rFonts w:ascii="Cambria Math" w:hAnsi="Cambria Math"/>
                        <w:sz w:val="22"/>
                        <w:szCs w:val="22"/>
                        <w:lang w:val="en-AU"/>
                      </w:rPr>
                    </m:ctrlPr>
                  </m:naryPr>
                  <m:sub/>
                  <m:sup/>
                  <m:e>
                    <m:sSup>
                      <m:sSupPr>
                        <m:ctrlPr>
                          <w:rPr>
                            <w:rFonts w:ascii="Cambria Math" w:hAnsi="Cambria Math"/>
                            <w:sz w:val="22"/>
                            <w:szCs w:val="22"/>
                            <w:lang w:val="en-AU"/>
                          </w:rPr>
                        </m:ctrlPr>
                      </m:sSupPr>
                      <m:e>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acc>
                          <m:accPr>
                            <m:chr m:val="̅"/>
                            <m:ctrlPr>
                              <w:rPr>
                                <w:rFonts w:ascii="Cambria Math" w:hAnsi="Cambria Math"/>
                                <w:sz w:val="22"/>
                                <w:szCs w:val="22"/>
                                <w:lang w:val="en-AU"/>
                              </w:rPr>
                            </m:ctrlPr>
                          </m:accPr>
                          <m:e>
                            <m:r>
                              <w:rPr>
                                <w:rFonts w:ascii="Cambria Math" w:hAnsi="Cambria Math"/>
                                <w:sz w:val="22"/>
                                <w:szCs w:val="22"/>
                                <w:lang w:val="en-AU"/>
                              </w:rPr>
                              <m:t>x</m:t>
                            </m:r>
                          </m:e>
                        </m:acc>
                        <m:r>
                          <m:rPr>
                            <m:sty m:val="p"/>
                          </m:rPr>
                          <w:rPr>
                            <w:rFonts w:ascii="Cambria Math" w:hAnsi="Cambria Math"/>
                            <w:sz w:val="22"/>
                            <w:szCs w:val="22"/>
                            <w:lang w:val="en-AU"/>
                          </w:rPr>
                          <m:t>)</m:t>
                        </m:r>
                      </m:e>
                      <m:sup>
                        <m:r>
                          <m:rPr>
                            <m:sty m:val="p"/>
                          </m:rPr>
                          <w:rPr>
                            <w:rFonts w:ascii="Cambria Math" w:hAnsi="Cambria Math"/>
                            <w:sz w:val="22"/>
                            <w:szCs w:val="22"/>
                            <w:lang w:val="en-AU"/>
                          </w:rPr>
                          <m:t>2</m:t>
                        </m:r>
                      </m:sup>
                    </m:sSup>
                  </m:e>
                </m:nary>
              </m:num>
              <m:den>
                <m:r>
                  <w:rPr>
                    <w:rFonts w:ascii="Cambria Math" w:hAnsi="Cambria Math"/>
                    <w:sz w:val="22"/>
                    <w:szCs w:val="22"/>
                    <w:lang w:val="en-AU"/>
                  </w:rPr>
                  <m:t>n</m:t>
                </m:r>
                <m:r>
                  <m:rPr>
                    <m:sty m:val="p"/>
                  </m:rPr>
                  <w:rPr>
                    <w:rFonts w:ascii="Cambria Math" w:hAnsi="Cambria Math"/>
                    <w:sz w:val="22"/>
                    <w:szCs w:val="22"/>
                    <w:lang w:val="en-AU"/>
                  </w:rPr>
                  <m:t>-1</m:t>
                </m:r>
              </m:den>
            </m:f>
          </m:e>
        </m:rad>
      </m:oMath>
    </w:p>
    <w:p w14:paraId="050F32D7" w14:textId="77777777" w:rsidR="00B513C5" w:rsidRPr="000C4199" w:rsidRDefault="00B513C5" w:rsidP="003C65FF">
      <w:pPr>
        <w:pStyle w:val="VCAAHeading5"/>
        <w:rPr>
          <w:lang w:val="en-AU"/>
        </w:rPr>
      </w:pPr>
      <w:r w:rsidRPr="000C4199">
        <w:rPr>
          <w:lang w:val="en-AU"/>
        </w:rPr>
        <w:t>Key skills</w:t>
      </w:r>
    </w:p>
    <w:p w14:paraId="331E2611" w14:textId="77777777" w:rsidR="00B513C5" w:rsidRPr="000C4199" w:rsidRDefault="00B513C5" w:rsidP="00500C68">
      <w:pPr>
        <w:pStyle w:val="VCAAbullet"/>
        <w:rPr>
          <w:lang w:val="en-AU"/>
        </w:rPr>
      </w:pPr>
      <w:r w:rsidRPr="000C4199">
        <w:rPr>
          <w:lang w:val="en-AU"/>
        </w:rPr>
        <w:t>construct and interpret graphical displays of data, and describe the distributions of the variables involved and inter</w:t>
      </w:r>
      <w:r w:rsidR="003C65FF" w:rsidRPr="000C4199">
        <w:rPr>
          <w:lang w:val="en-AU"/>
        </w:rPr>
        <w:t>pret in the context of the data</w:t>
      </w:r>
    </w:p>
    <w:p w14:paraId="26A72A5A" w14:textId="77777777" w:rsidR="00B513C5" w:rsidRPr="000C4199" w:rsidRDefault="00B513C5" w:rsidP="00500C68">
      <w:pPr>
        <w:pStyle w:val="VCAAbullet"/>
        <w:rPr>
          <w:lang w:val="en-AU"/>
        </w:rPr>
      </w:pPr>
      <w:r w:rsidRPr="000C4199">
        <w:rPr>
          <w:lang w:val="en-AU"/>
        </w:rPr>
        <w:t>calculate the values of appropriate summary statistics to represent the centre and spread of the distribution of a numerical variable and inter</w:t>
      </w:r>
      <w:r w:rsidR="003C65FF" w:rsidRPr="000C4199">
        <w:rPr>
          <w:lang w:val="en-AU"/>
        </w:rPr>
        <w:t>pret in the context of the data</w:t>
      </w:r>
    </w:p>
    <w:p w14:paraId="76107FCE" w14:textId="4A691438" w:rsidR="00B513C5" w:rsidRPr="000C4199" w:rsidRDefault="00B513C5" w:rsidP="00500C68">
      <w:pPr>
        <w:pStyle w:val="VCAAbullet"/>
        <w:rPr>
          <w:lang w:val="en-AU"/>
        </w:rPr>
      </w:pPr>
      <w:r w:rsidRPr="000C4199">
        <w:rPr>
          <w:lang w:val="en-AU"/>
        </w:rPr>
        <w:t>construct and use parallel boxplots or back-to-back stem plots (as appropriate) to compare the distribution of a numerical variable across two or more groups in terms of centre (median), spread (range and IQR) and outliers, interpreting any observed differe</w:t>
      </w:r>
      <w:r w:rsidR="0006358C">
        <w:rPr>
          <w:lang w:val="en-AU"/>
        </w:rPr>
        <w:t>nces in the context of the data</w:t>
      </w:r>
    </w:p>
    <w:p w14:paraId="1DEBF586" w14:textId="1FB55B20" w:rsidR="00B513C5" w:rsidRPr="000C4199" w:rsidRDefault="00B513C5" w:rsidP="00B513C5">
      <w:pPr>
        <w:pStyle w:val="VCAAHeading2"/>
        <w:rPr>
          <w:lang w:val="en-AU"/>
        </w:rPr>
      </w:pPr>
      <w:bookmarkStart w:id="91" w:name="_Toc71028067"/>
      <w:bookmarkStart w:id="92" w:name="_Toc71028336"/>
      <w:r w:rsidRPr="000C4199">
        <w:rPr>
          <w:lang w:val="en-AU"/>
        </w:rPr>
        <w:t>Area of Study 2</w:t>
      </w:r>
      <w:bookmarkEnd w:id="91"/>
      <w:bookmarkEnd w:id="92"/>
    </w:p>
    <w:p w14:paraId="0036DB71" w14:textId="77777777" w:rsidR="00B513C5" w:rsidRPr="000C4199" w:rsidRDefault="00B513C5" w:rsidP="000B1ECF">
      <w:pPr>
        <w:pStyle w:val="VCAAHeading3"/>
        <w:rPr>
          <w:lang w:val="en-AU"/>
        </w:rPr>
      </w:pPr>
      <w:r w:rsidRPr="000C4199">
        <w:rPr>
          <w:lang w:val="en-AU"/>
        </w:rPr>
        <w:t>Algebra, number and structure</w:t>
      </w:r>
    </w:p>
    <w:p w14:paraId="538D35A6" w14:textId="77777777" w:rsidR="00B513C5" w:rsidRPr="000C4199" w:rsidRDefault="00B513C5" w:rsidP="00B513C5">
      <w:pPr>
        <w:pStyle w:val="VCAAHeading4"/>
        <w:spacing w:before="120"/>
        <w:rPr>
          <w:lang w:val="en-AU"/>
        </w:rPr>
      </w:pPr>
      <w:r w:rsidRPr="000C4199">
        <w:rPr>
          <w:lang w:val="en-AU"/>
        </w:rPr>
        <w:t>Arithmetic and geometric sequences, first-order linear recurrence relations and financial mathematics</w:t>
      </w:r>
    </w:p>
    <w:p w14:paraId="6B4FF29A" w14:textId="77777777" w:rsidR="00B513C5" w:rsidRPr="000C4199" w:rsidRDefault="00B513C5" w:rsidP="00B513C5">
      <w:pPr>
        <w:pStyle w:val="VCAAHeading5"/>
        <w:rPr>
          <w:lang w:val="en-AU"/>
        </w:rPr>
      </w:pPr>
      <w:r w:rsidRPr="000C4199">
        <w:rPr>
          <w:lang w:val="en-AU"/>
        </w:rPr>
        <w:t>Key k</w:t>
      </w:r>
      <w:bookmarkStart w:id="93" w:name="_Hlk69655090"/>
      <w:r w:rsidRPr="000C4199">
        <w:rPr>
          <w:lang w:val="en-AU"/>
        </w:rPr>
        <w:t>nowledge</w:t>
      </w:r>
    </w:p>
    <w:p w14:paraId="751AE93D" w14:textId="4BDB85A0" w:rsidR="00B513C5" w:rsidRPr="000C4199" w:rsidRDefault="00B513C5" w:rsidP="00500C68">
      <w:pPr>
        <w:pStyle w:val="VCAAbullet"/>
        <w:rPr>
          <w:lang w:val="en-AU"/>
        </w:rPr>
      </w:pPr>
      <w:r w:rsidRPr="000C4199">
        <w:rPr>
          <w:lang w:val="en-AU"/>
        </w:rPr>
        <w:t>the concept of an arithmetic or geometric sequence as a function and</w:t>
      </w:r>
      <w:r w:rsidR="006A3E24">
        <w:rPr>
          <w:lang w:val="en-AU"/>
        </w:rPr>
        <w:t xml:space="preserve"> its recursive specification</w:t>
      </w:r>
    </w:p>
    <w:p w14:paraId="2472CD8F" w14:textId="77350D78" w:rsidR="00B513C5" w:rsidRPr="000C4199" w:rsidRDefault="00B513C5" w:rsidP="00500C68">
      <w:pPr>
        <w:pStyle w:val="VCAAbullet"/>
        <w:rPr>
          <w:lang w:val="en-AU"/>
        </w:rPr>
      </w:pPr>
      <w:r w:rsidRPr="000C4199">
        <w:rPr>
          <w:lang w:val="en-AU"/>
        </w:rPr>
        <w:t>the use of a first-order linear recurrence relation to generate the values of an a</w:t>
      </w:r>
      <w:r w:rsidR="006A3E24">
        <w:rPr>
          <w:lang w:val="en-AU"/>
        </w:rPr>
        <w:t>rithmetic or geometric sequence</w:t>
      </w:r>
    </w:p>
    <w:p w14:paraId="6344BF4A" w14:textId="463F1306" w:rsidR="00B513C5" w:rsidRPr="000C4199" w:rsidRDefault="00B513C5" w:rsidP="00500C68">
      <w:pPr>
        <w:pStyle w:val="VCAAbullet"/>
        <w:rPr>
          <w:lang w:val="en-AU"/>
        </w:rPr>
      </w:pPr>
      <w:r w:rsidRPr="000C4199">
        <w:rPr>
          <w:lang w:val="en-AU"/>
        </w:rPr>
        <w:t xml:space="preserve">the explicit rule, </w:t>
      </w:r>
      <m:oMath>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sub>
        </m:sSub>
      </m:oMath>
      <w:r w:rsidRPr="000C4199">
        <w:rPr>
          <w:sz w:val="22"/>
          <w:szCs w:val="22"/>
          <w:lang w:val="en-AU"/>
        </w:rPr>
        <w:t>,</w:t>
      </w:r>
      <w:r w:rsidRPr="000C4199">
        <w:rPr>
          <w:lang w:val="en-AU"/>
        </w:rPr>
        <w:t xml:space="preserve"> of an arithmetic or geomet</w:t>
      </w:r>
      <w:r w:rsidR="008311D7">
        <w:rPr>
          <w:lang w:val="en-AU"/>
        </w:rPr>
        <w:t>ric sequence and its evaluation</w:t>
      </w:r>
    </w:p>
    <w:p w14:paraId="5F6B59A4" w14:textId="02F2FAF6" w:rsidR="00B513C5" w:rsidRPr="000C4199" w:rsidRDefault="00B513C5" w:rsidP="00500C68">
      <w:pPr>
        <w:pStyle w:val="VCAAbullet"/>
        <w:rPr>
          <w:lang w:val="en-AU"/>
        </w:rPr>
      </w:pPr>
      <w:r w:rsidRPr="000C4199">
        <w:rPr>
          <w:lang w:val="en-AU"/>
        </w:rPr>
        <w:t xml:space="preserve">the use of a first-order linear recurrence relations of the form </w:t>
      </w:r>
      <m:oMath>
        <m:sSub>
          <m:sSubPr>
            <m:ctrlPr>
              <w:rPr>
                <w:rFonts w:ascii="Cambria Math" w:hAnsi="Cambria Math"/>
                <w:sz w:val="22"/>
                <w:szCs w:val="22"/>
                <w:lang w:val="en-AU"/>
              </w:rPr>
            </m:ctrlPr>
          </m:sSubPr>
          <m:e>
            <m:r>
              <w:rPr>
                <w:rFonts w:ascii="Cambria Math" w:hAnsi="Cambria Math"/>
                <w:sz w:val="22"/>
                <w:szCs w:val="22"/>
                <w:lang w:val="en-AU"/>
              </w:rPr>
              <m:t>u</m:t>
            </m:r>
          </m:e>
          <m:sub>
            <m:r>
              <m:rPr>
                <m:sty m:val="p"/>
              </m:rPr>
              <w:rPr>
                <w:rFonts w:ascii="Cambria Math" w:hAnsi="Cambria Math"/>
                <w:sz w:val="22"/>
                <w:szCs w:val="22"/>
                <w:lang w:val="en-AU"/>
              </w:rPr>
              <m:t>0</m:t>
            </m:r>
          </m:sub>
        </m:sSub>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 xml:space="preserve">, </m:t>
        </m:r>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r>
              <m:rPr>
                <m:sty m:val="p"/>
              </m:rPr>
              <w:rPr>
                <w:rFonts w:ascii="Cambria Math" w:hAnsi="Cambria Math"/>
                <w:sz w:val="22"/>
                <w:szCs w:val="22"/>
                <w:lang w:val="en-AU"/>
              </w:rPr>
              <m:t>+1</m:t>
            </m:r>
          </m:sub>
        </m:sSub>
        <m:r>
          <m:rPr>
            <m:sty m:val="p"/>
          </m:rPr>
          <w:rPr>
            <w:rFonts w:ascii="Cambria Math" w:hAnsi="Cambria Math"/>
            <w:sz w:val="22"/>
            <w:szCs w:val="22"/>
            <w:lang w:val="en-AU"/>
          </w:rPr>
          <m:t>=</m:t>
        </m:r>
        <m:sSub>
          <m:sSubPr>
            <m:ctrlPr>
              <w:rPr>
                <w:rFonts w:ascii="Cambria Math" w:hAnsi="Cambria Math"/>
                <w:sz w:val="22"/>
                <w:szCs w:val="22"/>
                <w:lang w:val="en-AU"/>
              </w:rPr>
            </m:ctrlPr>
          </m:sSubPr>
          <m:e>
            <m:r>
              <w:rPr>
                <w:rFonts w:ascii="Cambria Math" w:hAnsi="Cambria Math"/>
                <w:sz w:val="22"/>
                <w:szCs w:val="22"/>
                <w:lang w:val="en-AU"/>
              </w:rPr>
              <m:t>u</m:t>
            </m:r>
          </m:e>
          <m:sub>
            <m:r>
              <w:rPr>
                <w:rFonts w:ascii="Cambria Math" w:hAnsi="Cambria Math"/>
                <w:sz w:val="22"/>
                <w:szCs w:val="22"/>
                <w:lang w:val="en-AU"/>
              </w:rPr>
              <m:t>n</m:t>
            </m:r>
          </m:sub>
        </m:sSub>
        <m:r>
          <m:rPr>
            <m:sty m:val="p"/>
          </m:rPr>
          <w:rPr>
            <w:rFonts w:ascii="Cambria Math" w:hAnsi="Cambria Math"/>
            <w:sz w:val="22"/>
            <w:szCs w:val="22"/>
            <w:lang w:val="en-AU"/>
          </w:rPr>
          <m:t>+</m:t>
        </m:r>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 xml:space="preserve">where </w:t>
      </w:r>
      <m:oMath>
        <m:r>
          <w:rPr>
            <w:rFonts w:ascii="Cambria Math" w:hAnsi="Cambria Math"/>
            <w:sz w:val="22"/>
            <w:szCs w:val="22"/>
            <w:lang w:val="en-AU"/>
          </w:rPr>
          <m:t>a</m:t>
        </m:r>
      </m:oMath>
      <w:r w:rsidRPr="000C4199">
        <w:rPr>
          <w:lang w:val="en-AU"/>
        </w:rPr>
        <w:t xml:space="preserve"> and </w:t>
      </w:r>
      <m:oMath>
        <m:r>
          <w:rPr>
            <w:rFonts w:ascii="Cambria Math" w:hAnsi="Cambria Math"/>
            <w:sz w:val="22"/>
            <w:szCs w:val="22"/>
            <w:lang w:val="en-AU"/>
          </w:rPr>
          <m:t>d</m:t>
        </m:r>
        <m:r>
          <m:rPr>
            <m:sty m:val="p"/>
          </m:rPr>
          <w:rPr>
            <w:rFonts w:ascii="Cambria Math" w:hAnsi="Cambria Math"/>
            <w:sz w:val="22"/>
            <w:szCs w:val="22"/>
            <w:lang w:val="en-AU"/>
          </w:rPr>
          <m:t xml:space="preserve"> </m:t>
        </m:r>
      </m:oMath>
      <w:r w:rsidRPr="000C4199">
        <w:rPr>
          <w:lang w:val="en-AU"/>
        </w:rPr>
        <w:t>are constants to model linear growth and decay, including the rule for evaluating the value after</w:t>
      </w:r>
      <m:oMath>
        <m:r>
          <m:rPr>
            <m:sty m:val="p"/>
          </m:rPr>
          <w:rPr>
            <w:rFonts w:ascii="Cambria Math" w:hAnsi="Cambria Math"/>
            <w:sz w:val="22"/>
            <w:szCs w:val="22"/>
            <w:lang w:val="en-AU"/>
          </w:rPr>
          <m:t xml:space="preserve"> </m:t>
        </m:r>
        <m:r>
          <w:rPr>
            <w:rFonts w:ascii="Cambria Math" w:hAnsi="Cambria Math"/>
            <w:sz w:val="22"/>
            <w:szCs w:val="22"/>
            <w:lang w:val="en-AU"/>
          </w:rPr>
          <m:t>n</m:t>
        </m:r>
      </m:oMath>
      <w:r w:rsidRPr="000C4199">
        <w:rPr>
          <w:lang w:val="en-AU"/>
        </w:rPr>
        <w:t xml:space="preserve"> periods of linear growth or decay in financial contexts, simple interest investments and loans, flat rate and unit cost depreciation of an asset over time, including the rule for the future value of the asset after</w:t>
      </w:r>
      <w:r w:rsidRPr="006A3E24">
        <w:rPr>
          <w:sz w:val="22"/>
          <w:szCs w:val="22"/>
          <w:lang w:val="en-AU"/>
        </w:rPr>
        <w:t xml:space="preserve"> </w:t>
      </w:r>
      <m:oMath>
        <m:r>
          <w:rPr>
            <w:rFonts w:ascii="Cambria Math" w:hAnsi="Cambria Math"/>
            <w:sz w:val="22"/>
            <w:szCs w:val="22"/>
            <w:lang w:val="en-AU"/>
          </w:rPr>
          <m:t>n</m:t>
        </m:r>
      </m:oMath>
      <w:r w:rsidRPr="000C4199">
        <w:rPr>
          <w:lang w:val="en-AU"/>
        </w:rPr>
        <w:t xml:space="preserve"> depreciatio</w:t>
      </w:r>
      <w:r w:rsidR="008311D7">
        <w:rPr>
          <w:lang w:val="en-AU"/>
        </w:rPr>
        <w:t>n periods</w:t>
      </w:r>
    </w:p>
    <w:p w14:paraId="19AA8B7E" w14:textId="7D9BD3DE" w:rsidR="00B513C5" w:rsidRPr="0087336A" w:rsidRDefault="00B513C5" w:rsidP="00B0780D">
      <w:pPr>
        <w:pStyle w:val="VCAAbullet"/>
        <w:spacing w:line="276" w:lineRule="auto"/>
        <w:rPr>
          <w:lang w:val="en-AU"/>
        </w:rPr>
      </w:pPr>
      <w:r w:rsidRPr="0087336A">
        <w:rPr>
          <w:lang w:val="en-AU"/>
        </w:rPr>
        <w:t xml:space="preserve">the use of first-order linear recurrence relations of the form </w:t>
      </w:r>
      <w:r w:rsidR="005E5BA1" w:rsidRPr="000C4199">
        <w:rPr>
          <w:noProof/>
          <w:position w:val="-12"/>
          <w:lang w:val="en-AU"/>
        </w:rPr>
        <w:object w:dxaOrig="1600" w:dyaOrig="360" w14:anchorId="01E6936B">
          <v:shape id="_x0000_i1030" type="#_x0000_t75" alt="" style="width:79.5pt;height:19.5pt;mso-width-percent:0;mso-height-percent:0;mso-width-percent:0;mso-height-percent:0" o:ole="">
            <v:imagedata r:id="rId42" o:title=""/>
          </v:shape>
          <o:OLEObject Type="Embed" ProgID="Equation.DSMT4" ShapeID="_x0000_i1030" DrawAspect="Content" ObjectID="_1803366972" r:id="rId43"/>
        </w:object>
      </w:r>
      <w:r w:rsidRPr="0087336A">
        <w:rPr>
          <w:lang w:val="en-AU"/>
        </w:rPr>
        <w:t xml:space="preserve">where </w:t>
      </w:r>
      <m:oMath>
        <m:r>
          <w:rPr>
            <w:rFonts w:ascii="Cambria Math" w:hAnsi="Cambria Math"/>
            <w:sz w:val="22"/>
            <w:szCs w:val="22"/>
            <w:lang w:val="en-AU"/>
          </w:rPr>
          <m:t>a</m:t>
        </m:r>
      </m:oMath>
      <w:r w:rsidRPr="0087336A">
        <w:rPr>
          <w:lang w:val="en-AU"/>
        </w:rPr>
        <w:t xml:space="preserve"> and </w:t>
      </w:r>
      <m:oMath>
        <m:r>
          <w:rPr>
            <w:rFonts w:ascii="Cambria Math" w:hAnsi="Cambria Math"/>
            <w:sz w:val="22"/>
            <w:szCs w:val="22"/>
            <w:lang w:val="en-AU"/>
          </w:rPr>
          <m:t>R</m:t>
        </m:r>
        <m:r>
          <m:rPr>
            <m:sty m:val="p"/>
          </m:rPr>
          <w:rPr>
            <w:rFonts w:ascii="Cambria Math" w:hAnsi="Cambria Math"/>
            <w:sz w:val="22"/>
            <w:szCs w:val="22"/>
            <w:lang w:val="en-AU"/>
          </w:rPr>
          <m:t xml:space="preserve"> </m:t>
        </m:r>
      </m:oMath>
      <w:r w:rsidRPr="0087336A">
        <w:rPr>
          <w:lang w:val="en-AU"/>
        </w:rPr>
        <w:t xml:space="preserve">are constants to model compound interest investments and loans, reducing balance depreciation of an asset over time, including the rule for the future value of the asset after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Pr="0087336A">
        <w:rPr>
          <w:lang w:val="en-AU"/>
        </w:rPr>
        <w:t>depreciation periods,</w:t>
      </w:r>
      <w:r w:rsidR="0087336A" w:rsidRPr="0087336A">
        <w:rPr>
          <w:lang w:val="en-AU"/>
        </w:rPr>
        <w:t xml:space="preserve"> </w:t>
      </w:r>
      <w:r w:rsidRPr="0087336A">
        <w:rPr>
          <w:lang w:val="en-AU"/>
        </w:rPr>
        <w:t>compound</w:t>
      </w:r>
      <w:r w:rsidR="006A3E24" w:rsidRPr="0087336A">
        <w:rPr>
          <w:lang w:val="en-AU"/>
        </w:rPr>
        <w:t xml:space="preserve"> interest investments and debts</w:t>
      </w:r>
    </w:p>
    <w:p w14:paraId="3EB6263B" w14:textId="15F9387F" w:rsidR="00B513C5" w:rsidRPr="000C4199" w:rsidRDefault="00B513C5" w:rsidP="00500C68">
      <w:pPr>
        <w:pStyle w:val="VCAAbullet"/>
        <w:rPr>
          <w:lang w:val="en-AU"/>
        </w:rPr>
      </w:pPr>
      <w:r w:rsidRPr="000C4199">
        <w:rPr>
          <w:lang w:val="en-AU"/>
        </w:rPr>
        <w:t xml:space="preserve">concepts of ratio, proportion, percentage, percentage change and rate, </w:t>
      </w:r>
      <w:r w:rsidR="000716CA">
        <w:rPr>
          <w:lang w:val="en-AU"/>
        </w:rPr>
        <w:t xml:space="preserve">and </w:t>
      </w:r>
      <w:r w:rsidR="0006358C">
        <w:rPr>
          <w:lang w:val="en-AU"/>
        </w:rPr>
        <w:t>unitary method</w:t>
      </w:r>
    </w:p>
    <w:p w14:paraId="6CE58DE2" w14:textId="77777777" w:rsidR="00B513C5" w:rsidRPr="000C4199" w:rsidRDefault="00B513C5" w:rsidP="00B513C5">
      <w:pPr>
        <w:pStyle w:val="VCAAHeading5"/>
        <w:rPr>
          <w:lang w:val="en-AU"/>
        </w:rPr>
      </w:pPr>
      <w:r w:rsidRPr="000C4199">
        <w:rPr>
          <w:lang w:val="en-AU"/>
        </w:rPr>
        <w:t>Key skills</w:t>
      </w:r>
    </w:p>
    <w:p w14:paraId="3D80F8E2" w14:textId="77777777" w:rsidR="00B513C5" w:rsidRPr="000C4199" w:rsidRDefault="00B513C5" w:rsidP="00500C68">
      <w:pPr>
        <w:pStyle w:val="VCAAbullet"/>
        <w:rPr>
          <w:lang w:val="en-AU"/>
        </w:rPr>
      </w:pPr>
      <w:r w:rsidRPr="000C4199">
        <w:rPr>
          <w:lang w:val="en-AU"/>
        </w:rPr>
        <w:t xml:space="preserve">use a given recurrence relation to generate a sequence, deduce the explicit rule, </w:t>
      </w:r>
      <w:r w:rsidR="005E5BA1" w:rsidRPr="0087336A">
        <w:rPr>
          <w:noProof/>
          <w:position w:val="-12"/>
          <w:sz w:val="22"/>
          <w:szCs w:val="22"/>
          <w:lang w:val="en-AU"/>
        </w:rPr>
        <w:object w:dxaOrig="260" w:dyaOrig="360" w14:anchorId="7FDE0BBB">
          <v:shape id="_x0000_i1031" type="#_x0000_t75" alt="" style="width:13.5pt;height:19.5pt;mso-width-percent:0;mso-height-percent:0;mso-width-percent:0;mso-height-percent:0" o:ole="">
            <v:imagedata r:id="rId44" o:title=""/>
          </v:shape>
          <o:OLEObject Type="Embed" ProgID="Equation.DSMT4" ShapeID="_x0000_i1031" DrawAspect="Content" ObjectID="_1803366973" r:id="rId45"/>
        </w:object>
      </w:r>
      <w:r w:rsidRPr="000C4199">
        <w:rPr>
          <w:lang w:val="en-AU"/>
        </w:rPr>
        <w:t xml:space="preserve"> from the recursion relation, tabulate, </w:t>
      </w:r>
      <w:r w:rsidR="000B1ECF" w:rsidRPr="000C4199">
        <w:rPr>
          <w:lang w:val="en-AU"/>
        </w:rPr>
        <w:t>graph and evaluate the sequence</w:t>
      </w:r>
    </w:p>
    <w:p w14:paraId="17D8D197" w14:textId="77777777" w:rsidR="00B513C5" w:rsidRPr="000C4199" w:rsidRDefault="00B513C5" w:rsidP="00500C68">
      <w:pPr>
        <w:pStyle w:val="VCAAbullet"/>
        <w:rPr>
          <w:lang w:val="en-AU"/>
        </w:rPr>
      </w:pPr>
      <w:r w:rsidRPr="000C4199">
        <w:rPr>
          <w:lang w:val="en-AU"/>
        </w:rPr>
        <w:t>use a recurrence relation, table or graph to model and analyse practical situations involving discrete linear growth or decay</w:t>
      </w:r>
    </w:p>
    <w:p w14:paraId="73ED5F60" w14:textId="77777777" w:rsidR="00B513C5" w:rsidRPr="000C4199" w:rsidRDefault="00B513C5" w:rsidP="00500C68">
      <w:pPr>
        <w:pStyle w:val="VCAAbullet"/>
        <w:rPr>
          <w:lang w:val="en-AU"/>
        </w:rPr>
      </w:pPr>
      <w:r w:rsidRPr="000C4199">
        <w:rPr>
          <w:lang w:val="en-AU"/>
        </w:rPr>
        <w:t xml:space="preserve">demonstrate the use of a recurrence relation to determine the linear depreciating value of an asset after </w:t>
      </w:r>
      <m:oMath>
        <m:r>
          <w:rPr>
            <w:rFonts w:ascii="Cambria Math" w:hAnsi="Cambria Math"/>
            <w:sz w:val="22"/>
            <w:szCs w:val="22"/>
            <w:lang w:val="en-AU"/>
          </w:rPr>
          <m:t>n</m:t>
        </m:r>
      </m:oMath>
      <w:r w:rsidRPr="000C4199">
        <w:rPr>
          <w:lang w:val="en-AU"/>
        </w:rPr>
        <w:t xml:space="preserve"> time periods for the initial sequence</w:t>
      </w:r>
    </w:p>
    <w:p w14:paraId="7470D7B0" w14:textId="5B79B4D4" w:rsidR="00860F34" w:rsidRDefault="00B513C5" w:rsidP="00500C68">
      <w:pPr>
        <w:pStyle w:val="VCAAbullet"/>
        <w:rPr>
          <w:lang w:val="en-AU"/>
        </w:rPr>
      </w:pPr>
      <w:r w:rsidRPr="000C4199">
        <w:rPr>
          <w:lang w:val="en-AU"/>
        </w:rPr>
        <w:t>use a rule for the future value of a linear depreciating as</w:t>
      </w:r>
      <w:r w:rsidR="0006358C">
        <w:rPr>
          <w:lang w:val="en-AU"/>
        </w:rPr>
        <w:t>set to solve practical problems</w:t>
      </w:r>
    </w:p>
    <w:p w14:paraId="1131490E" w14:textId="77777777" w:rsidR="005F3645" w:rsidRPr="000C4199" w:rsidRDefault="005F3645" w:rsidP="005F3645">
      <w:pPr>
        <w:pStyle w:val="VCAAHeading2"/>
        <w:rPr>
          <w:lang w:val="en-AU"/>
        </w:rPr>
      </w:pPr>
      <w:bookmarkStart w:id="94" w:name="_Toc71028069"/>
      <w:bookmarkStart w:id="95" w:name="_Toc71028338"/>
      <w:bookmarkStart w:id="96" w:name="_Toc71028068"/>
      <w:bookmarkStart w:id="97" w:name="_Toc71028337"/>
      <w:bookmarkEnd w:id="93"/>
      <w:r w:rsidRPr="00E6751B">
        <w:rPr>
          <w:lang w:val="en-AU"/>
        </w:rPr>
        <w:t>Area</w:t>
      </w:r>
      <w:r w:rsidRPr="000C4199">
        <w:rPr>
          <w:lang w:val="en-AU"/>
        </w:rPr>
        <w:t xml:space="preserve"> of Study </w:t>
      </w:r>
      <w:bookmarkEnd w:id="94"/>
      <w:bookmarkEnd w:id="95"/>
      <w:r>
        <w:rPr>
          <w:lang w:val="en-AU"/>
        </w:rPr>
        <w:t>3</w:t>
      </w:r>
    </w:p>
    <w:p w14:paraId="2ACC62B9" w14:textId="77777777" w:rsidR="005F3645" w:rsidRPr="000C4199" w:rsidRDefault="005F3645" w:rsidP="005F3645">
      <w:pPr>
        <w:pStyle w:val="VCAAHeading3"/>
        <w:rPr>
          <w:lang w:val="en-AU" w:eastAsia="en-AU"/>
        </w:rPr>
      </w:pPr>
      <w:r w:rsidRPr="000C4199">
        <w:rPr>
          <w:lang w:val="en-AU" w:eastAsia="en-AU"/>
        </w:rPr>
        <w:t>Functions, relations and graphs</w:t>
      </w:r>
    </w:p>
    <w:p w14:paraId="7DF4155E" w14:textId="77777777" w:rsidR="005F3645" w:rsidRPr="000C4199" w:rsidRDefault="005F3645" w:rsidP="005F3645">
      <w:pPr>
        <w:pStyle w:val="VCAAHeading4"/>
        <w:spacing w:before="120"/>
        <w:rPr>
          <w:lang w:val="en-AU"/>
        </w:rPr>
      </w:pPr>
      <w:r w:rsidRPr="000C4199">
        <w:rPr>
          <w:lang w:val="en-AU"/>
        </w:rPr>
        <w:t>Linear functions, graphs, equations and models</w:t>
      </w:r>
    </w:p>
    <w:p w14:paraId="17E49FE7" w14:textId="77777777" w:rsidR="005F3645" w:rsidRPr="000C4199" w:rsidRDefault="005F3645" w:rsidP="005F3645">
      <w:pPr>
        <w:pStyle w:val="VCAAHeading5"/>
        <w:rPr>
          <w:lang w:val="en-AU"/>
        </w:rPr>
      </w:pPr>
      <w:r w:rsidRPr="000C4199">
        <w:rPr>
          <w:lang w:val="en-AU"/>
        </w:rPr>
        <w:t>Key knowledge</w:t>
      </w:r>
    </w:p>
    <w:p w14:paraId="38D711FF" w14:textId="77777777" w:rsidR="005F3645" w:rsidRPr="000C4199" w:rsidRDefault="005F3645" w:rsidP="005F3645">
      <w:pPr>
        <w:pStyle w:val="VCAAbullet"/>
        <w:rPr>
          <w:lang w:val="en-AU"/>
        </w:rPr>
      </w:pPr>
      <w:r w:rsidRPr="000C4199">
        <w:rPr>
          <w:lang w:val="en-AU"/>
        </w:rPr>
        <w:t>the properties of li</w:t>
      </w:r>
      <w:r>
        <w:rPr>
          <w:lang w:val="en-AU"/>
        </w:rPr>
        <w:t>near functions and their graphs</w:t>
      </w:r>
    </w:p>
    <w:p w14:paraId="2DDA3C81" w14:textId="77777777" w:rsidR="005F3645" w:rsidRPr="000C4199" w:rsidRDefault="005F3645" w:rsidP="005F3645">
      <w:pPr>
        <w:pStyle w:val="VCAAbullet"/>
        <w:rPr>
          <w:lang w:val="en-AU"/>
        </w:rPr>
      </w:pPr>
      <w:r w:rsidRPr="000C4199">
        <w:rPr>
          <w:lang w:val="en-AU"/>
        </w:rPr>
        <w:t>the concept of a linear model and its properties,</w:t>
      </w:r>
      <w:r>
        <w:rPr>
          <w:lang w:val="en-AU"/>
        </w:rPr>
        <w:t xml:space="preserve"> and</w:t>
      </w:r>
      <w:r w:rsidRPr="000C4199">
        <w:rPr>
          <w:lang w:val="en-AU"/>
        </w:rPr>
        <w:t xml:space="preserve"> simultaneous linea</w:t>
      </w:r>
      <w:r>
        <w:rPr>
          <w:lang w:val="en-AU"/>
        </w:rPr>
        <w:t>r equations and their solutions</w:t>
      </w:r>
    </w:p>
    <w:p w14:paraId="284FE4AD" w14:textId="77777777" w:rsidR="005F3645" w:rsidRPr="000C4199" w:rsidRDefault="005F3645" w:rsidP="005F3645">
      <w:pPr>
        <w:pStyle w:val="VCAAbullet"/>
        <w:rPr>
          <w:lang w:val="en-AU"/>
        </w:rPr>
      </w:pPr>
      <w:r w:rsidRPr="000C4199">
        <w:rPr>
          <w:lang w:val="en-AU"/>
        </w:rPr>
        <w:t>the forms, rules, graphical images and tables for linear relations and equations</w:t>
      </w:r>
    </w:p>
    <w:p w14:paraId="1C048316" w14:textId="77777777" w:rsidR="005F3645" w:rsidRPr="000C4199" w:rsidRDefault="005F3645" w:rsidP="005F3645">
      <w:pPr>
        <w:pStyle w:val="VCAAbullet"/>
        <w:rPr>
          <w:lang w:val="en-AU"/>
        </w:rPr>
      </w:pPr>
      <w:r w:rsidRPr="000C4199">
        <w:rPr>
          <w:lang w:val="en-AU"/>
        </w:rPr>
        <w:t>situations that can be mode</w:t>
      </w:r>
      <w:r>
        <w:rPr>
          <w:lang w:val="en-AU"/>
        </w:rPr>
        <w:t>lled by piecewise linear graphs</w:t>
      </w:r>
    </w:p>
    <w:p w14:paraId="7425AC58" w14:textId="77777777" w:rsidR="005F3645" w:rsidRPr="000C4199" w:rsidRDefault="005F3645" w:rsidP="005F3645">
      <w:pPr>
        <w:pStyle w:val="VCAAHeading5"/>
        <w:rPr>
          <w:lang w:val="en-AU"/>
        </w:rPr>
      </w:pPr>
      <w:r w:rsidRPr="000C4199">
        <w:rPr>
          <w:lang w:val="en-AU"/>
        </w:rPr>
        <w:t>Key skills</w:t>
      </w:r>
    </w:p>
    <w:p w14:paraId="6451A580" w14:textId="77777777" w:rsidR="005F3645" w:rsidRPr="000C4199" w:rsidRDefault="005F3645" w:rsidP="005F3645">
      <w:pPr>
        <w:pStyle w:val="VCAAbullet"/>
        <w:rPr>
          <w:lang w:val="en-AU"/>
        </w:rPr>
      </w:pPr>
      <w:r w:rsidRPr="000C4199">
        <w:rPr>
          <w:lang w:val="en-AU"/>
        </w:rPr>
        <w:t>develop a linear model to represent and analyse a practical situation and sp</w:t>
      </w:r>
      <w:r>
        <w:rPr>
          <w:lang w:val="en-AU"/>
        </w:rPr>
        <w:t>ecify its domain of application</w:t>
      </w:r>
    </w:p>
    <w:p w14:paraId="2B471151" w14:textId="77777777" w:rsidR="005F3645" w:rsidRPr="000C4199" w:rsidRDefault="005F3645" w:rsidP="005F3645">
      <w:pPr>
        <w:pStyle w:val="VCAAbullet"/>
        <w:rPr>
          <w:lang w:val="en-AU"/>
        </w:rPr>
      </w:pPr>
      <w:r w:rsidRPr="000C4199">
        <w:rPr>
          <w:lang w:val="en-AU"/>
        </w:rPr>
        <w:t>interpret the slope and the intercept of a straight-line graph in terms of its context and use the equation to make predictions</w:t>
      </w:r>
    </w:p>
    <w:p w14:paraId="607026E4" w14:textId="77777777" w:rsidR="005F3645" w:rsidRPr="000C4199" w:rsidRDefault="005F3645" w:rsidP="005F3645">
      <w:pPr>
        <w:pStyle w:val="VCAAbullet"/>
        <w:rPr>
          <w:lang w:val="en-AU"/>
        </w:rPr>
      </w:pPr>
      <w:r w:rsidRPr="000C4199">
        <w:rPr>
          <w:lang w:val="en-AU"/>
        </w:rPr>
        <w:t>construct graphs and/or tables of values for given linear models and formula and vice versa</w:t>
      </w:r>
    </w:p>
    <w:p w14:paraId="4990EA32" w14:textId="77777777" w:rsidR="005F3645" w:rsidRPr="000C4199" w:rsidRDefault="005F3645" w:rsidP="005F3645">
      <w:pPr>
        <w:pStyle w:val="VCAAbullet"/>
        <w:rPr>
          <w:lang w:val="en-AU"/>
        </w:rPr>
      </w:pPr>
      <w:r w:rsidRPr="000C4199">
        <w:rPr>
          <w:lang w:val="en-AU"/>
        </w:rPr>
        <w:t>solve linear equations constructed from word problems, including simultaneous linear equations</w:t>
      </w:r>
    </w:p>
    <w:p w14:paraId="5775532F" w14:textId="77777777" w:rsidR="005F3645" w:rsidRDefault="005F3645" w:rsidP="005F3645">
      <w:pPr>
        <w:pStyle w:val="VCAAbullet"/>
        <w:rPr>
          <w:lang w:val="en-AU"/>
        </w:rPr>
      </w:pPr>
      <w:r w:rsidRPr="000C4199">
        <w:rPr>
          <w:lang w:val="en-AU"/>
        </w:rPr>
        <w:t>use piecewise linear graphs to model a</w:t>
      </w:r>
      <w:r>
        <w:rPr>
          <w:lang w:val="en-AU"/>
        </w:rPr>
        <w:t>nd analyse practical situations</w:t>
      </w:r>
    </w:p>
    <w:p w14:paraId="280F77D8" w14:textId="48D5CED7" w:rsidR="00B513C5" w:rsidRPr="000C4199" w:rsidRDefault="00B513C5" w:rsidP="000B1ECF">
      <w:pPr>
        <w:pStyle w:val="VCAAHeading2"/>
        <w:rPr>
          <w:lang w:val="en-AU"/>
        </w:rPr>
      </w:pPr>
      <w:r w:rsidRPr="000C4199">
        <w:rPr>
          <w:lang w:val="en-AU"/>
        </w:rPr>
        <w:t xml:space="preserve">Area of Study </w:t>
      </w:r>
      <w:bookmarkEnd w:id="96"/>
      <w:bookmarkEnd w:id="97"/>
      <w:r w:rsidR="005F3645">
        <w:rPr>
          <w:lang w:val="en-AU"/>
        </w:rPr>
        <w:t>4</w:t>
      </w:r>
    </w:p>
    <w:p w14:paraId="74756B83" w14:textId="77777777" w:rsidR="00B513C5" w:rsidRPr="000C4199" w:rsidRDefault="000B1ECF" w:rsidP="0087336A">
      <w:pPr>
        <w:pStyle w:val="VCAAHeading3"/>
        <w:spacing w:before="240"/>
        <w:rPr>
          <w:lang w:val="en-AU"/>
        </w:rPr>
      </w:pPr>
      <w:r w:rsidRPr="000C4199">
        <w:rPr>
          <w:lang w:val="en-AU"/>
        </w:rPr>
        <w:t>Discrete Mathematics</w:t>
      </w:r>
    </w:p>
    <w:p w14:paraId="57AA7CD2" w14:textId="77777777" w:rsidR="00B513C5" w:rsidRPr="000C4199" w:rsidRDefault="00B513C5" w:rsidP="0087336A">
      <w:pPr>
        <w:pStyle w:val="VCAAHeading4"/>
        <w:spacing w:before="240"/>
        <w:rPr>
          <w:lang w:val="en-AU"/>
        </w:rPr>
      </w:pPr>
      <w:r w:rsidRPr="000C4199">
        <w:rPr>
          <w:lang w:val="en-AU"/>
        </w:rPr>
        <w:t>Matrices</w:t>
      </w:r>
    </w:p>
    <w:p w14:paraId="4283646C" w14:textId="77777777" w:rsidR="00B513C5" w:rsidRPr="000C4199" w:rsidRDefault="00B513C5" w:rsidP="00B513C5">
      <w:pPr>
        <w:pStyle w:val="VCAAHeading5"/>
        <w:rPr>
          <w:lang w:val="en-AU"/>
        </w:rPr>
      </w:pPr>
      <w:r w:rsidRPr="000C4199">
        <w:rPr>
          <w:lang w:val="en-AU"/>
        </w:rPr>
        <w:t>Key knowledge</w:t>
      </w:r>
    </w:p>
    <w:p w14:paraId="45B05ECC" w14:textId="77777777" w:rsidR="00B513C5" w:rsidRPr="000C4199" w:rsidRDefault="00B513C5" w:rsidP="000B1ECF">
      <w:pPr>
        <w:pStyle w:val="VCAAbullet"/>
        <w:rPr>
          <w:lang w:val="en-AU"/>
        </w:rPr>
      </w:pPr>
      <w:r w:rsidRPr="000C4199">
        <w:rPr>
          <w:lang w:val="en-AU"/>
        </w:rPr>
        <w:t>the concept of a matrix and its use to store, display and man</w:t>
      </w:r>
      <w:r w:rsidR="000B1ECF" w:rsidRPr="000C4199">
        <w:rPr>
          <w:lang w:val="en-AU"/>
        </w:rPr>
        <w:t>ipulate information</w:t>
      </w:r>
    </w:p>
    <w:p w14:paraId="1A31909A" w14:textId="77777777" w:rsidR="00B513C5" w:rsidRPr="000C4199" w:rsidRDefault="00B513C5" w:rsidP="00500C68">
      <w:pPr>
        <w:pStyle w:val="VCAAbullet"/>
        <w:rPr>
          <w:lang w:val="en-AU"/>
        </w:rPr>
      </w:pPr>
      <w:r w:rsidRPr="000C4199">
        <w:rPr>
          <w:lang w:val="en-AU"/>
        </w:rPr>
        <w:t>types of matrices (row, column, square, zero, iden</w:t>
      </w:r>
      <w:r w:rsidR="000B1ECF" w:rsidRPr="000C4199">
        <w:rPr>
          <w:lang w:val="en-AU"/>
        </w:rPr>
        <w:t>tity) and the order of a matrix</w:t>
      </w:r>
    </w:p>
    <w:p w14:paraId="7A852B46" w14:textId="77777777" w:rsidR="00B513C5" w:rsidRPr="000C4199" w:rsidRDefault="00B513C5" w:rsidP="00500C68">
      <w:pPr>
        <w:pStyle w:val="VCAAbullet"/>
        <w:rPr>
          <w:lang w:val="en-AU"/>
        </w:rPr>
      </w:pPr>
      <w:r w:rsidRPr="000C4199">
        <w:rPr>
          <w:lang w:val="en-AU"/>
        </w:rPr>
        <w:t>matrix arithmetic: the definition of addition, subtraction, multiplication by a scalar, multiplication, the power of a square matrix, and the conditions for their use</w:t>
      </w:r>
    </w:p>
    <w:p w14:paraId="61DA19A2" w14:textId="77777777" w:rsidR="00B513C5" w:rsidRPr="000C4199" w:rsidRDefault="00B513C5" w:rsidP="00500C68">
      <w:pPr>
        <w:pStyle w:val="VCAAbullet"/>
        <w:rPr>
          <w:lang w:val="en-AU"/>
        </w:rPr>
      </w:pPr>
      <w:bookmarkStart w:id="98" w:name="_Hlk69659025"/>
      <w:r w:rsidRPr="000C4199">
        <w:rPr>
          <w:lang w:val="en-AU"/>
        </w:rPr>
        <w:t>dete</w:t>
      </w:r>
      <w:r w:rsidR="000B1ECF" w:rsidRPr="000C4199">
        <w:rPr>
          <w:lang w:val="en-AU"/>
        </w:rPr>
        <w:t>rminant and inverse of a matrix</w:t>
      </w:r>
    </w:p>
    <w:bookmarkEnd w:id="98"/>
    <w:p w14:paraId="071649C6" w14:textId="77777777" w:rsidR="00B513C5" w:rsidRPr="000C4199" w:rsidRDefault="00B513C5" w:rsidP="00500C68">
      <w:pPr>
        <w:pStyle w:val="VCAAbullet"/>
        <w:rPr>
          <w:lang w:val="en-AU"/>
        </w:rPr>
      </w:pPr>
      <w:r w:rsidRPr="000C4199">
        <w:rPr>
          <w:lang w:val="en-AU"/>
        </w:rPr>
        <w:t>simple communication</w:t>
      </w:r>
      <w:r w:rsidR="000B1ECF" w:rsidRPr="000C4199">
        <w:rPr>
          <w:lang w:val="en-AU"/>
        </w:rPr>
        <w:t xml:space="preserve"> matrices and their application</w:t>
      </w:r>
    </w:p>
    <w:p w14:paraId="7D18F64F" w14:textId="3ECE3852" w:rsidR="00B513C5" w:rsidRPr="000C4199" w:rsidRDefault="00B513C5" w:rsidP="00500C68">
      <w:pPr>
        <w:pStyle w:val="VCAAbullet"/>
        <w:rPr>
          <w:lang w:val="en-AU"/>
        </w:rPr>
      </w:pPr>
      <w:r w:rsidRPr="000C4199">
        <w:rPr>
          <w:lang w:val="en-AU"/>
        </w:rPr>
        <w:t>regular transition ma</w:t>
      </w:r>
      <w:r w:rsidR="0006358C">
        <w:rPr>
          <w:lang w:val="en-AU"/>
        </w:rPr>
        <w:t>trices and their identification</w:t>
      </w:r>
    </w:p>
    <w:p w14:paraId="41AE3C8B" w14:textId="77777777" w:rsidR="00B513C5" w:rsidRPr="000C4199" w:rsidRDefault="00B513C5" w:rsidP="00B513C5">
      <w:pPr>
        <w:pStyle w:val="VCAAHeading5"/>
        <w:rPr>
          <w:lang w:val="en-AU"/>
        </w:rPr>
      </w:pPr>
      <w:r w:rsidRPr="000C4199">
        <w:rPr>
          <w:lang w:val="en-AU"/>
        </w:rPr>
        <w:t>Key skills</w:t>
      </w:r>
    </w:p>
    <w:p w14:paraId="54558679" w14:textId="77777777" w:rsidR="00B513C5" w:rsidRPr="000C4199" w:rsidRDefault="00B513C5" w:rsidP="00500C68">
      <w:pPr>
        <w:pStyle w:val="VCAAbullet"/>
        <w:rPr>
          <w:lang w:val="en-AU"/>
        </w:rPr>
      </w:pPr>
      <w:r w:rsidRPr="000C4199">
        <w:rPr>
          <w:lang w:val="en-AU"/>
        </w:rPr>
        <w:t>use matrices to store and display information that can be presented as a rectangular array</w:t>
      </w:r>
    </w:p>
    <w:p w14:paraId="7014B1F6" w14:textId="1702EF95" w:rsidR="00B513C5" w:rsidRPr="000C4199" w:rsidRDefault="00B513C5" w:rsidP="00500C68">
      <w:pPr>
        <w:pStyle w:val="VCAAbullet"/>
        <w:rPr>
          <w:lang w:val="en-AU"/>
        </w:rPr>
      </w:pPr>
      <w:r w:rsidRPr="000C4199">
        <w:rPr>
          <w:lang w:val="en-AU"/>
        </w:rPr>
        <w:t>identify row, column, square, zero and identity mat</w:t>
      </w:r>
      <w:r w:rsidR="000B1ECF" w:rsidRPr="000C4199">
        <w:rPr>
          <w:lang w:val="en-AU"/>
        </w:rPr>
        <w:t>rices and determine their order</w:t>
      </w:r>
    </w:p>
    <w:p w14:paraId="64FC1AAF" w14:textId="7DF25A8D" w:rsidR="00B513C5" w:rsidRPr="000C4199" w:rsidRDefault="00B513C5" w:rsidP="00500C68">
      <w:pPr>
        <w:pStyle w:val="VCAAbullet"/>
        <w:rPr>
          <w:lang w:val="en-AU"/>
        </w:rPr>
      </w:pPr>
      <w:r w:rsidRPr="000C4199">
        <w:rPr>
          <w:lang w:val="en-AU"/>
        </w:rPr>
        <w:t xml:space="preserve">add and subtract matrices, multiply a matrix by a scalar or another matrix, </w:t>
      </w:r>
      <w:r w:rsidR="000716CA">
        <w:rPr>
          <w:lang w:val="en-AU"/>
        </w:rPr>
        <w:t xml:space="preserve">and </w:t>
      </w:r>
      <w:r w:rsidRPr="000C4199">
        <w:rPr>
          <w:lang w:val="en-AU"/>
        </w:rPr>
        <w:t>raise a matrix to a power</w:t>
      </w:r>
    </w:p>
    <w:p w14:paraId="36989034" w14:textId="77777777" w:rsidR="00B513C5" w:rsidRPr="000C4199" w:rsidRDefault="00B513C5" w:rsidP="00500C68">
      <w:pPr>
        <w:pStyle w:val="VCAAbullet"/>
        <w:rPr>
          <w:lang w:val="en-AU"/>
        </w:rPr>
      </w:pPr>
      <w:r w:rsidRPr="000C4199">
        <w:rPr>
          <w:lang w:val="en-AU"/>
        </w:rPr>
        <w:t>use matrix sums, difference, products and powers and inverses to model and solve practical problems</w:t>
      </w:r>
    </w:p>
    <w:p w14:paraId="15E0F28F" w14:textId="3A347C76" w:rsidR="00B513C5" w:rsidRPr="000C4199" w:rsidRDefault="00B513C5" w:rsidP="00500C68">
      <w:pPr>
        <w:pStyle w:val="VCAAbullet"/>
        <w:rPr>
          <w:lang w:val="en-AU"/>
        </w:rPr>
      </w:pPr>
      <w:r w:rsidRPr="000C4199">
        <w:rPr>
          <w:lang w:val="en-AU"/>
        </w:rPr>
        <w:t>construct a transition matrix to model the transitions in a popul</w:t>
      </w:r>
      <w:r w:rsidR="0006358C">
        <w:rPr>
          <w:lang w:val="en-AU"/>
        </w:rPr>
        <w:t>ation with an equilibrium state</w:t>
      </w:r>
    </w:p>
    <w:p w14:paraId="3605B510" w14:textId="77777777" w:rsidR="00B513C5" w:rsidRPr="000C4199" w:rsidRDefault="00B513C5" w:rsidP="00B513C5">
      <w:pPr>
        <w:pStyle w:val="VCAAHeading3"/>
        <w:rPr>
          <w:lang w:val="en-AU"/>
        </w:rPr>
      </w:pPr>
      <w:r w:rsidRPr="000C4199">
        <w:rPr>
          <w:lang w:val="en-AU"/>
        </w:rPr>
        <w:t>Outcome 2</w:t>
      </w:r>
    </w:p>
    <w:p w14:paraId="140006B9" w14:textId="222D2C9E" w:rsidR="00B513C5" w:rsidRPr="000C4199" w:rsidRDefault="00B513C5" w:rsidP="00B513C5">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techniques or approaches, and analyse and discuss these applications of mathematics.</w:t>
      </w:r>
    </w:p>
    <w:p w14:paraId="37090824"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E30DC24" w14:textId="77777777" w:rsidR="00B513C5" w:rsidRPr="000C4199" w:rsidRDefault="00B513C5" w:rsidP="00B513C5">
      <w:pPr>
        <w:pStyle w:val="VCAAHeading5"/>
        <w:rPr>
          <w:lang w:val="en-AU"/>
        </w:rPr>
      </w:pPr>
      <w:r w:rsidRPr="000C4199">
        <w:rPr>
          <w:lang w:val="en-AU"/>
        </w:rPr>
        <w:t>Key knowledge</w:t>
      </w:r>
    </w:p>
    <w:p w14:paraId="237A174A" w14:textId="207B3607" w:rsidR="00B513C5" w:rsidRPr="000C4199" w:rsidRDefault="00B513C5" w:rsidP="00500C68">
      <w:pPr>
        <w:pStyle w:val="VCAAbullet"/>
        <w:rPr>
          <w:lang w:val="en-AU"/>
        </w:rPr>
      </w:pPr>
      <w:r w:rsidRPr="000C4199">
        <w:rPr>
          <w:lang w:val="en-AU"/>
        </w:rPr>
        <w:t>the facts, concepts and techniques ass</w:t>
      </w:r>
      <w:r w:rsidR="0087336A">
        <w:rPr>
          <w:lang w:val="en-AU"/>
        </w:rPr>
        <w:t>ociated with the topics studied</w:t>
      </w:r>
    </w:p>
    <w:p w14:paraId="1DDC2CEE" w14:textId="30955998" w:rsidR="00B513C5" w:rsidRPr="000C4199" w:rsidRDefault="00B513C5" w:rsidP="00500C68">
      <w:pPr>
        <w:pStyle w:val="VCAAbullet"/>
        <w:rPr>
          <w:lang w:val="en-AU"/>
        </w:rPr>
      </w:pPr>
      <w:r w:rsidRPr="000C4199">
        <w:rPr>
          <w:lang w:val="en-AU"/>
        </w:rPr>
        <w:t>the standard mathematical mo</w:t>
      </w:r>
      <w:r w:rsidR="0087336A">
        <w:rPr>
          <w:lang w:val="en-AU"/>
        </w:rPr>
        <w:t>dels used in the topics studied</w:t>
      </w:r>
    </w:p>
    <w:p w14:paraId="22B45F09" w14:textId="696C6ED3" w:rsidR="00B513C5" w:rsidRPr="000C4199" w:rsidRDefault="00B513C5" w:rsidP="00500C68">
      <w:pPr>
        <w:pStyle w:val="VCAAbullet"/>
        <w:rPr>
          <w:lang w:val="en-AU"/>
        </w:rPr>
      </w:pPr>
      <w:r w:rsidRPr="000C4199">
        <w:rPr>
          <w:lang w:val="en-AU"/>
        </w:rPr>
        <w:t>the facts, concepts, techniques and/or models suitable to solve extended application problems or to conduct a structure</w:t>
      </w:r>
      <w:r w:rsidR="0087336A">
        <w:rPr>
          <w:lang w:val="en-AU"/>
        </w:rPr>
        <w:t>d investigation in context</w:t>
      </w:r>
    </w:p>
    <w:p w14:paraId="340360C4" w14:textId="548796AA" w:rsidR="005B63A2" w:rsidRPr="00CC5935" w:rsidRDefault="00B513C5" w:rsidP="00646740">
      <w:pPr>
        <w:pStyle w:val="VCAAbullet"/>
        <w:ind w:right="0"/>
      </w:pPr>
      <w:r w:rsidRPr="000C4199">
        <w:rPr>
          <w:lang w:val="en-AU"/>
        </w:rPr>
        <w:t>assumptions and conditions underlying the facts, concepts, techniques and models used when solving a problem or conducting a mathematical investigation</w:t>
      </w:r>
    </w:p>
    <w:p w14:paraId="1DF6B2EB" w14:textId="77777777" w:rsidR="005F3645" w:rsidRPr="005F3645" w:rsidRDefault="005F3645">
      <w:pPr>
        <w:rPr>
          <w:rFonts w:ascii="Arial" w:hAnsi="Arial" w:cs="Arial"/>
          <w:sz w:val="20"/>
          <w:szCs w:val="20"/>
          <w:lang w:eastAsia="en-AU"/>
        </w:rPr>
      </w:pPr>
      <w:r>
        <w:br w:type="page"/>
      </w:r>
    </w:p>
    <w:p w14:paraId="50997AE0" w14:textId="6732ABD3" w:rsidR="00B513C5" w:rsidRPr="000C4199" w:rsidRDefault="00B513C5" w:rsidP="00B513C5">
      <w:pPr>
        <w:pStyle w:val="VCAAHeading5"/>
        <w:rPr>
          <w:lang w:val="en-AU"/>
        </w:rPr>
      </w:pPr>
      <w:r w:rsidRPr="000C4199">
        <w:rPr>
          <w:lang w:val="en-AU"/>
        </w:rPr>
        <w:t>Key skills</w:t>
      </w:r>
    </w:p>
    <w:p w14:paraId="2B0BCB27" w14:textId="2BFE0AD8" w:rsidR="00B513C5" w:rsidRPr="000C4199" w:rsidRDefault="00B513C5" w:rsidP="00500C68">
      <w:pPr>
        <w:pStyle w:val="VCAAbullet"/>
        <w:rPr>
          <w:lang w:val="en-AU"/>
        </w:rPr>
      </w:pPr>
      <w:r w:rsidRPr="000C4199">
        <w:rPr>
          <w:lang w:val="en-AU"/>
        </w:rPr>
        <w:t>identify, recall and select the mathematical facts, concepts and techniques needed to solve a problem or conduct an investi</w:t>
      </w:r>
      <w:r w:rsidR="002030EE" w:rsidRPr="000C4199">
        <w:rPr>
          <w:lang w:val="en-AU"/>
        </w:rPr>
        <w:t>gation in a variety of contexts</w:t>
      </w:r>
    </w:p>
    <w:p w14:paraId="7E7D6098" w14:textId="77777777" w:rsidR="00B513C5" w:rsidRPr="000C4199" w:rsidRDefault="00B513C5" w:rsidP="00500C68">
      <w:pPr>
        <w:pStyle w:val="VCAAbullet"/>
        <w:rPr>
          <w:lang w:val="en-AU"/>
        </w:rPr>
      </w:pPr>
      <w:r w:rsidRPr="000C4199">
        <w:rPr>
          <w:lang w:val="en-AU"/>
        </w:rPr>
        <w:t>recall, select and use standard mathematical models to</w:t>
      </w:r>
      <w:r w:rsidR="002030EE" w:rsidRPr="000C4199">
        <w:rPr>
          <w:lang w:val="en-AU"/>
        </w:rPr>
        <w:t xml:space="preserve"> represent practical situations</w:t>
      </w:r>
    </w:p>
    <w:p w14:paraId="2AEFA7B9" w14:textId="77777777" w:rsidR="00B513C5" w:rsidRPr="000C4199" w:rsidRDefault="00B513C5" w:rsidP="00500C68">
      <w:pPr>
        <w:pStyle w:val="VCAAbullet"/>
        <w:rPr>
          <w:lang w:val="en-AU"/>
        </w:rPr>
      </w:pPr>
      <w:r w:rsidRPr="000C4199">
        <w:rPr>
          <w:lang w:val="en-AU"/>
        </w:rPr>
        <w:t>use specific models to comment on particular situations being a</w:t>
      </w:r>
      <w:r w:rsidR="000B1ECF" w:rsidRPr="000C4199">
        <w:rPr>
          <w:lang w:val="en-AU"/>
        </w:rPr>
        <w:t>nalysed and to make predictions</w:t>
      </w:r>
    </w:p>
    <w:p w14:paraId="47022B77" w14:textId="141A9EEC" w:rsidR="00B513C5" w:rsidRPr="000C4199" w:rsidRDefault="00B513C5" w:rsidP="00500C68">
      <w:pPr>
        <w:pStyle w:val="VCAAbullet"/>
        <w:rPr>
          <w:lang w:val="en-AU"/>
        </w:rPr>
      </w:pPr>
      <w:r w:rsidRPr="000C4199">
        <w:rPr>
          <w:lang w:val="en-AU"/>
        </w:rPr>
        <w:t xml:space="preserve">interpret and report the results of applying these models in terms of the context of the problem being solved, including discussing the assumptions </w:t>
      </w:r>
      <w:r w:rsidR="009D3623">
        <w:rPr>
          <w:lang w:val="en-AU"/>
        </w:rPr>
        <w:t>underlying</w:t>
      </w:r>
      <w:r w:rsidR="009D3623" w:rsidRPr="000C4199">
        <w:rPr>
          <w:lang w:val="en-AU"/>
        </w:rPr>
        <w:t xml:space="preserve"> </w:t>
      </w:r>
      <w:r w:rsidR="0006358C">
        <w:rPr>
          <w:lang w:val="en-AU"/>
        </w:rPr>
        <w:t>the application of such models</w:t>
      </w:r>
    </w:p>
    <w:p w14:paraId="394A441B" w14:textId="77777777" w:rsidR="00B513C5" w:rsidRPr="000C4199" w:rsidRDefault="00B513C5" w:rsidP="005B63A2">
      <w:pPr>
        <w:pStyle w:val="VCAAHeading3"/>
        <w:spacing w:before="240"/>
        <w:rPr>
          <w:lang w:val="en-AU"/>
        </w:rPr>
      </w:pPr>
      <w:r w:rsidRPr="000C4199">
        <w:rPr>
          <w:lang w:val="en-AU"/>
        </w:rPr>
        <w:t>Outcome 3</w:t>
      </w:r>
    </w:p>
    <w:p w14:paraId="71238B69" w14:textId="35013D3F" w:rsidR="00B513C5" w:rsidRPr="000C4199" w:rsidRDefault="00B513C5" w:rsidP="00B513C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0716CA">
        <w:rPr>
          <w:lang w:val="en-AU"/>
        </w:rPr>
        <w:t>investigative</w:t>
      </w:r>
      <w:r w:rsidRPr="000C4199">
        <w:rPr>
          <w:lang w:val="en-AU"/>
        </w:rPr>
        <w:t xml:space="preserve">, modelling or </w:t>
      </w:r>
      <w:r w:rsidR="000716CA">
        <w:rPr>
          <w:lang w:val="en-AU"/>
        </w:rPr>
        <w:t>problem-solving</w:t>
      </w:r>
      <w:r w:rsidR="000716CA" w:rsidRPr="000C4199">
        <w:rPr>
          <w:lang w:val="en-AU"/>
        </w:rPr>
        <w:t xml:space="preserve"> </w:t>
      </w:r>
      <w:r w:rsidRPr="000C4199">
        <w:rPr>
          <w:lang w:val="en-AU"/>
        </w:rPr>
        <w:t xml:space="preserve">techniques </w:t>
      </w:r>
      <w:r w:rsidR="006A3E24">
        <w:rPr>
          <w:lang w:val="en-AU"/>
        </w:rPr>
        <w:br/>
      </w:r>
      <w:r w:rsidRPr="000C4199">
        <w:rPr>
          <w:lang w:val="en-AU"/>
        </w:rPr>
        <w:t>or approaches.</w:t>
      </w:r>
    </w:p>
    <w:p w14:paraId="7BA81F8C" w14:textId="4DFD9608" w:rsidR="00B513C5" w:rsidRPr="000C4199" w:rsidRDefault="00B513C5" w:rsidP="00B513C5">
      <w:pPr>
        <w:pStyle w:val="VCAAbody"/>
        <w:rPr>
          <w:color w:val="auto"/>
          <w:lang w:val="en-AU"/>
        </w:rPr>
      </w:pPr>
      <w:r w:rsidRPr="000C4199">
        <w:rPr>
          <w:color w:val="auto"/>
          <w:lang w:val="en-AU"/>
        </w:rPr>
        <w:t>To achieve this outcome the student will draw on key knowledge and key skills outlined in all the areas of study.</w:t>
      </w:r>
    </w:p>
    <w:p w14:paraId="7BCF26FB" w14:textId="77777777" w:rsidR="00B513C5" w:rsidRPr="000C4199" w:rsidRDefault="00B513C5" w:rsidP="005B63A2">
      <w:pPr>
        <w:pStyle w:val="VCAAHeading5"/>
        <w:spacing w:before="200"/>
        <w:rPr>
          <w:lang w:val="en-AU"/>
        </w:rPr>
      </w:pPr>
      <w:r w:rsidRPr="000C4199">
        <w:rPr>
          <w:lang w:val="en-AU"/>
        </w:rPr>
        <w:t>Key knowledge</w:t>
      </w:r>
    </w:p>
    <w:p w14:paraId="55176564" w14:textId="424BB381" w:rsidR="00B513C5" w:rsidRPr="000C4199" w:rsidRDefault="00B513C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7D99910E" w14:textId="77777777" w:rsidR="00B513C5" w:rsidRPr="000C4199" w:rsidRDefault="00B513C5" w:rsidP="00500C68">
      <w:pPr>
        <w:pStyle w:val="VCAAbullet"/>
        <w:rPr>
          <w:lang w:val="en-AU"/>
        </w:rPr>
      </w:pPr>
      <w:r w:rsidRPr="000C4199">
        <w:rPr>
          <w:lang w:val="en-AU"/>
        </w:rPr>
        <w:t>the difference between exact numerical and approximate numerical answers when using technology to perform computation, and rounding to a given number of decima</w:t>
      </w:r>
      <w:r w:rsidR="000B1ECF" w:rsidRPr="000C4199">
        <w:rPr>
          <w:lang w:val="en-AU"/>
        </w:rPr>
        <w:t>l places or significant figures</w:t>
      </w:r>
    </w:p>
    <w:p w14:paraId="075EBD3A" w14:textId="3D4B28A9" w:rsidR="00B513C5" w:rsidRPr="000C4199" w:rsidRDefault="00B513C5" w:rsidP="00500C68">
      <w:pPr>
        <w:pStyle w:val="VCAAbullet"/>
        <w:rPr>
          <w:lang w:val="en-AU"/>
        </w:rPr>
      </w:pPr>
      <w:r w:rsidRPr="000C4199">
        <w:rPr>
          <w:lang w:val="en-AU"/>
        </w:rPr>
        <w:t>domain and range requirements for specification of graphs, and the role of parameters in specifying general forms of models, relations</w:t>
      </w:r>
      <w:r w:rsidR="000B1ECF" w:rsidRPr="000C4199">
        <w:rPr>
          <w:lang w:val="en-AU"/>
        </w:rPr>
        <w:t xml:space="preserve"> and equations</w:t>
      </w:r>
    </w:p>
    <w:p w14:paraId="588E065A" w14:textId="6C8F0741" w:rsidR="00B513C5" w:rsidRPr="000C4199" w:rsidRDefault="00B513C5" w:rsidP="00500C68">
      <w:pPr>
        <w:pStyle w:val="VCAAbullet"/>
        <w:rPr>
          <w:lang w:val="en-AU"/>
        </w:rPr>
      </w:pPr>
      <w:r w:rsidRPr="000C4199">
        <w:rPr>
          <w:lang w:val="en-AU"/>
        </w:rPr>
        <w:t xml:space="preserve">the relation between numerical, graphical and symbolic forms of information about </w:t>
      </w:r>
      <w:r w:rsidR="008064A3">
        <w:rPr>
          <w:lang w:val="en-AU"/>
        </w:rPr>
        <w:t>functions</w:t>
      </w:r>
      <w:r w:rsidRPr="000C4199">
        <w:rPr>
          <w:lang w:val="en-AU"/>
        </w:rPr>
        <w:t>, relations and equations</w:t>
      </w:r>
      <w:r w:rsidR="00253A45">
        <w:rPr>
          <w:lang w:val="en-AU"/>
        </w:rPr>
        <w:t>,</w:t>
      </w:r>
      <w:r w:rsidRPr="000C4199">
        <w:rPr>
          <w:lang w:val="en-AU"/>
        </w:rPr>
        <w:t xml:space="preserve"> and the corresponding features of those functions, relations</w:t>
      </w:r>
      <w:r w:rsidR="000B1ECF" w:rsidRPr="000C4199">
        <w:rPr>
          <w:lang w:val="en-AU"/>
        </w:rPr>
        <w:t xml:space="preserve"> and equations</w:t>
      </w:r>
    </w:p>
    <w:p w14:paraId="5B9691F2" w14:textId="605BB44E" w:rsidR="00B513C5" w:rsidRPr="000C4199" w:rsidRDefault="006A5914" w:rsidP="00500C68">
      <w:pPr>
        <w:pStyle w:val="VCAAbullet"/>
        <w:rPr>
          <w:lang w:val="en-AU"/>
        </w:rPr>
      </w:pPr>
      <w:r>
        <w:rPr>
          <w:lang w:val="en-AU"/>
        </w:rPr>
        <w:t xml:space="preserve">the </w:t>
      </w:r>
      <w:r w:rsidR="00B513C5" w:rsidRPr="000C4199">
        <w:rPr>
          <w:lang w:val="en-AU"/>
        </w:rPr>
        <w:t>similarities and differences between formal mathematical expressions and the</w:t>
      </w:r>
      <w:r w:rsidR="0006358C">
        <w:rPr>
          <w:lang w:val="en-AU"/>
        </w:rPr>
        <w:t>ir representation by technology</w:t>
      </w:r>
    </w:p>
    <w:p w14:paraId="3A69D64B" w14:textId="77777777" w:rsidR="00B513C5" w:rsidRPr="000C4199" w:rsidRDefault="00B513C5" w:rsidP="005B63A2">
      <w:pPr>
        <w:pStyle w:val="VCAAHeading5"/>
        <w:spacing w:before="200"/>
        <w:rPr>
          <w:lang w:val="en-AU"/>
        </w:rPr>
      </w:pPr>
      <w:r w:rsidRPr="000C4199">
        <w:rPr>
          <w:lang w:val="en-AU"/>
        </w:rPr>
        <w:t>Key skills</w:t>
      </w:r>
    </w:p>
    <w:p w14:paraId="094ECBDF" w14:textId="2913AFEB" w:rsidR="00B513C5" w:rsidRPr="000C4199" w:rsidRDefault="00B513C5" w:rsidP="005B63A2">
      <w:pPr>
        <w:pStyle w:val="VCAAbullet"/>
        <w:ind w:right="-426"/>
        <w:rPr>
          <w:lang w:val="en-AU"/>
        </w:rPr>
      </w:pPr>
      <w:r w:rsidRPr="000C4199">
        <w:rPr>
          <w:lang w:val="en-AU"/>
        </w:rPr>
        <w:t>use computational thinking, algorithms, models and simulations to solve problems related to a given context</w:t>
      </w:r>
    </w:p>
    <w:p w14:paraId="2EEFEE93" w14:textId="77777777" w:rsidR="00B513C5" w:rsidRPr="000C4199" w:rsidRDefault="00B513C5"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w:t>
      </w:r>
      <w:r w:rsidR="000B1ECF" w:rsidRPr="000C4199">
        <w:rPr>
          <w:lang w:val="en-AU"/>
        </w:rPr>
        <w:t>racy</w:t>
      </w:r>
    </w:p>
    <w:p w14:paraId="45A03898" w14:textId="5158F793" w:rsidR="00B513C5" w:rsidRPr="000C4199" w:rsidRDefault="00B513C5" w:rsidP="00500C68">
      <w:pPr>
        <w:pStyle w:val="VCAAbullet"/>
        <w:rPr>
          <w:lang w:val="en-AU"/>
        </w:rPr>
      </w:pPr>
      <w:r w:rsidRPr="000C4199">
        <w:rPr>
          <w:lang w:val="en-AU"/>
        </w:rPr>
        <w:t>use technology to carry out numerical, graphical and sym</w:t>
      </w:r>
      <w:r w:rsidR="000B1ECF" w:rsidRPr="000C4199">
        <w:rPr>
          <w:lang w:val="en-AU"/>
        </w:rPr>
        <w:t>bolic computation as applicable</w:t>
      </w:r>
    </w:p>
    <w:p w14:paraId="2EA80C17" w14:textId="08C8C684" w:rsidR="00B513C5" w:rsidRPr="000C4199" w:rsidRDefault="00B513C5" w:rsidP="00500C68">
      <w:pPr>
        <w:pStyle w:val="VCAAbullet"/>
        <w:rPr>
          <w:lang w:val="en-AU"/>
        </w:rPr>
      </w:pPr>
      <w:r w:rsidRPr="000C4199">
        <w:rPr>
          <w:lang w:val="en-AU"/>
        </w:rPr>
        <w:t>produce results</w:t>
      </w:r>
      <w:r w:rsidR="00661847">
        <w:rPr>
          <w:lang w:val="en-AU"/>
        </w:rPr>
        <w:t>,</w:t>
      </w:r>
      <w:r w:rsidRPr="000C4199">
        <w:rPr>
          <w:lang w:val="en-AU"/>
        </w:rPr>
        <w:t xml:space="preserve"> using a technology</w:t>
      </w:r>
      <w:r w:rsidR="00661847">
        <w:rPr>
          <w:lang w:val="en-AU"/>
        </w:rPr>
        <w:t>,</w:t>
      </w:r>
      <w:r w:rsidRPr="000C4199">
        <w:rPr>
          <w:lang w:val="en-AU"/>
        </w:rPr>
        <w:t xml:space="preserve"> which </w:t>
      </w:r>
      <w:r w:rsidR="00661847">
        <w:rPr>
          <w:lang w:val="en-AU"/>
        </w:rPr>
        <w:t>identify</w:t>
      </w:r>
      <w:r w:rsidR="00661847" w:rsidRPr="000C4199">
        <w:rPr>
          <w:lang w:val="en-AU"/>
        </w:rPr>
        <w:t xml:space="preserve"> </w:t>
      </w:r>
      <w:r w:rsidRPr="000C4199">
        <w:rPr>
          <w:lang w:val="en-AU"/>
        </w:rPr>
        <w:t>examples or co</w:t>
      </w:r>
      <w:r w:rsidR="000B1ECF" w:rsidRPr="000C4199">
        <w:rPr>
          <w:lang w:val="en-AU"/>
        </w:rPr>
        <w:t>unter-examples for propositions</w:t>
      </w:r>
    </w:p>
    <w:p w14:paraId="7FE4A545" w14:textId="2D5AF94F" w:rsidR="00B513C5" w:rsidRPr="000C4199" w:rsidRDefault="00B513C5" w:rsidP="00500C68">
      <w:pPr>
        <w:pStyle w:val="VCAAbullet"/>
        <w:rPr>
          <w:lang w:val="en-AU"/>
        </w:rPr>
      </w:pPr>
      <w:r w:rsidRPr="000C4199">
        <w:rPr>
          <w:lang w:val="en-AU"/>
        </w:rPr>
        <w:t>produce tables of values, families of graphs and collections of other results using technology, which support general analysis in inves</w:t>
      </w:r>
      <w:r w:rsidR="000B1ECF" w:rsidRPr="000C4199">
        <w:rPr>
          <w:lang w:val="en-AU"/>
        </w:rPr>
        <w:t>tigative</w:t>
      </w:r>
      <w:r w:rsidR="001030AC">
        <w:rPr>
          <w:lang w:val="en-AU"/>
        </w:rPr>
        <w:t xml:space="preserve">, </w:t>
      </w:r>
      <w:r w:rsidR="000B1ECF" w:rsidRPr="000C4199">
        <w:rPr>
          <w:lang w:val="en-AU"/>
        </w:rPr>
        <w:t>modelling</w:t>
      </w:r>
      <w:r w:rsidR="001030AC">
        <w:rPr>
          <w:lang w:val="en-AU"/>
        </w:rPr>
        <w:t xml:space="preserve"> and problem-solving</w:t>
      </w:r>
      <w:r w:rsidR="000B1ECF" w:rsidRPr="000C4199">
        <w:rPr>
          <w:lang w:val="en-AU"/>
        </w:rPr>
        <w:t xml:space="preserve"> contexts</w:t>
      </w:r>
    </w:p>
    <w:p w14:paraId="01A53CE2" w14:textId="77777777" w:rsidR="00B513C5" w:rsidRPr="000C4199" w:rsidRDefault="00B513C5" w:rsidP="00500C68">
      <w:pPr>
        <w:pStyle w:val="VCAAbullet"/>
        <w:rPr>
          <w:lang w:val="en-AU"/>
        </w:rPr>
      </w:pPr>
      <w:r w:rsidRPr="000C4199">
        <w:rPr>
          <w:lang w:val="en-AU"/>
        </w:rPr>
        <w:t>use appropriate domain and range specifications to illustrate key features of</w:t>
      </w:r>
      <w:r w:rsidR="000B1ECF" w:rsidRPr="000C4199">
        <w:rPr>
          <w:lang w:val="en-AU"/>
        </w:rPr>
        <w:t xml:space="preserve"> graphs of models and relations</w:t>
      </w:r>
    </w:p>
    <w:p w14:paraId="3B1D6479" w14:textId="579EBFD0" w:rsidR="00B513C5" w:rsidRPr="000C4199" w:rsidRDefault="00B513C5" w:rsidP="00500C68">
      <w:pPr>
        <w:pStyle w:val="VCAAbullet"/>
        <w:rPr>
          <w:lang w:val="en-AU"/>
        </w:rPr>
      </w:pPr>
      <w:r w:rsidRPr="000C4199">
        <w:rPr>
          <w:lang w:val="en-AU"/>
        </w:rPr>
        <w:t>identify the connection between numerical, graphical and symbolic forms of information about functions, relations and equations</w:t>
      </w:r>
      <w:r w:rsidR="00D06BA9">
        <w:rPr>
          <w:lang w:val="en-AU"/>
        </w:rPr>
        <w:t>,</w:t>
      </w:r>
      <w:r w:rsidRPr="000C4199">
        <w:rPr>
          <w:lang w:val="en-AU"/>
        </w:rPr>
        <w:t xml:space="preserve"> and the corresponding features of those </w:t>
      </w:r>
      <w:r w:rsidR="00661847">
        <w:rPr>
          <w:lang w:val="en-AU"/>
        </w:rPr>
        <w:t>functions</w:t>
      </w:r>
      <w:r w:rsidR="000B1ECF" w:rsidRPr="000C4199">
        <w:rPr>
          <w:lang w:val="en-AU"/>
        </w:rPr>
        <w:t>, relations and equations</w:t>
      </w:r>
    </w:p>
    <w:p w14:paraId="71A43C8A" w14:textId="77777777" w:rsidR="00B513C5" w:rsidRPr="000C4199" w:rsidRDefault="00B513C5" w:rsidP="00500C68">
      <w:pPr>
        <w:pStyle w:val="VCAAbullet"/>
        <w:rPr>
          <w:lang w:val="en-AU"/>
        </w:rPr>
      </w:pPr>
      <w:r w:rsidRPr="000C4199">
        <w:rPr>
          <w:lang w:val="en-AU"/>
        </w:rPr>
        <w:t>specify the similarities and differences between formal mathematical expressions and the</w:t>
      </w:r>
      <w:r w:rsidR="000B1ECF" w:rsidRPr="000C4199">
        <w:rPr>
          <w:lang w:val="en-AU"/>
        </w:rPr>
        <w:t>ir representation by technology</w:t>
      </w:r>
    </w:p>
    <w:p w14:paraId="44B3637B" w14:textId="77777777" w:rsidR="00B513C5" w:rsidRPr="000C4199" w:rsidRDefault="00B513C5" w:rsidP="00500C68">
      <w:pPr>
        <w:pStyle w:val="VCAAbullet"/>
        <w:rPr>
          <w:lang w:val="en-AU"/>
        </w:rPr>
      </w:pPr>
      <w:r w:rsidRPr="000C4199">
        <w:rPr>
          <w:lang w:val="en-AU"/>
        </w:rPr>
        <w:t>select an appropriate functionality of technology in a variety of mathematical contexts and provide a</w:t>
      </w:r>
      <w:r w:rsidR="000B1ECF" w:rsidRPr="000C4199">
        <w:rPr>
          <w:lang w:val="en-AU"/>
        </w:rPr>
        <w:t xml:space="preserve"> rationale for these selections</w:t>
      </w:r>
    </w:p>
    <w:p w14:paraId="30FC4E82" w14:textId="77777777" w:rsidR="00B513C5" w:rsidRPr="000C4199" w:rsidRDefault="00B513C5" w:rsidP="00500C68">
      <w:pPr>
        <w:pStyle w:val="VCAAbullet"/>
        <w:rPr>
          <w:lang w:val="en-AU"/>
        </w:rPr>
      </w:pPr>
      <w:r w:rsidRPr="000C4199">
        <w:rPr>
          <w:lang w:val="en-AU"/>
        </w:rPr>
        <w:t>apply suitable constraints and conditions, as applicable, to carry out require</w:t>
      </w:r>
      <w:r w:rsidR="000B1ECF" w:rsidRPr="000C4199">
        <w:rPr>
          <w:lang w:val="en-AU"/>
        </w:rPr>
        <w:t>d computations</w:t>
      </w:r>
    </w:p>
    <w:p w14:paraId="5A5CAF7C" w14:textId="10AD0FB7" w:rsidR="00B513C5" w:rsidRPr="000C4199" w:rsidRDefault="00B513C5" w:rsidP="00500C68">
      <w:pPr>
        <w:pStyle w:val="VCAAbullet"/>
        <w:rPr>
          <w:lang w:val="en-AU"/>
        </w:rPr>
      </w:pPr>
      <w:r w:rsidRPr="000C4199">
        <w:rPr>
          <w:lang w:val="en-AU"/>
        </w:rPr>
        <w:t>relate the results from a particular technology application to the nature of a particular mathematical task (investigative, mode</w:t>
      </w:r>
      <w:r w:rsidR="000B1ECF" w:rsidRPr="000C4199">
        <w:rPr>
          <w:lang w:val="en-AU"/>
        </w:rPr>
        <w:t>lling</w:t>
      </w:r>
      <w:r w:rsidR="001030AC">
        <w:rPr>
          <w:lang w:val="en-AU"/>
        </w:rPr>
        <w:t xml:space="preserve"> or problem-solving</w:t>
      </w:r>
      <w:r w:rsidR="000B1ECF" w:rsidRPr="000C4199">
        <w:rPr>
          <w:lang w:val="en-AU"/>
        </w:rPr>
        <w:t>) and verify these results</w:t>
      </w:r>
    </w:p>
    <w:p w14:paraId="30C51538" w14:textId="66DA1A77" w:rsidR="00B513C5" w:rsidRPr="000C4199" w:rsidRDefault="00B513C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06358C">
        <w:rPr>
          <w:lang w:val="en-AU"/>
        </w:rPr>
        <w:t>pretation) used in this process</w:t>
      </w:r>
    </w:p>
    <w:p w14:paraId="0D3B56E6" w14:textId="77777777" w:rsidR="00B513C5" w:rsidRPr="000C4199" w:rsidRDefault="00B513C5" w:rsidP="00B513C5">
      <w:pPr>
        <w:spacing w:before="400" w:after="120" w:line="480" w:lineRule="exact"/>
        <w:contextualSpacing/>
        <w:outlineLvl w:val="2"/>
        <w:rPr>
          <w:rFonts w:ascii="Arial" w:hAnsi="Arial" w:cs="Arial"/>
          <w:color w:val="0F7EB4"/>
          <w:sz w:val="40"/>
          <w:szCs w:val="28"/>
        </w:rPr>
      </w:pPr>
      <w:bookmarkStart w:id="99" w:name="_Toc71028339"/>
      <w:r w:rsidRPr="000C4199">
        <w:rPr>
          <w:rFonts w:ascii="Arial" w:hAnsi="Arial" w:cs="Arial"/>
          <w:color w:val="0F7EB4"/>
          <w:sz w:val="40"/>
          <w:szCs w:val="28"/>
        </w:rPr>
        <w:t>Assessment</w:t>
      </w:r>
      <w:bookmarkEnd w:id="99"/>
    </w:p>
    <w:p w14:paraId="38817159"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58E63B39"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37AD606"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All assessments at Units 1 and 2 are school-based. Procedures for assessment of levels of achievement in Units 1 and 2 are a matter for school decision.</w:t>
      </w:r>
    </w:p>
    <w:p w14:paraId="6A714F43"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For this unit students are required to demonstrate achievement of three outcomes. As a set these outcomes encompass the areas of study in the unit.</w:t>
      </w:r>
    </w:p>
    <w:p w14:paraId="0CC17645" w14:textId="77777777" w:rsidR="00047356"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Suitable tasks for assessment in this unit may be selected from the following. </w:t>
      </w:r>
    </w:p>
    <w:p w14:paraId="17FAA831" w14:textId="18018113"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Demonstration of achievement of Outcome 1 should be based on the student's performance on a selection of the following assessment tasks:</w:t>
      </w:r>
    </w:p>
    <w:p w14:paraId="06131408" w14:textId="2BAC9FBA" w:rsidR="00B513C5" w:rsidRPr="000C4199" w:rsidRDefault="006A3E24" w:rsidP="00500C68">
      <w:pPr>
        <w:pStyle w:val="VCAAbullet"/>
        <w:rPr>
          <w:lang w:val="en-AU"/>
        </w:rPr>
      </w:pPr>
      <w:r>
        <w:rPr>
          <w:lang w:val="en-AU"/>
        </w:rPr>
        <w:t>assignments</w:t>
      </w:r>
    </w:p>
    <w:p w14:paraId="24F41B2C" w14:textId="77777777" w:rsidR="00B513C5" w:rsidRPr="000C4199" w:rsidRDefault="00B513C5" w:rsidP="00500C68">
      <w:pPr>
        <w:pStyle w:val="VCAAbullet"/>
        <w:rPr>
          <w:lang w:val="en-AU"/>
        </w:rPr>
      </w:pPr>
      <w:r w:rsidRPr="000C4199">
        <w:rPr>
          <w:lang w:val="en-AU"/>
        </w:rPr>
        <w:t>tests</w:t>
      </w:r>
    </w:p>
    <w:p w14:paraId="43C33D87" w14:textId="77777777" w:rsidR="00B513C5" w:rsidRPr="000C4199" w:rsidRDefault="00B513C5" w:rsidP="00500C68">
      <w:pPr>
        <w:pStyle w:val="VCAAbullet"/>
        <w:rPr>
          <w:lang w:val="en-AU"/>
        </w:rPr>
      </w:pPr>
      <w:r w:rsidRPr="000C4199">
        <w:rPr>
          <w:lang w:val="en-AU"/>
        </w:rPr>
        <w:t>solutions to sets of worked questions</w:t>
      </w:r>
    </w:p>
    <w:p w14:paraId="341C3604" w14:textId="77777777" w:rsidR="00B513C5" w:rsidRPr="000C4199" w:rsidRDefault="00B513C5" w:rsidP="00500C68">
      <w:pPr>
        <w:pStyle w:val="VCAAbullet"/>
        <w:rPr>
          <w:lang w:val="en-AU"/>
        </w:rPr>
      </w:pPr>
      <w:r w:rsidRPr="000C4199">
        <w:rPr>
          <w:lang w:val="en-AU"/>
        </w:rPr>
        <w:t>summary notes or review notes.</w:t>
      </w:r>
    </w:p>
    <w:p w14:paraId="3951065A" w14:textId="01F290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 xml:space="preserve">Demonstration of achievement of Outcome 2 should be based on the student's performance on a selection of </w:t>
      </w:r>
      <w:r w:rsidR="006A3E24">
        <w:rPr>
          <w:rFonts w:ascii="Arial" w:hAnsi="Arial" w:cs="Arial"/>
          <w:color w:val="000000" w:themeColor="text1"/>
          <w:sz w:val="20"/>
        </w:rPr>
        <w:t>the following assessment tasks:</w:t>
      </w:r>
    </w:p>
    <w:p w14:paraId="746D8ECC" w14:textId="77777777" w:rsidR="00B513C5" w:rsidRPr="000C4199" w:rsidRDefault="000B1ECF" w:rsidP="00500C68">
      <w:pPr>
        <w:pStyle w:val="VCAAbullet"/>
        <w:rPr>
          <w:lang w:val="en-AU"/>
        </w:rPr>
      </w:pPr>
      <w:r w:rsidRPr="000C4199">
        <w:rPr>
          <w:lang w:val="en-AU"/>
        </w:rPr>
        <w:t>modelling tasks</w:t>
      </w:r>
    </w:p>
    <w:p w14:paraId="2A0C1BBA" w14:textId="77777777" w:rsidR="00B513C5" w:rsidRPr="000C4199" w:rsidRDefault="000B1ECF" w:rsidP="00500C68">
      <w:pPr>
        <w:pStyle w:val="VCAAbullet"/>
        <w:rPr>
          <w:lang w:val="en-AU"/>
        </w:rPr>
      </w:pPr>
      <w:r w:rsidRPr="000C4199">
        <w:rPr>
          <w:lang w:val="en-AU"/>
        </w:rPr>
        <w:t>problem-solving tasks</w:t>
      </w:r>
    </w:p>
    <w:p w14:paraId="2D906C8A" w14:textId="77777777" w:rsidR="00B513C5" w:rsidRPr="000C4199" w:rsidRDefault="00B513C5" w:rsidP="00500C68">
      <w:pPr>
        <w:pStyle w:val="VCAAbullet"/>
        <w:rPr>
          <w:lang w:val="en-AU"/>
        </w:rPr>
      </w:pPr>
      <w:r w:rsidRPr="000C4199">
        <w:rPr>
          <w:lang w:val="en-AU"/>
        </w:rPr>
        <w:t>mathematical investigations.</w:t>
      </w:r>
    </w:p>
    <w:p w14:paraId="18A0A5EE" w14:textId="7858D3CF"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6A3E24">
        <w:rPr>
          <w:rFonts w:ascii="Arial" w:hAnsi="Arial" w:cs="Arial"/>
          <w:color w:val="000000" w:themeColor="text1"/>
          <w:sz w:val="20"/>
        </w:rPr>
        <w:t>.</w:t>
      </w:r>
    </w:p>
    <w:p w14:paraId="660A4CFD" w14:textId="77777777" w:rsidR="00B513C5" w:rsidRPr="000C4199" w:rsidRDefault="00B513C5" w:rsidP="00B513C5">
      <w:pPr>
        <w:spacing w:before="120" w:after="120" w:line="280" w:lineRule="exact"/>
        <w:rPr>
          <w:rFonts w:ascii="Arial" w:hAnsi="Arial" w:cs="Arial"/>
          <w:color w:val="000000" w:themeColor="text1"/>
          <w:sz w:val="20"/>
        </w:rPr>
      </w:pPr>
      <w:r w:rsidRPr="000C4199">
        <w:rPr>
          <w:rFonts w:ascii="Arial" w:hAnsi="Arial" w:cs="Arial"/>
          <w:color w:val="000000" w:themeColor="text1"/>
          <w:sz w:val="20"/>
        </w:rPr>
        <w:t>Where teachers allow students to choose between tasks, they must ensure that the tasks they set are of comparable scope and demand.</w:t>
      </w:r>
    </w:p>
    <w:p w14:paraId="34386239" w14:textId="77777777" w:rsidR="00B513C5" w:rsidRPr="000C4199" w:rsidRDefault="00B513C5" w:rsidP="00B513C5">
      <w:pPr>
        <w:pStyle w:val="VCAAHeading1"/>
        <w:spacing w:before="360" w:after="80" w:line="520" w:lineRule="exact"/>
        <w:rPr>
          <w:lang w:val="en-AU"/>
        </w:rPr>
      </w:pPr>
      <w:r w:rsidRPr="000C4199">
        <w:rPr>
          <w:lang w:val="en-AU"/>
        </w:rPr>
        <w:br w:type="page"/>
      </w:r>
      <w:bookmarkStart w:id="100" w:name="_Toc71028340"/>
      <w:r w:rsidRPr="000C4199">
        <w:rPr>
          <w:lang w:val="en-AU"/>
        </w:rPr>
        <w:t>Unit 2: General Mathematics</w:t>
      </w:r>
      <w:bookmarkEnd w:id="100"/>
    </w:p>
    <w:p w14:paraId="721CF627" w14:textId="23EC3171" w:rsidR="00B513C5" w:rsidRPr="000C4199" w:rsidRDefault="00B513C5" w:rsidP="00B513C5">
      <w:pPr>
        <w:pStyle w:val="VCAAbody"/>
        <w:rPr>
          <w:lang w:val="en-AU"/>
        </w:rPr>
      </w:pPr>
      <w:r w:rsidRPr="000C4199">
        <w:rPr>
          <w:lang w:val="en-AU"/>
        </w:rPr>
        <w:t xml:space="preserve">General Mathematics </w:t>
      </w:r>
      <w:r w:rsidR="005F64E0">
        <w:rPr>
          <w:lang w:val="en-AU"/>
        </w:rPr>
        <w:t>Units 1 and 2 cater</w:t>
      </w:r>
      <w:r w:rsidRPr="000C4199">
        <w:rPr>
          <w:lang w:val="en-AU"/>
        </w:rPr>
        <w:t xml:space="preserve"> for a range of student interests</w:t>
      </w:r>
      <w:r w:rsidR="005F64E0">
        <w:rPr>
          <w:lang w:val="en-AU"/>
        </w:rPr>
        <w:t>, provide</w:t>
      </w:r>
      <w:r w:rsidRPr="000C4199">
        <w:rPr>
          <w:lang w:val="en-AU"/>
        </w:rPr>
        <w:t xml:space="preserve"> preparation for the study of VCE General Mathem</w:t>
      </w:r>
      <w:r w:rsidR="005F64E0">
        <w:rPr>
          <w:lang w:val="en-AU"/>
        </w:rPr>
        <w:t>atics at the Unit</w:t>
      </w:r>
      <w:r w:rsidR="00047356">
        <w:rPr>
          <w:lang w:val="en-AU"/>
        </w:rPr>
        <w:t>s</w:t>
      </w:r>
      <w:r w:rsidR="005F64E0">
        <w:rPr>
          <w:lang w:val="en-AU"/>
        </w:rPr>
        <w:t xml:space="preserve"> 3 and 4 level and contain assumed knowledge and skills for these units.</w:t>
      </w:r>
      <w:r w:rsidRPr="000C4199">
        <w:rPr>
          <w:lang w:val="en-AU"/>
        </w:rPr>
        <w:t xml:space="preserve"> The areas of study for </w:t>
      </w:r>
      <w:r w:rsidR="00047356">
        <w:rPr>
          <w:lang w:val="en-AU"/>
        </w:rPr>
        <w:t xml:space="preserve">Unit 2 of </w:t>
      </w:r>
      <w:r w:rsidRPr="000C4199">
        <w:rPr>
          <w:lang w:val="en-AU"/>
        </w:rPr>
        <w:t>General Mathematics are ‘Data analysis, probability and statistics’, ‘Discrete mathematics’, ‘Functions, relations and graphs’ and ‘Space and measurement’.</w:t>
      </w:r>
    </w:p>
    <w:p w14:paraId="5C1C2104" w14:textId="746BB770" w:rsidR="00B513C5" w:rsidRPr="000C4199" w:rsidRDefault="00B513C5" w:rsidP="00A3268A">
      <w:pPr>
        <w:pStyle w:val="VCAAbody"/>
        <w:ind w:right="-142"/>
        <w:rPr>
          <w:color w:val="auto"/>
          <w:lang w:val="en-AU" w:eastAsia="en-AU"/>
        </w:rPr>
      </w:pPr>
      <w:r w:rsidRPr="000C4199">
        <w:rPr>
          <w:lang w:val="en-AU"/>
        </w:rPr>
        <w:t>In undertaking these units, students are expected to be able to apply techniques, routines and processes involving rational and real arithmetic, sets, lists and tables, diagrams</w:t>
      </w:r>
      <w:r w:rsidR="00EF0172">
        <w:rPr>
          <w:lang w:val="en-AU"/>
        </w:rPr>
        <w:t>, networks</w:t>
      </w:r>
      <w:r w:rsidRPr="000C4199">
        <w:rPr>
          <w:lang w:val="en-AU"/>
        </w:rPr>
        <w:t xml:space="preserve"> and geometric constructions, algorithms, algebraic manipulation, equations and graphs</w:t>
      </w:r>
      <w:r w:rsidR="00646740">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financial and statistical functionality of technology for teaching and learning mathematics, for working mathematically, and in related assessment, is to be incorporated throughout each unit as applicable.</w:t>
      </w:r>
    </w:p>
    <w:p w14:paraId="3E2B7131" w14:textId="77777777" w:rsidR="00B513C5" w:rsidRPr="000C4199" w:rsidRDefault="00B513C5" w:rsidP="00B513C5">
      <w:pPr>
        <w:pStyle w:val="VCAAHeading2"/>
        <w:rPr>
          <w:lang w:val="en-AU"/>
        </w:rPr>
      </w:pPr>
      <w:bookmarkStart w:id="101" w:name="_Toc71028341"/>
      <w:r w:rsidRPr="000C4199">
        <w:rPr>
          <w:lang w:val="en-AU"/>
        </w:rPr>
        <w:t>Area of Study 1</w:t>
      </w:r>
      <w:bookmarkEnd w:id="101"/>
    </w:p>
    <w:p w14:paraId="23A23D5E" w14:textId="77777777" w:rsidR="00B513C5" w:rsidRPr="000C4199" w:rsidRDefault="00B513C5" w:rsidP="00B513C5">
      <w:pPr>
        <w:pStyle w:val="VCAAHeading3"/>
        <w:rPr>
          <w:lang w:val="en-AU"/>
        </w:rPr>
      </w:pPr>
      <w:r w:rsidRPr="000C4199">
        <w:rPr>
          <w:lang w:val="en-AU"/>
        </w:rPr>
        <w:t>Data analysis, probability and statistics</w:t>
      </w:r>
    </w:p>
    <w:p w14:paraId="22190D73" w14:textId="6F6A0FF7" w:rsidR="00B513C5" w:rsidRPr="000C4199" w:rsidRDefault="00B513C5" w:rsidP="00B513C5">
      <w:pPr>
        <w:pStyle w:val="VCAAbody"/>
        <w:rPr>
          <w:lang w:val="en-AU"/>
        </w:rPr>
      </w:pPr>
      <w:r w:rsidRPr="000C4199">
        <w:rPr>
          <w:lang w:val="en-AU"/>
        </w:rPr>
        <w:t>In this area of study students cover association between two numerical variables, scatterplots,</w:t>
      </w:r>
      <w:r w:rsidR="005B484E">
        <w:rPr>
          <w:lang w:val="en-AU"/>
        </w:rPr>
        <w:t xml:space="preserve"> and</w:t>
      </w:r>
      <w:r w:rsidRPr="000C4199">
        <w:rPr>
          <w:lang w:val="en-AU"/>
        </w:rPr>
        <w:t xml:space="preserve"> lines of good fit by eye and their interpretation.</w:t>
      </w:r>
    </w:p>
    <w:p w14:paraId="3625C780" w14:textId="77777777" w:rsidR="00B513C5" w:rsidRPr="000C4199" w:rsidRDefault="00B513C5" w:rsidP="00B513C5">
      <w:pPr>
        <w:pStyle w:val="VCAAHeading4"/>
        <w:spacing w:before="120"/>
        <w:rPr>
          <w:lang w:val="en-AU"/>
        </w:rPr>
      </w:pPr>
      <w:r w:rsidRPr="000C4199">
        <w:rPr>
          <w:lang w:val="en-AU"/>
        </w:rPr>
        <w:t>Investigating relationships between two numerical variables</w:t>
      </w:r>
    </w:p>
    <w:p w14:paraId="6263415B" w14:textId="5D4F83A2" w:rsidR="00B513C5" w:rsidRPr="000C4199" w:rsidRDefault="00883A9D" w:rsidP="00B513C5">
      <w:pPr>
        <w:pStyle w:val="VCAAbody"/>
        <w:rPr>
          <w:lang w:val="en-AU"/>
        </w:rPr>
      </w:pPr>
      <w:r>
        <w:rPr>
          <w:lang w:val="en-AU"/>
        </w:rPr>
        <w:t>This topic includes:</w:t>
      </w:r>
    </w:p>
    <w:p w14:paraId="14CF2152" w14:textId="77777777" w:rsidR="00B513C5" w:rsidRPr="000C4199" w:rsidRDefault="00B513C5" w:rsidP="00500C68">
      <w:pPr>
        <w:pStyle w:val="VCAAbullet"/>
        <w:rPr>
          <w:lang w:val="en-AU"/>
        </w:rPr>
      </w:pPr>
      <w:r w:rsidRPr="000C4199">
        <w:rPr>
          <w:lang w:val="en-AU"/>
        </w:rPr>
        <w:t>res</w:t>
      </w:r>
      <w:r w:rsidR="00A3268A" w:rsidRPr="000C4199">
        <w:rPr>
          <w:lang w:val="en-AU"/>
        </w:rPr>
        <w:t>ponse and explanatory variables</w:t>
      </w:r>
    </w:p>
    <w:p w14:paraId="693DF16C" w14:textId="72E022B5" w:rsidR="00B513C5" w:rsidRPr="000C4199" w:rsidRDefault="00B513C5" w:rsidP="00500C68">
      <w:pPr>
        <w:pStyle w:val="VCAAbullet"/>
        <w:rPr>
          <w:lang w:val="en-AU"/>
        </w:rPr>
      </w:pPr>
      <w:r w:rsidRPr="000C4199">
        <w:rPr>
          <w:lang w:val="en-AU"/>
        </w:rPr>
        <w:t>scatterplots and their use in identifying and qualitatively describing the association between two numerical variables in terms of direction, form and st</w:t>
      </w:r>
      <w:r w:rsidR="00883A9D">
        <w:rPr>
          <w:lang w:val="en-AU"/>
        </w:rPr>
        <w:t>rength</w:t>
      </w:r>
    </w:p>
    <w:p w14:paraId="0863A3A4" w14:textId="47C2D055" w:rsidR="00B513C5" w:rsidRPr="000C4199" w:rsidRDefault="00394AA5" w:rsidP="00500C68">
      <w:pPr>
        <w:pStyle w:val="VCAAbullet"/>
        <w:rPr>
          <w:lang w:val="en-AU"/>
        </w:rPr>
      </w:pPr>
      <w:r>
        <w:rPr>
          <w:lang w:val="en-AU"/>
        </w:rPr>
        <w:t>i</w:t>
      </w:r>
      <w:r w:rsidRPr="000C4199">
        <w:rPr>
          <w:lang w:val="en-AU"/>
        </w:rPr>
        <w:t xml:space="preserve">nformal </w:t>
      </w:r>
      <w:r w:rsidR="00B513C5" w:rsidRPr="000C4199">
        <w:rPr>
          <w:lang w:val="en-AU"/>
        </w:rPr>
        <w:t>interpretation of association and causation</w:t>
      </w:r>
    </w:p>
    <w:p w14:paraId="7189712A" w14:textId="77777777" w:rsidR="00B513C5" w:rsidRPr="000C4199" w:rsidRDefault="00B513C5" w:rsidP="00500C68">
      <w:pPr>
        <w:pStyle w:val="VCAAbullet"/>
        <w:rPr>
          <w:lang w:val="en-AU"/>
        </w:rPr>
      </w:pPr>
      <w:r w:rsidRPr="000C4199">
        <w:rPr>
          <w:lang w:val="en-AU"/>
        </w:rPr>
        <w:t>use of a line of good fit by eye to make predictions, including the issues of interpolation and extrapolation</w:t>
      </w:r>
    </w:p>
    <w:p w14:paraId="40C74701" w14:textId="77777777" w:rsidR="00B513C5" w:rsidRPr="000C4199" w:rsidRDefault="00B513C5" w:rsidP="00500C68">
      <w:pPr>
        <w:pStyle w:val="VCAAbullet"/>
        <w:rPr>
          <w:lang w:val="en-AU"/>
        </w:rPr>
      </w:pPr>
      <w:r w:rsidRPr="000C4199">
        <w:rPr>
          <w:lang w:val="en-AU"/>
        </w:rPr>
        <w:t>interpretation of a line of good fit, its intercept and slope in the context of the data.</w:t>
      </w:r>
    </w:p>
    <w:p w14:paraId="37FBB6D3" w14:textId="77777777" w:rsidR="00B513C5" w:rsidRPr="000C4199" w:rsidRDefault="00B513C5" w:rsidP="00B513C5">
      <w:pPr>
        <w:pStyle w:val="VCAAHeading2"/>
        <w:rPr>
          <w:lang w:val="en-AU"/>
        </w:rPr>
      </w:pPr>
      <w:bookmarkStart w:id="102" w:name="_Toc71028342"/>
      <w:r w:rsidRPr="000C4199">
        <w:rPr>
          <w:lang w:val="en-AU"/>
        </w:rPr>
        <w:t>Area of Study 2</w:t>
      </w:r>
      <w:bookmarkEnd w:id="102"/>
    </w:p>
    <w:p w14:paraId="4EA17EBD" w14:textId="77777777" w:rsidR="00B513C5" w:rsidRPr="000C4199" w:rsidRDefault="00B513C5" w:rsidP="00B513C5">
      <w:pPr>
        <w:pStyle w:val="VCAAHeading3"/>
        <w:rPr>
          <w:lang w:val="en-AU"/>
        </w:rPr>
      </w:pPr>
      <w:r w:rsidRPr="000C4199">
        <w:rPr>
          <w:lang w:val="en-AU"/>
        </w:rPr>
        <w:t>Discrete mathematics</w:t>
      </w:r>
    </w:p>
    <w:p w14:paraId="2487FA72" w14:textId="77777777" w:rsidR="00B513C5" w:rsidRPr="000C4199" w:rsidRDefault="00B513C5" w:rsidP="00B513C5">
      <w:pPr>
        <w:pStyle w:val="VCAAbody"/>
        <w:rPr>
          <w:lang w:val="en-AU"/>
        </w:rPr>
      </w:pPr>
      <w:r w:rsidRPr="000C4199">
        <w:rPr>
          <w:color w:val="auto"/>
          <w:lang w:val="en-AU"/>
        </w:rPr>
        <w:t xml:space="preserve">In this area of study students cover </w:t>
      </w:r>
      <w:r w:rsidRPr="000C4199">
        <w:rPr>
          <w:rFonts w:eastAsia="Times New Roman"/>
          <w:color w:val="auto"/>
          <w:kern w:val="22"/>
          <w:szCs w:val="16"/>
          <w:lang w:val="en-AU" w:eastAsia="ja-JP"/>
        </w:rPr>
        <w:t>the use of graphs and networks to model and solve a range of practical problems, including connectedness, shortest path and minimum spanning trees.</w:t>
      </w:r>
    </w:p>
    <w:p w14:paraId="0F9F9C77" w14:textId="77777777" w:rsidR="00B513C5" w:rsidRPr="000C4199" w:rsidRDefault="00B513C5" w:rsidP="00B513C5">
      <w:pPr>
        <w:pStyle w:val="VCAAHeading4"/>
        <w:spacing w:before="120"/>
        <w:rPr>
          <w:lang w:val="en-AU"/>
        </w:rPr>
      </w:pPr>
      <w:r w:rsidRPr="000C4199">
        <w:rPr>
          <w:lang w:val="en-AU"/>
        </w:rPr>
        <w:t>Graphs and networks</w:t>
      </w:r>
    </w:p>
    <w:p w14:paraId="79424BC8" w14:textId="77777777" w:rsidR="00B513C5" w:rsidRPr="000C4199" w:rsidRDefault="00B513C5" w:rsidP="00B513C5">
      <w:pPr>
        <w:pStyle w:val="VCAAbody"/>
        <w:rPr>
          <w:lang w:val="en-AU"/>
        </w:rPr>
      </w:pPr>
      <w:r w:rsidRPr="000C4199">
        <w:rPr>
          <w:lang w:val="en-AU"/>
        </w:rPr>
        <w:t xml:space="preserve">This topic includes: </w:t>
      </w:r>
    </w:p>
    <w:p w14:paraId="7F622D97" w14:textId="77777777" w:rsidR="00B513C5" w:rsidRPr="000C4199" w:rsidRDefault="00B513C5" w:rsidP="00500C68">
      <w:pPr>
        <w:pStyle w:val="VCAAbullet"/>
        <w:rPr>
          <w:lang w:val="en-AU"/>
        </w:rPr>
      </w:pPr>
      <w:r w:rsidRPr="000C4199">
        <w:rPr>
          <w:lang w:val="en-AU"/>
        </w:rPr>
        <w:t xml:space="preserve">introduction to the notations, conventions and representations of types and properties of graphs, including edge, loop, vertex, the degree of a vertex, isomorphic and connected </w:t>
      </w:r>
      <w:r w:rsidR="00A3268A" w:rsidRPr="000C4199">
        <w:rPr>
          <w:lang w:val="en-AU"/>
        </w:rPr>
        <w:t>graphs and the adjacency matrix</w:t>
      </w:r>
    </w:p>
    <w:p w14:paraId="747BF675" w14:textId="77777777" w:rsidR="00B513C5" w:rsidRPr="000C4199" w:rsidRDefault="00B513C5" w:rsidP="00500C68">
      <w:pPr>
        <w:pStyle w:val="VCAAbullet"/>
        <w:rPr>
          <w:lang w:val="en-AU"/>
        </w:rPr>
      </w:pPr>
      <w:r w:rsidRPr="000C4199">
        <w:rPr>
          <w:lang w:val="en-AU"/>
        </w:rPr>
        <w:t>description of graphs in terms of faces (regions), vertices and edges and the application of Euler’s formula for planar graphs</w:t>
      </w:r>
    </w:p>
    <w:p w14:paraId="52AAE967" w14:textId="77777777" w:rsidR="00B513C5" w:rsidRPr="000C4199" w:rsidRDefault="00B513C5" w:rsidP="00500C68">
      <w:pPr>
        <w:pStyle w:val="VCAAbullet"/>
        <w:rPr>
          <w:lang w:val="en-AU"/>
        </w:rPr>
      </w:pPr>
      <w:r w:rsidRPr="000C4199">
        <w:rPr>
          <w:lang w:val="en-AU"/>
        </w:rPr>
        <w:t>connected graphs: walks, trails, paths, cycles and circuits with practical applications</w:t>
      </w:r>
    </w:p>
    <w:p w14:paraId="01C8FAD9" w14:textId="549FEB27" w:rsidR="00B513C5" w:rsidRPr="000C4199" w:rsidRDefault="00B513C5" w:rsidP="00500C68">
      <w:pPr>
        <w:pStyle w:val="VCAAbullet"/>
        <w:rPr>
          <w:lang w:val="en-AU"/>
        </w:rPr>
      </w:pPr>
      <w:r w:rsidRPr="000C4199">
        <w:rPr>
          <w:lang w:val="en-AU"/>
        </w:rPr>
        <w:t>weighted graphs and networks, and an introduction to the shortest path problem (solution by inspection only</w:t>
      </w:r>
      <w:r w:rsidR="00883A9D">
        <w:rPr>
          <w:lang w:val="en-AU"/>
        </w:rPr>
        <w:t>) and its practical application</w:t>
      </w:r>
    </w:p>
    <w:p w14:paraId="164C15ED" w14:textId="77777777" w:rsidR="00B513C5" w:rsidRPr="000C4199" w:rsidRDefault="00B513C5" w:rsidP="00500C68">
      <w:pPr>
        <w:pStyle w:val="VCAAbullet"/>
        <w:rPr>
          <w:lang w:val="en-AU"/>
        </w:rPr>
      </w:pPr>
      <w:r w:rsidRPr="000C4199">
        <w:rPr>
          <w:lang w:val="en-AU"/>
        </w:rPr>
        <w:t>trees and minimum spanning trees, greedy algorithms and their use to solve practical problems.</w:t>
      </w:r>
    </w:p>
    <w:p w14:paraId="7FF1D653" w14:textId="77777777" w:rsidR="00B513C5" w:rsidRPr="000C4199" w:rsidRDefault="00B513C5" w:rsidP="00B513C5">
      <w:pPr>
        <w:pStyle w:val="VCAAHeading2"/>
        <w:rPr>
          <w:lang w:val="en-AU"/>
        </w:rPr>
      </w:pPr>
      <w:bookmarkStart w:id="103" w:name="_Toc71028343"/>
      <w:r w:rsidRPr="000C4199">
        <w:rPr>
          <w:lang w:val="en-AU"/>
        </w:rPr>
        <w:t>Area of Study 3</w:t>
      </w:r>
      <w:bookmarkEnd w:id="103"/>
    </w:p>
    <w:p w14:paraId="7BB82BF4" w14:textId="6B6E8141" w:rsidR="00B513C5" w:rsidRPr="000C4199" w:rsidRDefault="00B513C5" w:rsidP="00B513C5">
      <w:pPr>
        <w:pStyle w:val="VCAAHeading3"/>
        <w:rPr>
          <w:lang w:val="en-AU"/>
        </w:rPr>
      </w:pPr>
      <w:r w:rsidRPr="000C4199">
        <w:rPr>
          <w:lang w:val="en-AU"/>
        </w:rPr>
        <w:t>Functions, relations and graphs</w:t>
      </w:r>
    </w:p>
    <w:p w14:paraId="637B2EF1" w14:textId="77777777" w:rsidR="00B513C5" w:rsidRPr="000C4199" w:rsidRDefault="00B513C5" w:rsidP="00B513C5">
      <w:pPr>
        <w:pStyle w:val="VCAAbody"/>
        <w:rPr>
          <w:lang w:val="en-AU"/>
        </w:rPr>
      </w:pPr>
      <w:r w:rsidRPr="000C4199">
        <w:rPr>
          <w:color w:val="auto"/>
          <w:lang w:val="en-AU"/>
        </w:rPr>
        <w:t>In this area of study students cover direct and inverse variation, transformations to linearity and modelling of some non-linear data.</w:t>
      </w:r>
    </w:p>
    <w:p w14:paraId="07C4C4C5" w14:textId="77777777" w:rsidR="00B513C5" w:rsidRPr="000C4199" w:rsidRDefault="00B513C5" w:rsidP="00B513C5">
      <w:pPr>
        <w:pStyle w:val="VCAAHeading4"/>
        <w:rPr>
          <w:lang w:val="en-AU"/>
        </w:rPr>
      </w:pPr>
      <w:r w:rsidRPr="000C4199">
        <w:rPr>
          <w:lang w:val="en-AU"/>
        </w:rPr>
        <w:t>Variation</w:t>
      </w:r>
    </w:p>
    <w:p w14:paraId="22BD7EA7" w14:textId="77777777" w:rsidR="00B513C5" w:rsidRPr="000C4199" w:rsidRDefault="00B513C5" w:rsidP="00B513C5">
      <w:pPr>
        <w:pStyle w:val="VCAAbody"/>
        <w:rPr>
          <w:lang w:val="en-AU"/>
        </w:rPr>
      </w:pPr>
      <w:r w:rsidRPr="000C4199">
        <w:rPr>
          <w:lang w:val="en-AU"/>
        </w:rPr>
        <w:t xml:space="preserve">This topic includes: </w:t>
      </w:r>
    </w:p>
    <w:p w14:paraId="5AB09246" w14:textId="0CE30A86" w:rsidR="00B513C5" w:rsidRPr="000C4199" w:rsidRDefault="00B513C5" w:rsidP="00500C68">
      <w:pPr>
        <w:pStyle w:val="VCAAbullet"/>
        <w:rPr>
          <w:lang w:val="en-AU"/>
        </w:rPr>
      </w:pPr>
      <w:r w:rsidRPr="000C4199">
        <w:rPr>
          <w:lang w:val="en-AU"/>
        </w:rPr>
        <w:t>numerical, graphical and algebraic approaches to direct and inverse variation</w:t>
      </w:r>
    </w:p>
    <w:p w14:paraId="42E87DD1" w14:textId="4472E425" w:rsidR="00B513C5" w:rsidRPr="000C4199" w:rsidRDefault="00B513C5" w:rsidP="00A3268A">
      <w:pPr>
        <w:pStyle w:val="VCAAbullet"/>
        <w:ind w:left="425" w:hanging="425"/>
        <w:contextualSpacing w:val="0"/>
        <w:rPr>
          <w:lang w:val="en-AU"/>
        </w:rPr>
      </w:pPr>
      <w:r w:rsidRPr="000C4199">
        <w:rPr>
          <w:lang w:val="en-AU"/>
        </w:rPr>
        <w:t xml:space="preserve">transformation of data to linearity to establish relationships between variables, for example </w:t>
      </w:r>
      <m:oMath>
        <m:r>
          <w:rPr>
            <w:rFonts w:ascii="Cambria Math" w:hAnsi="Cambria Math"/>
            <w:sz w:val="22"/>
            <w:szCs w:val="22"/>
            <w:lang w:val="en-AU"/>
          </w:rPr>
          <m:t>y</m:t>
        </m:r>
      </m:oMath>
      <w:r w:rsidRPr="000C4199">
        <w:rPr>
          <w:lang w:val="en-AU"/>
        </w:rPr>
        <w:t xml:space="preserve"> and </w:t>
      </w:r>
      <m:oMath>
        <m:sSup>
          <m:sSupPr>
            <m:ctrlPr>
              <w:rPr>
                <w:rFonts w:ascii="Cambria Math" w:hAnsi="Cambria Math"/>
                <w:sz w:val="22"/>
                <w:szCs w:val="22"/>
                <w:lang w:val="en-AU"/>
              </w:rPr>
            </m:ctrlPr>
          </m:sSupPr>
          <m:e>
            <m:r>
              <w:rPr>
                <w:rFonts w:ascii="Cambria Math" w:hAnsi="Cambria Math"/>
                <w:sz w:val="22"/>
                <w:szCs w:val="22"/>
                <w:lang w:val="en-AU"/>
              </w:rPr>
              <m:t>x</m:t>
            </m:r>
          </m:e>
          <m:sup>
            <m:r>
              <m:rPr>
                <m:sty m:val="p"/>
              </m:rPr>
              <w:rPr>
                <w:rFonts w:ascii="Cambria Math" w:hAnsi="Cambria Math"/>
                <w:sz w:val="22"/>
                <w:szCs w:val="22"/>
                <w:lang w:val="en-AU"/>
              </w:rPr>
              <m:t>2</m:t>
            </m:r>
          </m:sup>
        </m:sSup>
      </m:oMath>
      <w:r w:rsidRPr="000C4199">
        <w:rPr>
          <w:sz w:val="22"/>
          <w:szCs w:val="22"/>
          <w:lang w:val="en-AU"/>
        </w:rPr>
        <w:t>,</w:t>
      </w:r>
      <w:r w:rsidR="005F64E0">
        <w:rPr>
          <w:lang w:val="en-AU"/>
        </w:rPr>
        <w:t xml:space="preserve"> </w:t>
      </w:r>
      <w:r w:rsidR="005F64E0">
        <w:rPr>
          <w:lang w:val="en-AU"/>
        </w:rPr>
        <w:br/>
      </w:r>
      <m:oMath>
        <m:r>
          <w:rPr>
            <w:rFonts w:ascii="Cambria Math" w:hAnsi="Cambria Math"/>
            <w:sz w:val="22"/>
            <w:szCs w:val="22"/>
            <w:lang w:val="en-AU"/>
          </w:rPr>
          <m:t>y</m:t>
        </m:r>
      </m:oMath>
      <w:r w:rsidRPr="000C4199">
        <w:rPr>
          <w:lang w:val="en-AU"/>
        </w:rPr>
        <w:t xml:space="preserve"> and </w:t>
      </w:r>
      <m:oMath>
        <m:f>
          <m:fPr>
            <m:ctrlPr>
              <w:rPr>
                <w:rFonts w:ascii="Cambria Math" w:hAnsi="Cambria Math"/>
                <w:sz w:val="22"/>
                <w:szCs w:val="22"/>
                <w:lang w:val="en-AU"/>
              </w:rPr>
            </m:ctrlPr>
          </m:fPr>
          <m:num>
            <m:r>
              <m:rPr>
                <m:sty m:val="p"/>
              </m:rPr>
              <w:rPr>
                <w:rFonts w:ascii="Cambria Math" w:hAnsi="Cambria Math"/>
                <w:sz w:val="22"/>
                <w:szCs w:val="22"/>
                <w:lang w:val="en-AU"/>
              </w:rPr>
              <m:t>1</m:t>
            </m:r>
          </m:num>
          <m:den>
            <m:r>
              <w:rPr>
                <w:rFonts w:ascii="Cambria Math" w:hAnsi="Cambria Math"/>
                <w:sz w:val="22"/>
                <w:szCs w:val="22"/>
                <w:lang w:val="en-AU"/>
              </w:rPr>
              <m:t>x</m:t>
            </m:r>
          </m:den>
        </m:f>
      </m:oMath>
      <w:r w:rsidRPr="000C4199">
        <w:rPr>
          <w:sz w:val="22"/>
          <w:szCs w:val="22"/>
          <w:lang w:val="en-AU"/>
        </w:rPr>
        <w:t xml:space="preserve"> </w:t>
      </w:r>
      <w:r w:rsidR="005F64E0">
        <w:rPr>
          <w:lang w:val="en-AU"/>
        </w:rPr>
        <w:t>, and</w:t>
      </w:r>
      <w:r w:rsidRPr="000C4199">
        <w:rPr>
          <w:lang w:val="en-AU"/>
        </w:rPr>
        <w:t xml:space="preserve"> </w:t>
      </w:r>
      <m:oMath>
        <m:r>
          <w:rPr>
            <w:rFonts w:ascii="Cambria Math" w:hAnsi="Cambria Math"/>
            <w:sz w:val="22"/>
            <w:szCs w:val="22"/>
            <w:lang w:val="en-AU"/>
          </w:rPr>
          <m:t>y</m:t>
        </m:r>
      </m:oMath>
      <w:r w:rsidRPr="000C4199">
        <w:rPr>
          <w:lang w:val="en-AU"/>
        </w:rPr>
        <w:t xml:space="preserve"> and </w:t>
      </w:r>
      <m:oMath>
        <m:sSub>
          <m:sSubPr>
            <m:ctrlPr>
              <w:rPr>
                <w:rFonts w:ascii="Cambria Math" w:hAnsi="Cambria Math"/>
                <w:sz w:val="22"/>
                <w:szCs w:val="22"/>
                <w:lang w:val="en-AU"/>
              </w:rPr>
            </m:ctrlPr>
          </m:sSubPr>
          <m:e>
            <m:r>
              <m:rPr>
                <m:sty m:val="p"/>
              </m:rPr>
              <w:rPr>
                <w:rFonts w:ascii="Cambria Math" w:hAnsi="Cambria Math"/>
                <w:sz w:val="22"/>
                <w:szCs w:val="22"/>
                <w:lang w:val="en-AU"/>
              </w:rPr>
              <m:t>log</m:t>
            </m:r>
          </m:e>
          <m:sub>
            <m:r>
              <m:rPr>
                <m:sty m:val="p"/>
              </m:rPr>
              <w:rPr>
                <w:rFonts w:ascii="Cambria Math" w:hAnsi="Cambria Math"/>
                <w:sz w:val="22"/>
                <w:szCs w:val="22"/>
                <w:lang w:val="en-AU"/>
              </w:rPr>
              <m:t>10</m:t>
            </m:r>
          </m:sub>
        </m:sSub>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oMath>
    </w:p>
    <w:p w14:paraId="6C2F9476" w14:textId="77777777" w:rsidR="00B513C5" w:rsidRPr="000C4199" w:rsidRDefault="00B513C5" w:rsidP="00A3268A">
      <w:pPr>
        <w:pStyle w:val="VCAAbullet"/>
        <w:ind w:left="425" w:hanging="425"/>
        <w:contextualSpacing w:val="0"/>
        <w:rPr>
          <w:lang w:val="en-AU"/>
        </w:rPr>
      </w:pPr>
      <w:r w:rsidRPr="000C4199">
        <w:rPr>
          <w:lang w:val="en-AU"/>
        </w:rPr>
        <w:t xml:space="preserve">modelling of given non-linear data using the relationships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k</m:t>
        </m:r>
        <m:sSup>
          <m:sSupPr>
            <m:ctrlPr>
              <w:rPr>
                <w:rFonts w:ascii="Cambria Math" w:hAnsi="Cambria Math"/>
                <w:sz w:val="22"/>
                <w:szCs w:val="22"/>
                <w:lang w:val="en-AU"/>
              </w:rPr>
            </m:ctrlPr>
          </m:sSupPr>
          <m:e>
            <m:r>
              <w:rPr>
                <w:rFonts w:ascii="Cambria Math" w:hAnsi="Cambria Math"/>
                <w:sz w:val="22"/>
                <w:szCs w:val="22"/>
                <w:lang w:val="en-AU"/>
              </w:rPr>
              <m:t>x</m:t>
            </m:r>
          </m:e>
          <m:sup>
            <m:r>
              <m:rPr>
                <m:sty m:val="p"/>
              </m:rPr>
              <w:rPr>
                <w:rFonts w:ascii="Cambria Math" w:hAnsi="Cambria Math"/>
                <w:sz w:val="22"/>
                <w:szCs w:val="22"/>
                <w:lang w:val="en-AU"/>
              </w:rPr>
              <m:t>2</m:t>
            </m:r>
          </m:sup>
        </m:sSup>
        <m:r>
          <m:rPr>
            <m:sty m:val="p"/>
          </m:rPr>
          <w:rPr>
            <w:rFonts w:ascii="Cambria Math" w:hAnsi="Cambria Math"/>
            <w:sz w:val="22"/>
            <w:szCs w:val="22"/>
            <w:lang w:val="en-AU"/>
          </w:rPr>
          <m:t>+</m:t>
        </m:r>
        <m:r>
          <w:rPr>
            <w:rFonts w:ascii="Cambria Math" w:hAnsi="Cambria Math"/>
            <w:sz w:val="22"/>
            <w:szCs w:val="22"/>
            <w:lang w:val="en-AU"/>
          </w:rPr>
          <m:t>c</m:t>
        </m:r>
      </m:oMath>
      <w:r w:rsidRPr="000C4199">
        <w:rPr>
          <w:sz w:val="22"/>
          <w:szCs w:val="22"/>
          <w:lang w:val="en-AU"/>
        </w:rPr>
        <w:t>,</w:t>
      </w:r>
      <w:r w:rsidRPr="000C4199">
        <w:rPr>
          <w:lang w:val="en-AU"/>
        </w:rPr>
        <w:t xml:space="preserve"> </w:t>
      </w:r>
      <m:oMath>
        <m:r>
          <w:rPr>
            <w:rFonts w:ascii="Cambria Math" w:hAnsi="Cambria Math"/>
            <w:sz w:val="22"/>
            <w:szCs w:val="22"/>
            <w:lang w:val="en-AU"/>
          </w:rPr>
          <m:t>y</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k</m:t>
            </m:r>
          </m:num>
          <m:den>
            <m:r>
              <w:rPr>
                <w:rFonts w:ascii="Cambria Math" w:hAnsi="Cambria Math"/>
                <w:sz w:val="22"/>
                <w:szCs w:val="22"/>
                <w:lang w:val="en-AU"/>
              </w:rPr>
              <m:t>x</m:t>
            </m:r>
            <m:r>
              <m:rPr>
                <m:sty m:val="p"/>
              </m:rPr>
              <w:rPr>
                <w:rFonts w:ascii="Cambria Math" w:hAnsi="Cambria Math"/>
                <w:sz w:val="22"/>
                <w:szCs w:val="22"/>
                <w:lang w:val="en-AU"/>
              </w:rPr>
              <m:t xml:space="preserve"> </m:t>
            </m:r>
          </m:den>
        </m:f>
        <m:r>
          <m:rPr>
            <m:sty m:val="p"/>
          </m:rPr>
          <w:rPr>
            <w:rFonts w:ascii="Cambria Math" w:hAnsi="Cambria Math"/>
            <w:sz w:val="22"/>
            <w:szCs w:val="22"/>
            <w:lang w:val="en-AU"/>
          </w:rPr>
          <m:t xml:space="preserve"> , </m:t>
        </m:r>
      </m:oMath>
      <w:r w:rsidRPr="000C4199">
        <w:rPr>
          <w:lang w:val="en-AU"/>
        </w:rPr>
        <w:t xml:space="preserve">where </w:t>
      </w:r>
      <m:oMath>
        <m:r>
          <w:rPr>
            <w:rFonts w:ascii="Cambria Math" w:hAnsi="Cambria Math"/>
            <w:sz w:val="22"/>
            <w:szCs w:val="22"/>
            <w:lang w:val="en-AU"/>
          </w:rPr>
          <m:t>k</m:t>
        </m:r>
        <m:r>
          <m:rPr>
            <m:sty m:val="p"/>
          </m:rPr>
          <w:rPr>
            <w:rFonts w:ascii="Cambria Math" w:hAnsi="Cambria Math"/>
            <w:sz w:val="22"/>
            <w:szCs w:val="22"/>
            <w:lang w:val="en-AU"/>
          </w:rPr>
          <m:t>&gt;0,</m:t>
        </m:r>
      </m:oMath>
      <w:r w:rsidRPr="000C4199">
        <w:rPr>
          <w:lang w:val="en-AU"/>
        </w:rPr>
        <w:t xml:space="preserve"> and</w:t>
      </w:r>
    </w:p>
    <w:p w14:paraId="785F7564" w14:textId="77777777" w:rsidR="00B513C5" w:rsidRPr="000C4199" w:rsidRDefault="00B513C5" w:rsidP="002030EE">
      <w:pPr>
        <w:pStyle w:val="VCAAbody"/>
        <w:spacing w:before="0"/>
        <w:ind w:left="426"/>
        <w:rPr>
          <w:lang w:val="en-AU"/>
        </w:rPr>
      </w:pPr>
      <m:oMath>
        <m:r>
          <w:rPr>
            <w:rFonts w:ascii="Cambria Math" w:hAnsi="Cambria Math"/>
            <w:sz w:val="22"/>
            <w:lang w:val="en-AU"/>
          </w:rPr>
          <m:t>y</m:t>
        </m:r>
        <m:r>
          <m:rPr>
            <m:sty m:val="p"/>
          </m:rPr>
          <w:rPr>
            <w:rFonts w:ascii="Cambria Math" w:hAnsi="Cambria Math"/>
            <w:sz w:val="22"/>
            <w:lang w:val="en-AU"/>
          </w:rPr>
          <m:t>=</m:t>
        </m:r>
        <m:r>
          <w:rPr>
            <w:rFonts w:ascii="Cambria Math" w:hAnsi="Cambria Math"/>
            <w:sz w:val="22"/>
            <w:lang w:val="en-AU"/>
          </w:rPr>
          <m:t>k</m:t>
        </m:r>
        <m:sSub>
          <m:sSubPr>
            <m:ctrlPr>
              <w:rPr>
                <w:rFonts w:ascii="Cambria Math" w:hAnsi="Cambria Math"/>
                <w:sz w:val="22"/>
                <w:lang w:val="en-AU"/>
              </w:rPr>
            </m:ctrlPr>
          </m:sSubPr>
          <m:e>
            <m:r>
              <m:rPr>
                <m:sty m:val="p"/>
              </m:rPr>
              <w:rPr>
                <w:rFonts w:ascii="Cambria Math" w:hAnsi="Cambria Math"/>
                <w:sz w:val="22"/>
                <w:lang w:val="en-AU"/>
              </w:rPr>
              <m:t>log</m:t>
            </m:r>
          </m:e>
          <m:sub>
            <m:r>
              <m:rPr>
                <m:sty m:val="p"/>
              </m:rPr>
              <w:rPr>
                <w:rFonts w:ascii="Cambria Math" w:hAnsi="Cambria Math"/>
                <w:sz w:val="22"/>
                <w:lang w:val="en-AU"/>
              </w:rPr>
              <m:t>10</m:t>
            </m:r>
          </m:sub>
        </m:sSub>
        <m:d>
          <m:dPr>
            <m:ctrlPr>
              <w:rPr>
                <w:rFonts w:ascii="Cambria Math" w:hAnsi="Cambria Math"/>
                <w:sz w:val="22"/>
                <w:lang w:val="en-AU"/>
              </w:rPr>
            </m:ctrlPr>
          </m:dPr>
          <m:e>
            <m:r>
              <w:rPr>
                <w:rFonts w:ascii="Cambria Math" w:hAnsi="Cambria Math"/>
                <w:sz w:val="22"/>
                <w:lang w:val="en-AU"/>
              </w:rPr>
              <m:t>x</m:t>
            </m:r>
          </m:e>
        </m:d>
        <m:r>
          <m:rPr>
            <m:sty m:val="p"/>
          </m:rPr>
          <w:rPr>
            <w:rFonts w:ascii="Cambria Math" w:hAnsi="Cambria Math"/>
            <w:sz w:val="22"/>
            <w:lang w:val="en-AU"/>
          </w:rPr>
          <m:t>+</m:t>
        </m:r>
        <m:r>
          <w:rPr>
            <w:rFonts w:ascii="Cambria Math" w:hAnsi="Cambria Math"/>
            <w:sz w:val="22"/>
            <w:lang w:val="en-AU"/>
          </w:rPr>
          <m:t>c</m:t>
        </m:r>
      </m:oMath>
      <w:r w:rsidR="003943E6" w:rsidRPr="000C4199">
        <w:rPr>
          <w:lang w:val="en-AU"/>
        </w:rPr>
        <w:t xml:space="preserve">, </w:t>
      </w:r>
      <w:r w:rsidRPr="000C4199">
        <w:rPr>
          <w:lang w:val="en-AU"/>
        </w:rPr>
        <w:t xml:space="preserve">where </w:t>
      </w:r>
      <m:oMath>
        <m:r>
          <w:rPr>
            <w:rFonts w:ascii="Cambria Math" w:hAnsi="Cambria Math"/>
            <w:sz w:val="22"/>
            <w:lang w:val="en-AU"/>
          </w:rPr>
          <m:t>k</m:t>
        </m:r>
        <m:r>
          <m:rPr>
            <m:sty m:val="p"/>
          </m:rPr>
          <w:rPr>
            <w:rFonts w:ascii="Cambria Math" w:hAnsi="Cambria Math"/>
            <w:sz w:val="22"/>
            <w:lang w:val="en-AU"/>
          </w:rPr>
          <m:t>&gt;0</m:t>
        </m:r>
      </m:oMath>
      <w:r w:rsidRPr="000C4199">
        <w:rPr>
          <w:lang w:val="en-AU"/>
        </w:rPr>
        <w:t>.</w:t>
      </w:r>
    </w:p>
    <w:p w14:paraId="0127675B" w14:textId="77777777" w:rsidR="00B513C5" w:rsidRPr="000C4199" w:rsidRDefault="00B513C5" w:rsidP="00B513C5">
      <w:pPr>
        <w:pStyle w:val="VCAAHeading2"/>
        <w:rPr>
          <w:lang w:val="en-AU"/>
        </w:rPr>
      </w:pPr>
      <w:bookmarkStart w:id="104" w:name="_Toc71028344"/>
      <w:r w:rsidRPr="000C4199">
        <w:rPr>
          <w:lang w:val="en-AU"/>
        </w:rPr>
        <w:t>Area of Study 4</w:t>
      </w:r>
      <w:bookmarkEnd w:id="104"/>
    </w:p>
    <w:p w14:paraId="5FB4C26F" w14:textId="77777777" w:rsidR="00B513C5" w:rsidRPr="000C4199" w:rsidRDefault="00B513C5" w:rsidP="00B513C5">
      <w:pPr>
        <w:pStyle w:val="VCAAHeading3"/>
        <w:rPr>
          <w:lang w:val="en-AU"/>
        </w:rPr>
      </w:pPr>
      <w:r w:rsidRPr="000C4199">
        <w:rPr>
          <w:lang w:val="en-AU"/>
        </w:rPr>
        <w:t xml:space="preserve">Space and measurement </w:t>
      </w:r>
    </w:p>
    <w:p w14:paraId="3493F4E4" w14:textId="5FCDC1C3" w:rsidR="00B513C5" w:rsidRPr="000C4199" w:rsidRDefault="00B513C5" w:rsidP="00B513C5">
      <w:pPr>
        <w:pStyle w:val="VCAAbody"/>
        <w:rPr>
          <w:color w:val="auto"/>
          <w:lang w:val="en-AU"/>
        </w:rPr>
      </w:pPr>
      <w:bookmarkStart w:id="105" w:name="_Hlk69661308"/>
      <w:r w:rsidRPr="000C4199">
        <w:rPr>
          <w:lang w:val="en-AU"/>
        </w:rPr>
        <w:t>In this area of study students cover units of measurement, accuracy, computations with formulas for different measures, similarity and scale in two and three dimensions,</w:t>
      </w:r>
      <w:r w:rsidR="00AF1AA9">
        <w:rPr>
          <w:lang w:val="en-AU"/>
        </w:rPr>
        <w:t xml:space="preserve"> and</w:t>
      </w:r>
      <w:r w:rsidRPr="000C4199">
        <w:rPr>
          <w:lang w:val="en-AU"/>
        </w:rPr>
        <w:t xml:space="preserve"> their practical applications involving simple and composite shapes and objects, </w:t>
      </w:r>
      <w:r w:rsidRPr="000C4199">
        <w:rPr>
          <w:color w:val="auto"/>
          <w:lang w:val="en-AU"/>
        </w:rPr>
        <w:t>trigonometry, problems involving navigation and Pythagoras’ theorem and their applications in the plane</w:t>
      </w:r>
      <w:r w:rsidR="00883A9D">
        <w:rPr>
          <w:color w:val="auto"/>
          <w:lang w:val="en-AU"/>
        </w:rPr>
        <w:t>.</w:t>
      </w:r>
    </w:p>
    <w:p w14:paraId="2B26A898" w14:textId="77777777" w:rsidR="00B513C5" w:rsidRPr="000C4199" w:rsidRDefault="00B513C5" w:rsidP="00B513C5">
      <w:pPr>
        <w:pStyle w:val="VCAAHeading4"/>
        <w:spacing w:before="120"/>
        <w:rPr>
          <w:lang w:val="en-AU"/>
        </w:rPr>
      </w:pPr>
      <w:bookmarkStart w:id="106" w:name="_Hlk69661070"/>
      <w:bookmarkEnd w:id="105"/>
      <w:r w:rsidRPr="000C4199">
        <w:rPr>
          <w:lang w:val="en-AU"/>
        </w:rPr>
        <w:t xml:space="preserve">Space, measurement and applications of trigonometry </w:t>
      </w:r>
      <w:bookmarkEnd w:id="106"/>
    </w:p>
    <w:p w14:paraId="051E99ED" w14:textId="77777777" w:rsidR="00B513C5" w:rsidRPr="000C4199" w:rsidRDefault="00B513C5" w:rsidP="00B513C5">
      <w:pPr>
        <w:pStyle w:val="VCAAbody"/>
        <w:rPr>
          <w:lang w:val="en-AU"/>
        </w:rPr>
      </w:pPr>
      <w:bookmarkStart w:id="107" w:name="_Hlk69661047"/>
      <w:r w:rsidRPr="000C4199">
        <w:rPr>
          <w:lang w:val="en-AU"/>
        </w:rPr>
        <w:t>This topic includes:</w:t>
      </w:r>
    </w:p>
    <w:p w14:paraId="0203D040" w14:textId="2B0A5817" w:rsidR="00B513C5" w:rsidRPr="000C4199" w:rsidRDefault="00B513C5" w:rsidP="00500C68">
      <w:pPr>
        <w:pStyle w:val="VCAAbullet"/>
        <w:rPr>
          <w:lang w:val="en-AU"/>
        </w:rPr>
      </w:pPr>
      <w:r w:rsidRPr="000C4199">
        <w:rPr>
          <w:lang w:val="en-AU"/>
        </w:rPr>
        <w:t>units of measurement of length, angle, area, volume and capacity</w:t>
      </w:r>
    </w:p>
    <w:p w14:paraId="6758CEBC" w14:textId="038D1643" w:rsidR="00B513C5" w:rsidRPr="000C4199" w:rsidRDefault="00B513C5" w:rsidP="00500C68">
      <w:pPr>
        <w:pStyle w:val="VCAAbullet"/>
        <w:rPr>
          <w:lang w:val="en-AU"/>
        </w:rPr>
      </w:pPr>
      <w:r w:rsidRPr="000C4199">
        <w:rPr>
          <w:lang w:val="en-AU"/>
        </w:rPr>
        <w:t>exact and approximate answers, scientific notation, si</w:t>
      </w:r>
      <w:r w:rsidR="00883A9D">
        <w:rPr>
          <w:lang w:val="en-AU"/>
        </w:rPr>
        <w:t>gnificant figures and rounding</w:t>
      </w:r>
    </w:p>
    <w:p w14:paraId="54FFF7F0" w14:textId="12D1986A" w:rsidR="00B513C5" w:rsidRPr="000C4199" w:rsidRDefault="00B513C5" w:rsidP="00500C68">
      <w:pPr>
        <w:pStyle w:val="VCAAbullet"/>
        <w:rPr>
          <w:lang w:val="en-AU"/>
        </w:rPr>
      </w:pPr>
      <w:r w:rsidRPr="000C4199">
        <w:rPr>
          <w:lang w:val="en-AU"/>
        </w:rPr>
        <w:t xml:space="preserve">similar shapes including the </w:t>
      </w:r>
      <w:r w:rsidR="00EF0172">
        <w:rPr>
          <w:lang w:val="en-AU"/>
        </w:rPr>
        <w:t>conditions for similarity</w:t>
      </w:r>
    </w:p>
    <w:p w14:paraId="7AD78368" w14:textId="7F688998" w:rsidR="00B513C5" w:rsidRPr="000C4199" w:rsidRDefault="00B513C5" w:rsidP="00500C68">
      <w:pPr>
        <w:pStyle w:val="VCAAbullet"/>
        <w:rPr>
          <w:lang w:val="en-AU"/>
        </w:rPr>
      </w:pPr>
      <w:r w:rsidRPr="000C4199">
        <w:rPr>
          <w:lang w:val="en-AU"/>
        </w:rPr>
        <w:t xml:space="preserve">perimeter and areas of triangles, quadrilaterals, circles </w:t>
      </w:r>
      <w:r w:rsidR="009A0E20" w:rsidRPr="000C4199">
        <w:rPr>
          <w:lang w:val="en-AU"/>
        </w:rPr>
        <w:t>including arcs and sect</w:t>
      </w:r>
      <w:r w:rsidR="009A0E20">
        <w:rPr>
          <w:lang w:val="en-AU"/>
        </w:rPr>
        <w:t xml:space="preserve">ors </w:t>
      </w:r>
      <w:r w:rsidRPr="000C4199">
        <w:rPr>
          <w:lang w:val="en-AU"/>
        </w:rPr>
        <w:t xml:space="preserve">and composite shapes, </w:t>
      </w:r>
      <w:r w:rsidR="00883A9D">
        <w:rPr>
          <w:lang w:val="en-AU"/>
        </w:rPr>
        <w:t>and practical applications</w:t>
      </w:r>
    </w:p>
    <w:p w14:paraId="38D92917" w14:textId="370A51FD" w:rsidR="00B513C5" w:rsidRPr="000C4199" w:rsidRDefault="00B513C5" w:rsidP="00500C68">
      <w:pPr>
        <w:pStyle w:val="VCAAbullet"/>
        <w:rPr>
          <w:lang w:val="en-AU"/>
        </w:rPr>
      </w:pPr>
      <w:r w:rsidRPr="000C4199">
        <w:rPr>
          <w:lang w:val="en-AU"/>
        </w:rPr>
        <w:t>volumes and surface areas of solids (spheres, cylinders, pyramids and prisms and composite objects) and practical applications, including simple applications of Pythagoras’ theorem in three dimensio</w:t>
      </w:r>
      <w:r w:rsidR="00883A9D">
        <w:rPr>
          <w:lang w:val="en-AU"/>
        </w:rPr>
        <w:t>ns</w:t>
      </w:r>
    </w:p>
    <w:p w14:paraId="7E0A1804" w14:textId="13C5A1D0" w:rsidR="00B513C5" w:rsidRPr="000C4199" w:rsidRDefault="00B513C5" w:rsidP="00500C68">
      <w:pPr>
        <w:pStyle w:val="VCAAbullet"/>
        <w:rPr>
          <w:lang w:val="en-AU"/>
        </w:rPr>
      </w:pPr>
      <w:r w:rsidRPr="000C4199">
        <w:rPr>
          <w:lang w:val="en-AU"/>
        </w:rPr>
        <w:t>the use of trigonometric ratios and Pythagoras’ theorem to solve practical problems involving a right-angled triangle in two dimensions, including the use of ang</w:t>
      </w:r>
      <w:r w:rsidR="00883A9D">
        <w:rPr>
          <w:lang w:val="en-AU"/>
        </w:rPr>
        <w:t>les of elevation and depression</w:t>
      </w:r>
    </w:p>
    <w:p w14:paraId="6448484A" w14:textId="77777777" w:rsidR="00B513C5" w:rsidRPr="000C4199" w:rsidRDefault="00B513C5" w:rsidP="00500C68">
      <w:pPr>
        <w:pStyle w:val="VCAAbullet"/>
        <w:rPr>
          <w:lang w:val="en-AU"/>
        </w:rPr>
      </w:pPr>
      <w:r w:rsidRPr="000C4199">
        <w:rPr>
          <w:lang w:val="en-AU"/>
        </w:rPr>
        <w:t>the use of the sine rule, including the ambiguous case, the cosine rule, as a generalisation of Pythagoras’ theorem, and their application to solving practical problems involving non-right-angled triangles, including three-figure (true) bearings in navigation</w:t>
      </w:r>
    </w:p>
    <w:p w14:paraId="440A1C05" w14:textId="77777777" w:rsidR="00B513C5" w:rsidRPr="000C4199" w:rsidRDefault="00B513C5" w:rsidP="00500C68">
      <w:pPr>
        <w:pStyle w:val="VCAAbullet"/>
        <w:rPr>
          <w:lang w:val="en-AU"/>
        </w:rPr>
      </w:pPr>
      <w:r w:rsidRPr="000C4199">
        <w:rPr>
          <w:lang w:val="en-AU"/>
        </w:rPr>
        <w:t>similar objects and the applic</w:t>
      </w:r>
      <w:r w:rsidR="00A3268A" w:rsidRPr="000C4199">
        <w:rPr>
          <w:lang w:val="en-AU"/>
        </w:rPr>
        <w:t>ation of linear scale factor</w:t>
      </w:r>
      <w:r w:rsidRPr="000C4199">
        <w:rPr>
          <w:lang w:val="en-AU"/>
        </w:rPr>
        <w:t xml:space="preserve"> </w:t>
      </w:r>
      <m:oMath>
        <m:r>
          <w:rPr>
            <w:rFonts w:ascii="Cambria Math" w:hAnsi="Cambria Math"/>
            <w:sz w:val="22"/>
            <w:szCs w:val="22"/>
            <w:lang w:val="en-AU"/>
          </w:rPr>
          <m:t>k</m:t>
        </m:r>
        <m:r>
          <m:rPr>
            <m:sty m:val="p"/>
          </m:rPr>
          <w:rPr>
            <w:rFonts w:ascii="Cambria Math" w:hAnsi="Cambria Math"/>
            <w:sz w:val="22"/>
            <w:szCs w:val="22"/>
            <w:lang w:val="en-AU"/>
          </w:rPr>
          <m:t>&gt;0</m:t>
        </m:r>
      </m:oMath>
      <w:r w:rsidRPr="000C4199">
        <w:rPr>
          <w:lang w:val="en-AU"/>
        </w:rPr>
        <w:t xml:space="preserve"> to scale lengths, surface areas and volumes with practical applications.</w:t>
      </w:r>
    </w:p>
    <w:bookmarkEnd w:id="107"/>
    <w:p w14:paraId="52E1BD30" w14:textId="77777777" w:rsidR="00A3268A" w:rsidRPr="000C4199" w:rsidRDefault="00A3268A">
      <w:pPr>
        <w:rPr>
          <w:rFonts w:ascii="Arial" w:hAnsi="Arial" w:cs="Arial"/>
          <w:sz w:val="20"/>
          <w:szCs w:val="20"/>
        </w:rPr>
      </w:pPr>
      <w:r w:rsidRPr="000C4199">
        <w:br w:type="page"/>
      </w:r>
    </w:p>
    <w:p w14:paraId="3923BE51" w14:textId="77777777" w:rsidR="00B513C5" w:rsidRPr="000C4199" w:rsidRDefault="00B513C5" w:rsidP="00B513C5">
      <w:pPr>
        <w:pStyle w:val="VCAAHeading2"/>
        <w:rPr>
          <w:lang w:val="en-AU"/>
        </w:rPr>
      </w:pPr>
      <w:bookmarkStart w:id="108" w:name="_Toc71028076"/>
      <w:bookmarkStart w:id="109" w:name="_Toc71028345"/>
      <w:r w:rsidRPr="000C4199">
        <w:rPr>
          <w:lang w:val="en-AU"/>
        </w:rPr>
        <w:t>Mathematical investigation</w:t>
      </w:r>
      <w:bookmarkEnd w:id="108"/>
      <w:bookmarkEnd w:id="109"/>
    </w:p>
    <w:p w14:paraId="2B490823" w14:textId="5B0D26D3" w:rsidR="00B513C5" w:rsidRPr="000C4199" w:rsidRDefault="00B513C5" w:rsidP="00B513C5">
      <w:pPr>
        <w:pStyle w:val="VCAAbody"/>
        <w:rPr>
          <w:lang w:val="en-AU"/>
        </w:rPr>
      </w:pPr>
      <w:r w:rsidRPr="000C4199">
        <w:rPr>
          <w:lang w:val="en-AU"/>
        </w:rPr>
        <w:t xml:space="preserve">This comprises </w:t>
      </w:r>
      <w:r w:rsidR="00514D01">
        <w:rPr>
          <w:lang w:val="en-AU"/>
        </w:rPr>
        <w:t>one to</w:t>
      </w:r>
      <w:r w:rsidR="001A6503">
        <w:rPr>
          <w:lang w:val="en-AU"/>
        </w:rPr>
        <w:t xml:space="preserve"> </w:t>
      </w:r>
      <w:r w:rsidRPr="000C4199">
        <w:rPr>
          <w:lang w:val="en-AU"/>
        </w:rPr>
        <w:t>two weeks of investigation into one or two practical or theoretical contexts or scenarios based on content from areas of study and application of key knowledge a</w:t>
      </w:r>
      <w:r w:rsidR="00883A9D">
        <w:rPr>
          <w:lang w:val="en-AU"/>
        </w:rPr>
        <w:t>nd key skills for the outcomes.</w:t>
      </w:r>
    </w:p>
    <w:p w14:paraId="2BC9F0F8" w14:textId="2E1279F7" w:rsidR="00B513C5" w:rsidRPr="000C4199" w:rsidRDefault="00314FEE" w:rsidP="00883A9D">
      <w:pPr>
        <w:pStyle w:val="VCAAbody"/>
        <w:ind w:right="141"/>
        <w:rPr>
          <w:lang w:val="en-AU"/>
        </w:rPr>
      </w:pPr>
      <w:r>
        <w:rPr>
          <w:lang w:val="en-AU"/>
        </w:rPr>
        <w:t>I</w:t>
      </w:r>
      <w:r w:rsidR="00B513C5" w:rsidRPr="000C4199">
        <w:rPr>
          <w:lang w:val="en-AU"/>
        </w:rPr>
        <w:t>nvestigation is to be incorporated in the development of concepts, sk</w:t>
      </w:r>
      <w:r w:rsidR="001A6503">
        <w:rPr>
          <w:lang w:val="en-AU"/>
        </w:rPr>
        <w:t>ills and processes for the unit, and can be used to assess the outcomes.</w:t>
      </w:r>
    </w:p>
    <w:p w14:paraId="7D2E3427" w14:textId="3045367C" w:rsidR="00B513C5" w:rsidRPr="000C4199" w:rsidRDefault="00B513C5" w:rsidP="00B513C5">
      <w:pPr>
        <w:pStyle w:val="VCAAbody"/>
        <w:rPr>
          <w:lang w:val="en-AU"/>
        </w:rPr>
      </w:pPr>
      <w:r w:rsidRPr="000C4199">
        <w:rPr>
          <w:lang w:val="en-AU"/>
        </w:rPr>
        <w:t>There are three components to</w:t>
      </w:r>
      <w:r w:rsidR="00764733">
        <w:rPr>
          <w:lang w:val="en-AU"/>
        </w:rPr>
        <w:t xml:space="preserve"> </w:t>
      </w:r>
      <w:r w:rsidR="00314FEE">
        <w:rPr>
          <w:lang w:val="en-AU"/>
        </w:rPr>
        <w:t>mathematical</w:t>
      </w:r>
      <w:r w:rsidRPr="000C4199">
        <w:rPr>
          <w:lang w:val="en-AU"/>
        </w:rPr>
        <w:t xml:space="preserve"> investigation:</w:t>
      </w:r>
    </w:p>
    <w:p w14:paraId="7093C91B" w14:textId="77777777" w:rsidR="00B513C5" w:rsidRPr="000C4199" w:rsidRDefault="00B513C5" w:rsidP="00B513C5">
      <w:pPr>
        <w:pStyle w:val="VCAAHeading4"/>
        <w:rPr>
          <w:lang w:val="en-AU"/>
        </w:rPr>
      </w:pPr>
      <w:r w:rsidRPr="000C4199">
        <w:rPr>
          <w:lang w:val="en-AU"/>
        </w:rPr>
        <w:t>Formulation</w:t>
      </w:r>
    </w:p>
    <w:p w14:paraId="70970445" w14:textId="77777777" w:rsidR="00B513C5" w:rsidRPr="000C4199" w:rsidRDefault="00B513C5" w:rsidP="00B513C5">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6C8BC7D2" w14:textId="77777777" w:rsidR="00B513C5" w:rsidRPr="000C4199" w:rsidRDefault="00B513C5" w:rsidP="00B513C5">
      <w:pPr>
        <w:pStyle w:val="VCAAHeading4"/>
        <w:rPr>
          <w:lang w:val="en-AU"/>
        </w:rPr>
      </w:pPr>
      <w:r w:rsidRPr="000C4199">
        <w:rPr>
          <w:lang w:val="en-AU"/>
        </w:rPr>
        <w:t>Exploration</w:t>
      </w:r>
    </w:p>
    <w:p w14:paraId="497DADC3" w14:textId="15495882" w:rsidR="00B513C5" w:rsidRPr="000C4199" w:rsidRDefault="00B513C5" w:rsidP="00883A9D">
      <w:pPr>
        <w:pStyle w:val="VCAAbody"/>
        <w:ind w:right="283"/>
        <w:rPr>
          <w:lang w:val="en-AU"/>
        </w:rPr>
      </w:pPr>
      <w:r w:rsidRPr="000C4199">
        <w:rPr>
          <w:lang w:val="en-AU"/>
        </w:rPr>
        <w:t>Investigation and analysis of the context or scenario with respect to the questions of interest, conjecture</w:t>
      </w:r>
      <w:r w:rsidR="001A6503">
        <w:rPr>
          <w:lang w:val="en-AU"/>
        </w:rPr>
        <w:t>s</w:t>
      </w:r>
      <w:r w:rsidRPr="000C4199">
        <w:rPr>
          <w:lang w:val="en-AU"/>
        </w:rPr>
        <w:t xml:space="preserve"> or hypotheses, using mathematical concepts, skills and processes, including the use of technology and application of computational thinking.</w:t>
      </w:r>
    </w:p>
    <w:p w14:paraId="757FF006" w14:textId="77777777" w:rsidR="00B513C5" w:rsidRPr="000C4199" w:rsidRDefault="00B513C5" w:rsidP="00B513C5">
      <w:pPr>
        <w:pStyle w:val="VCAAHeading4"/>
        <w:rPr>
          <w:lang w:val="en-AU"/>
        </w:rPr>
      </w:pPr>
      <w:r w:rsidRPr="000C4199">
        <w:rPr>
          <w:lang w:val="en-AU"/>
        </w:rPr>
        <w:t>Communication</w:t>
      </w:r>
    </w:p>
    <w:p w14:paraId="4827FC62" w14:textId="003264FA" w:rsidR="00B513C5" w:rsidRDefault="00B513C5" w:rsidP="00B513C5">
      <w:pPr>
        <w:pStyle w:val="VCAAbody"/>
        <w:rPr>
          <w:lang w:val="en-AU"/>
        </w:rPr>
      </w:pPr>
      <w:r w:rsidRPr="000C4199">
        <w:rPr>
          <w:lang w:val="en-AU"/>
        </w:rPr>
        <w:t>Summary, presentation and interpretation of the findings from the</w:t>
      </w:r>
      <w:r w:rsidR="00B23EC8">
        <w:rPr>
          <w:lang w:val="en-AU"/>
        </w:rPr>
        <w:t xml:space="preserve"> mathematical</w:t>
      </w:r>
      <w:r w:rsidRPr="000C4199">
        <w:rPr>
          <w:lang w:val="en-AU"/>
        </w:rPr>
        <w:t xml:space="preserve"> investig</w:t>
      </w:r>
      <w:r w:rsidR="00883A9D">
        <w:rPr>
          <w:lang w:val="en-AU"/>
        </w:rPr>
        <w:t>ation and related applications.</w:t>
      </w:r>
    </w:p>
    <w:p w14:paraId="28587F6C" w14:textId="0562154C" w:rsidR="00C520D6" w:rsidRPr="009A0E20" w:rsidRDefault="00C520D6" w:rsidP="009A0E20">
      <w:pPr>
        <w:pStyle w:val="VCAAHeading5"/>
      </w:pPr>
      <w:r w:rsidRPr="000E473F">
        <w:t>Possible contexts or scenarios</w:t>
      </w:r>
    </w:p>
    <w:p w14:paraId="410A0C26" w14:textId="63691235" w:rsidR="00B513C5" w:rsidRPr="000C4199" w:rsidRDefault="00B513C5" w:rsidP="00B513C5">
      <w:pPr>
        <w:pStyle w:val="VCAAbody"/>
        <w:rPr>
          <w:lang w:val="en-AU"/>
        </w:rPr>
      </w:pPr>
      <w:r w:rsidRPr="000C4199">
        <w:rPr>
          <w:lang w:val="en-AU"/>
        </w:rPr>
        <w:t xml:space="preserve">Some possible contexts or scenarios for </w:t>
      </w:r>
      <w:r w:rsidR="00764733">
        <w:rPr>
          <w:lang w:val="en-AU"/>
        </w:rPr>
        <w:t>the</w:t>
      </w:r>
      <w:r w:rsidR="00B23EC8">
        <w:rPr>
          <w:lang w:val="en-AU"/>
        </w:rPr>
        <w:t xml:space="preserve"> mathematical</w:t>
      </w:r>
      <w:r w:rsidR="00764733">
        <w:rPr>
          <w:lang w:val="en-AU"/>
        </w:rPr>
        <w:t xml:space="preserve"> </w:t>
      </w:r>
      <w:r w:rsidRPr="000C4199">
        <w:rPr>
          <w:lang w:val="en-AU"/>
        </w:rPr>
        <w:t>i</w:t>
      </w:r>
      <w:r w:rsidR="00883A9D">
        <w:rPr>
          <w:lang w:val="en-AU"/>
        </w:rPr>
        <w:t>nvestigation in Unit 2 include:</w:t>
      </w:r>
    </w:p>
    <w:p w14:paraId="3980F1C2" w14:textId="7B1831DD" w:rsidR="003943E6" w:rsidRPr="000C4199" w:rsidRDefault="00764733" w:rsidP="00A3268A">
      <w:pPr>
        <w:pStyle w:val="VCAAbullet"/>
        <w:rPr>
          <w:lang w:val="en-AU"/>
        </w:rPr>
      </w:pPr>
      <w:r>
        <w:rPr>
          <w:lang w:val="en-AU"/>
        </w:rPr>
        <w:t>T</w:t>
      </w:r>
      <w:r w:rsidR="003943E6" w:rsidRPr="000C4199">
        <w:rPr>
          <w:lang w:val="en-AU"/>
        </w:rPr>
        <w:t>rends in weather and climate: worldwide dialogue suggests future weather</w:t>
      </w:r>
      <w:r w:rsidR="00A3268A" w:rsidRPr="000C4199">
        <w:rPr>
          <w:lang w:val="en-AU"/>
        </w:rPr>
        <w:t xml:space="preserve"> patterns will be significantly </w:t>
      </w:r>
      <w:r w:rsidR="003943E6" w:rsidRPr="000C4199">
        <w:rPr>
          <w:lang w:val="en-AU"/>
        </w:rPr>
        <w:t>different to current patterns. Investigate a specific weather condition (win</w:t>
      </w:r>
      <w:r w:rsidR="00A3268A" w:rsidRPr="000C4199">
        <w:rPr>
          <w:lang w:val="en-AU"/>
        </w:rPr>
        <w:t xml:space="preserve">d, precipitation, air pressure, </w:t>
      </w:r>
      <w:r w:rsidR="003943E6" w:rsidRPr="000C4199">
        <w:rPr>
          <w:lang w:val="en-AU"/>
        </w:rPr>
        <w:t>tempe</w:t>
      </w:r>
      <w:r w:rsidR="00CD6DCD" w:rsidRPr="000C4199">
        <w:rPr>
          <w:lang w:val="en-AU"/>
        </w:rPr>
        <w:t xml:space="preserve">rature) in an Australian state </w:t>
      </w:r>
      <w:r w:rsidR="003943E6" w:rsidRPr="000C4199">
        <w:rPr>
          <w:lang w:val="en-AU"/>
        </w:rPr>
        <w:t xml:space="preserve">or region and discuss findings using data from the Bureau of Meteorology. </w:t>
      </w:r>
      <w:r w:rsidR="00CD6DCD" w:rsidRPr="000C4199">
        <w:rPr>
          <w:lang w:val="en-AU"/>
        </w:rPr>
        <w:t xml:space="preserve">Possible questions to be explored could include: </w:t>
      </w:r>
      <w:r>
        <w:rPr>
          <w:lang w:val="en-AU"/>
        </w:rPr>
        <w:t>Has there been</w:t>
      </w:r>
      <w:r w:rsidRPr="000C4199">
        <w:rPr>
          <w:lang w:val="en-AU"/>
        </w:rPr>
        <w:t xml:space="preserve"> </w:t>
      </w:r>
      <w:r w:rsidR="003943E6" w:rsidRPr="000C4199">
        <w:rPr>
          <w:lang w:val="en-AU"/>
        </w:rPr>
        <w:t>a noticeable change in the chosen weather</w:t>
      </w:r>
      <w:r w:rsidR="00CD6DCD" w:rsidRPr="000C4199">
        <w:rPr>
          <w:lang w:val="en-AU"/>
        </w:rPr>
        <w:t xml:space="preserve"> condition over the last 5, 10 or 15 years? </w:t>
      </w:r>
      <w:r w:rsidR="003943E6" w:rsidRPr="000C4199">
        <w:rPr>
          <w:lang w:val="en-AU"/>
        </w:rPr>
        <w:t>Is there a trend in precipitation levels sugg</w:t>
      </w:r>
      <w:r w:rsidR="00883A9D">
        <w:rPr>
          <w:lang w:val="en-AU"/>
        </w:rPr>
        <w:t>esting more droughts or floods?</w:t>
      </w:r>
    </w:p>
    <w:p w14:paraId="22C78528" w14:textId="0CD06309" w:rsidR="00CD6DCD" w:rsidRPr="000C4199" w:rsidRDefault="00870952" w:rsidP="00500C68">
      <w:pPr>
        <w:pStyle w:val="VCAAbullet"/>
        <w:rPr>
          <w:lang w:val="en-AU"/>
        </w:rPr>
      </w:pPr>
      <w:r>
        <w:rPr>
          <w:lang w:val="en-AU"/>
        </w:rPr>
        <w:t>C</w:t>
      </w:r>
      <w:r w:rsidR="00B513C5" w:rsidRPr="000C4199">
        <w:rPr>
          <w:lang w:val="en-AU"/>
        </w:rPr>
        <w:t>ycling path networks in urban planning and renewal projects</w:t>
      </w:r>
      <w:r w:rsidR="00CD6DCD" w:rsidRPr="000C4199">
        <w:rPr>
          <w:lang w:val="en-AU"/>
        </w:rPr>
        <w:t>. Consider a large urban renewal project</w:t>
      </w:r>
      <w:r>
        <w:rPr>
          <w:lang w:val="en-AU"/>
        </w:rPr>
        <w:t>.</w:t>
      </w:r>
      <w:r w:rsidR="00CD6DCD" w:rsidRPr="000C4199">
        <w:rPr>
          <w:lang w:val="en-AU"/>
        </w:rPr>
        <w:t xml:space="preserve"> Possible questions</w:t>
      </w:r>
      <w:r w:rsidR="00A3268A" w:rsidRPr="000C4199">
        <w:rPr>
          <w:lang w:val="en-AU"/>
        </w:rPr>
        <w:t xml:space="preserve"> to be explored could include: </w:t>
      </w:r>
      <w:r w:rsidR="00CD6DCD" w:rsidRPr="000C4199">
        <w:rPr>
          <w:lang w:val="en-AU"/>
        </w:rPr>
        <w:t>What could a cycle path structure look like in this community? Could a series of one-way streets be integrated to help move vehicles safely alongside bicycles? Could sections of the community be restricted to bicycle travel only? What would the movement of vehicles look like around this restricted section?</w:t>
      </w:r>
    </w:p>
    <w:p w14:paraId="5B4C15AA" w14:textId="77777777" w:rsidR="0041635D" w:rsidRPr="000C4199" w:rsidRDefault="00B65A8B" w:rsidP="00500C68">
      <w:pPr>
        <w:pStyle w:val="VCAAbullet"/>
        <w:rPr>
          <w:lang w:val="en-AU"/>
        </w:rPr>
      </w:pPr>
      <w:r w:rsidRPr="000C4199">
        <w:rPr>
          <w:lang w:val="en-AU"/>
        </w:rPr>
        <w:t>Touring on a holiday: consider a holiday</w:t>
      </w:r>
      <w:r w:rsidR="0041635D" w:rsidRPr="000C4199">
        <w:rPr>
          <w:lang w:val="en-AU"/>
        </w:rPr>
        <w:t xml:space="preserve"> </w:t>
      </w:r>
      <w:r w:rsidRPr="000C4199">
        <w:rPr>
          <w:lang w:val="en-AU"/>
        </w:rPr>
        <w:t xml:space="preserve">tour </w:t>
      </w:r>
      <w:r w:rsidR="0041635D" w:rsidRPr="000C4199">
        <w:rPr>
          <w:lang w:val="en-AU"/>
        </w:rPr>
        <w:t>planned around Australia with all capital cities being visited and the journey remaining as close to the coastline as possible. It is intended that a maximum o</w:t>
      </w:r>
      <w:r w:rsidR="00A3268A" w:rsidRPr="000C4199">
        <w:rPr>
          <w:lang w:val="en-AU"/>
        </w:rPr>
        <w:t>f 20,</w:t>
      </w:r>
      <w:r w:rsidRPr="000C4199">
        <w:rPr>
          <w:lang w:val="en-AU"/>
        </w:rPr>
        <w:t xml:space="preserve">000 km will be travelled. </w:t>
      </w:r>
      <w:r w:rsidR="0041635D" w:rsidRPr="000C4199">
        <w:rPr>
          <w:lang w:val="en-AU"/>
        </w:rPr>
        <w:t>Poss</w:t>
      </w:r>
      <w:r w:rsidRPr="000C4199">
        <w:rPr>
          <w:lang w:val="en-AU"/>
        </w:rPr>
        <w:t xml:space="preserve">ible questions to be explored: </w:t>
      </w:r>
      <w:r w:rsidR="0041635D" w:rsidRPr="000C4199">
        <w:rPr>
          <w:lang w:val="en-AU"/>
        </w:rPr>
        <w:t>Can a journey, initially remaining on national highways, be created as close as possible to the coastline and with the total kilometres tr</w:t>
      </w:r>
      <w:r w:rsidRPr="000C4199">
        <w:rPr>
          <w:lang w:val="en-AU"/>
        </w:rPr>
        <w:t>avelled being less than 20</w:t>
      </w:r>
      <w:r w:rsidR="00A3268A" w:rsidRPr="000C4199">
        <w:rPr>
          <w:lang w:val="en-AU"/>
        </w:rPr>
        <w:t>,</w:t>
      </w:r>
      <w:r w:rsidRPr="000C4199">
        <w:rPr>
          <w:lang w:val="en-AU"/>
        </w:rPr>
        <w:t xml:space="preserve">000? </w:t>
      </w:r>
      <w:r w:rsidR="0041635D" w:rsidRPr="000C4199">
        <w:rPr>
          <w:lang w:val="en-AU"/>
        </w:rPr>
        <w:t>Where could inland travel occur to ensure no more than</w:t>
      </w:r>
      <w:r w:rsidRPr="000C4199">
        <w:rPr>
          <w:lang w:val="en-AU"/>
        </w:rPr>
        <w:t xml:space="preserve"> 20</w:t>
      </w:r>
      <w:r w:rsidR="00A3268A" w:rsidRPr="000C4199">
        <w:rPr>
          <w:lang w:val="en-AU"/>
        </w:rPr>
        <w:t>,</w:t>
      </w:r>
      <w:r w:rsidRPr="000C4199">
        <w:rPr>
          <w:lang w:val="en-AU"/>
        </w:rPr>
        <w:t xml:space="preserve">000 kilometres is travelled? </w:t>
      </w:r>
      <w:r w:rsidR="0041635D" w:rsidRPr="000C4199">
        <w:rPr>
          <w:lang w:val="en-AU"/>
        </w:rPr>
        <w:t>If travel between capital cities was as close as possible to linear, wh</w:t>
      </w:r>
      <w:r w:rsidRPr="000C4199">
        <w:rPr>
          <w:lang w:val="en-AU"/>
        </w:rPr>
        <w:t xml:space="preserve">at would be the total distance? </w:t>
      </w:r>
      <w:r w:rsidR="0041635D" w:rsidRPr="000C4199">
        <w:rPr>
          <w:lang w:val="en-AU"/>
        </w:rPr>
        <w:t>What is the difference in the area covered between the coast</w:t>
      </w:r>
      <w:r w:rsidR="00A3268A" w:rsidRPr="000C4199">
        <w:rPr>
          <w:lang w:val="en-AU"/>
        </w:rPr>
        <w:t>line and direct route journeys?</w:t>
      </w:r>
    </w:p>
    <w:p w14:paraId="10E7F533" w14:textId="77777777" w:rsidR="00A3268A" w:rsidRPr="000C4199" w:rsidRDefault="00A3268A">
      <w:pPr>
        <w:rPr>
          <w:rFonts w:ascii="Arial" w:hAnsi="Arial" w:cs="Arial"/>
          <w:sz w:val="20"/>
          <w:szCs w:val="20"/>
        </w:rPr>
      </w:pPr>
      <w:r w:rsidRPr="000C4199">
        <w:br w:type="page"/>
      </w:r>
    </w:p>
    <w:p w14:paraId="2DB66239" w14:textId="77777777" w:rsidR="00B513C5" w:rsidRPr="000C4199" w:rsidRDefault="00B513C5" w:rsidP="00B513C5">
      <w:pPr>
        <w:pStyle w:val="VCAAHeading2"/>
        <w:rPr>
          <w:lang w:val="en-AU"/>
        </w:rPr>
      </w:pPr>
      <w:bookmarkStart w:id="110" w:name="_Toc71028346"/>
      <w:r w:rsidRPr="000C4199">
        <w:rPr>
          <w:lang w:val="en-AU"/>
        </w:rPr>
        <w:t>Outcomes</w:t>
      </w:r>
      <w:bookmarkEnd w:id="110"/>
    </w:p>
    <w:p w14:paraId="48E2DD21" w14:textId="77777777" w:rsidR="00B513C5" w:rsidRPr="000C4199" w:rsidRDefault="00B513C5" w:rsidP="00B513C5">
      <w:pPr>
        <w:pStyle w:val="VCAAbody"/>
        <w:rPr>
          <w:lang w:val="en-AU"/>
        </w:rPr>
      </w:pPr>
      <w:r w:rsidRPr="000C4199">
        <w:rPr>
          <w:lang w:val="en-AU"/>
        </w:rPr>
        <w:t>For this unit the student is required to demonstrate achievement of three outcomes. As a set these outcomes encompass all of the areas of study for the unit.</w:t>
      </w:r>
    </w:p>
    <w:p w14:paraId="424A0C36" w14:textId="77777777" w:rsidR="00B513C5" w:rsidRPr="000C4199" w:rsidRDefault="00B513C5" w:rsidP="00B513C5">
      <w:pPr>
        <w:pStyle w:val="VCAAHeading3"/>
        <w:rPr>
          <w:lang w:val="en-AU"/>
        </w:rPr>
      </w:pPr>
      <w:r w:rsidRPr="000C4199">
        <w:rPr>
          <w:lang w:val="en-AU"/>
        </w:rPr>
        <w:t>Outcome 1</w:t>
      </w:r>
    </w:p>
    <w:p w14:paraId="0108EF04" w14:textId="77777777" w:rsidR="00085A5B" w:rsidRDefault="00B513C5" w:rsidP="00B513C5">
      <w:pPr>
        <w:pStyle w:val="VCAAbody"/>
        <w:rPr>
          <w:lang w:val="en-AU"/>
        </w:rPr>
      </w:pPr>
      <w:r w:rsidRPr="000C4199">
        <w:rPr>
          <w:lang w:val="en-AU"/>
        </w:rPr>
        <w:t xml:space="preserve">On completion of this unit the student should be able to define and explain key concepts as specified in the content from the areas of study and apply a range of related mathematical routines and procedures. </w:t>
      </w:r>
    </w:p>
    <w:p w14:paraId="6248D4B3"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7E9D9E7" w14:textId="77777777" w:rsidR="00B513C5" w:rsidRPr="000C4199" w:rsidRDefault="00B513C5" w:rsidP="00B513C5">
      <w:pPr>
        <w:pStyle w:val="VCAAHeading2"/>
        <w:rPr>
          <w:lang w:val="en-AU"/>
        </w:rPr>
      </w:pPr>
      <w:bookmarkStart w:id="111" w:name="_Toc71028078"/>
      <w:bookmarkStart w:id="112" w:name="_Toc71028347"/>
      <w:r w:rsidRPr="000C4199">
        <w:rPr>
          <w:lang w:val="en-AU"/>
        </w:rPr>
        <w:t>Area of Study 1</w:t>
      </w:r>
      <w:bookmarkEnd w:id="111"/>
      <w:bookmarkEnd w:id="112"/>
    </w:p>
    <w:p w14:paraId="21593C6D" w14:textId="77777777" w:rsidR="00B513C5" w:rsidRPr="000C4199" w:rsidRDefault="00B513C5" w:rsidP="00B513C5">
      <w:pPr>
        <w:pStyle w:val="VCAAHeading3"/>
        <w:rPr>
          <w:lang w:val="en-AU"/>
        </w:rPr>
      </w:pPr>
      <w:r w:rsidRPr="000C4199">
        <w:rPr>
          <w:lang w:val="en-AU"/>
        </w:rPr>
        <w:t>Data analysis, probability and statistics</w:t>
      </w:r>
    </w:p>
    <w:p w14:paraId="776FDC57" w14:textId="77777777" w:rsidR="00B513C5" w:rsidRPr="000C4199" w:rsidRDefault="00B513C5" w:rsidP="00B513C5">
      <w:pPr>
        <w:pStyle w:val="VCAAHeading4"/>
        <w:spacing w:before="120"/>
        <w:rPr>
          <w:lang w:val="en-AU"/>
        </w:rPr>
      </w:pPr>
      <w:r w:rsidRPr="000C4199">
        <w:rPr>
          <w:lang w:val="en-AU"/>
        </w:rPr>
        <w:t>Investigating relationships between two numerical variables</w:t>
      </w:r>
    </w:p>
    <w:p w14:paraId="1964DF08" w14:textId="77777777" w:rsidR="00B513C5" w:rsidRPr="000C4199" w:rsidRDefault="00B513C5" w:rsidP="00B513C5">
      <w:pPr>
        <w:pStyle w:val="VCAAHeading5"/>
        <w:rPr>
          <w:lang w:val="en-AU"/>
        </w:rPr>
      </w:pPr>
      <w:r w:rsidRPr="000C4199">
        <w:rPr>
          <w:lang w:val="en-AU"/>
        </w:rPr>
        <w:t>Key knowledge</w:t>
      </w:r>
    </w:p>
    <w:p w14:paraId="4DCCFF43" w14:textId="2B57582D" w:rsidR="00B513C5" w:rsidRPr="000C4199" w:rsidRDefault="00B513C5" w:rsidP="00500C68">
      <w:pPr>
        <w:pStyle w:val="VCAAbullet"/>
        <w:rPr>
          <w:lang w:val="en-AU"/>
        </w:rPr>
      </w:pPr>
      <w:r w:rsidRPr="000C4199">
        <w:rPr>
          <w:lang w:val="en-AU"/>
        </w:rPr>
        <w:t xml:space="preserve">response and explanatory variables and their role in modelling associations </w:t>
      </w:r>
      <w:r w:rsidR="00883A9D">
        <w:rPr>
          <w:lang w:val="en-AU"/>
        </w:rPr>
        <w:t>between two numerical variables</w:t>
      </w:r>
    </w:p>
    <w:p w14:paraId="4C698083" w14:textId="125C8272" w:rsidR="00B513C5" w:rsidRPr="000C4199" w:rsidRDefault="00B513C5" w:rsidP="00500C68">
      <w:pPr>
        <w:pStyle w:val="VCAAbullet"/>
        <w:rPr>
          <w:lang w:val="en-AU"/>
        </w:rPr>
      </w:pPr>
      <w:r w:rsidRPr="000C4199">
        <w:rPr>
          <w:lang w:val="en-AU"/>
        </w:rPr>
        <w:t xml:space="preserve">scatterplots and their use in identifying and describing the association </w:t>
      </w:r>
      <w:r w:rsidR="0087336A">
        <w:rPr>
          <w:lang w:val="en-AU"/>
        </w:rPr>
        <w:t>between two numerical variables</w:t>
      </w:r>
    </w:p>
    <w:p w14:paraId="0673ECE6" w14:textId="169D9BE4" w:rsidR="00B513C5" w:rsidRPr="000C4199" w:rsidRDefault="00B513C5" w:rsidP="00500C68">
      <w:pPr>
        <w:pStyle w:val="VCAAbullet"/>
        <w:rPr>
          <w:lang w:val="en-AU"/>
        </w:rPr>
      </w:pPr>
      <w:r w:rsidRPr="000C4199">
        <w:rPr>
          <w:lang w:val="en-AU"/>
        </w:rPr>
        <w:t>the concep</w:t>
      </w:r>
      <w:r w:rsidR="00883A9D">
        <w:rPr>
          <w:lang w:val="en-AU"/>
        </w:rPr>
        <w:t>ts of association and causation</w:t>
      </w:r>
    </w:p>
    <w:p w14:paraId="2853D5B9" w14:textId="7B08F91C" w:rsidR="00B513C5" w:rsidRPr="000C4199" w:rsidRDefault="00B513C5" w:rsidP="00500C68">
      <w:pPr>
        <w:pStyle w:val="VCAAbullet"/>
        <w:rPr>
          <w:lang w:val="en-AU"/>
        </w:rPr>
      </w:pPr>
      <w:r w:rsidRPr="000C4199">
        <w:rPr>
          <w:lang w:val="en-AU"/>
        </w:rPr>
        <w:t>the</w:t>
      </w:r>
      <w:r w:rsidR="00CA7B86">
        <w:rPr>
          <w:lang w:val="en-AU"/>
        </w:rPr>
        <w:t xml:space="preserve"> equation of a line of good fit</w:t>
      </w:r>
    </w:p>
    <w:p w14:paraId="333AED74" w14:textId="77777777" w:rsidR="00B513C5" w:rsidRPr="000C4199" w:rsidRDefault="00B513C5" w:rsidP="00B513C5">
      <w:pPr>
        <w:pStyle w:val="VCAAHeading5"/>
        <w:spacing w:before="180" w:after="80" w:line="280" w:lineRule="exact"/>
        <w:rPr>
          <w:lang w:val="en-AU"/>
        </w:rPr>
      </w:pPr>
      <w:r w:rsidRPr="000C4199">
        <w:rPr>
          <w:lang w:val="en-AU"/>
        </w:rPr>
        <w:t>Key skills</w:t>
      </w:r>
    </w:p>
    <w:p w14:paraId="76B44D69" w14:textId="5E02C221" w:rsidR="00B513C5" w:rsidRPr="000C4199" w:rsidRDefault="00B513C5" w:rsidP="00500C68">
      <w:pPr>
        <w:pStyle w:val="VCAAbullet"/>
        <w:rPr>
          <w:lang w:val="en-AU"/>
        </w:rPr>
      </w:pPr>
      <w:r w:rsidRPr="000C4199">
        <w:rPr>
          <w:lang w:val="en-AU"/>
        </w:rPr>
        <w:t xml:space="preserve">use a scatterplot to describe an observed association between two numerical variables in terms </w:t>
      </w:r>
      <w:r w:rsidR="00883A9D">
        <w:rPr>
          <w:lang w:val="en-AU"/>
        </w:rPr>
        <w:t>of strength, direction and form</w:t>
      </w:r>
    </w:p>
    <w:p w14:paraId="7E0A9FEA" w14:textId="4B32196B" w:rsidR="00B513C5" w:rsidRPr="000C4199" w:rsidRDefault="00B513C5" w:rsidP="00500C68">
      <w:pPr>
        <w:pStyle w:val="VCAAbullet"/>
        <w:rPr>
          <w:lang w:val="en-AU"/>
        </w:rPr>
      </w:pPr>
      <w:r w:rsidRPr="000C4199">
        <w:rPr>
          <w:lang w:val="en-AU"/>
        </w:rPr>
        <w:t xml:space="preserve">identify the explanatory variable and use the equation of </w:t>
      </w:r>
      <w:r w:rsidR="00EF0172">
        <w:rPr>
          <w:lang w:val="en-AU"/>
        </w:rPr>
        <w:t>a</w:t>
      </w:r>
      <w:r w:rsidRPr="000C4199">
        <w:rPr>
          <w:lang w:val="en-AU"/>
        </w:rPr>
        <w:t xml:space="preserve"> line of good fit</w:t>
      </w:r>
      <w:r w:rsidR="005A7AAB">
        <w:rPr>
          <w:lang w:val="en-AU"/>
        </w:rPr>
        <w:t xml:space="preserve"> </w:t>
      </w:r>
      <w:r w:rsidR="005A7AAB" w:rsidRPr="000C4199">
        <w:rPr>
          <w:lang w:val="en-AU"/>
        </w:rPr>
        <w:t>by eye</w:t>
      </w:r>
      <w:r w:rsidRPr="000C4199">
        <w:rPr>
          <w:lang w:val="en-AU"/>
        </w:rPr>
        <w:t xml:space="preserve"> to the data to model</w:t>
      </w:r>
      <w:r w:rsidR="00883A9D">
        <w:rPr>
          <w:lang w:val="en-AU"/>
        </w:rPr>
        <w:t xml:space="preserve"> an observed linear association</w:t>
      </w:r>
    </w:p>
    <w:p w14:paraId="78A5CE10" w14:textId="3A7096D5" w:rsidR="00B513C5" w:rsidRPr="000C4199" w:rsidRDefault="00B513C5" w:rsidP="00500C68">
      <w:pPr>
        <w:pStyle w:val="VCAAbullet"/>
        <w:rPr>
          <w:lang w:val="en-AU"/>
        </w:rPr>
      </w:pPr>
      <w:r w:rsidRPr="000C4199">
        <w:rPr>
          <w:lang w:val="en-AU"/>
        </w:rPr>
        <w:t>calculate the intercept and slope, and interpret the slope and intercept of t</w:t>
      </w:r>
      <w:r w:rsidR="0087336A">
        <w:rPr>
          <w:lang w:val="en-AU"/>
        </w:rPr>
        <w:t>he model in the context of data</w:t>
      </w:r>
    </w:p>
    <w:p w14:paraId="0BDF37F9" w14:textId="42C1E39F" w:rsidR="00B513C5" w:rsidRPr="000C4199" w:rsidRDefault="00B513C5" w:rsidP="00500C68">
      <w:pPr>
        <w:pStyle w:val="VCAAbullet"/>
        <w:rPr>
          <w:lang w:val="en-AU"/>
        </w:rPr>
      </w:pPr>
      <w:r w:rsidRPr="000C4199">
        <w:rPr>
          <w:lang w:val="en-AU"/>
        </w:rPr>
        <w:t xml:space="preserve">use </w:t>
      </w:r>
      <w:r w:rsidR="001A4808" w:rsidRPr="000C4199">
        <w:rPr>
          <w:lang w:val="en-AU"/>
        </w:rPr>
        <w:t>a linear</w:t>
      </w:r>
      <w:r w:rsidRPr="000C4199">
        <w:rPr>
          <w:lang w:val="en-AU"/>
        </w:rPr>
        <w:t xml:space="preserve"> model to make predictions, including the issues of </w:t>
      </w:r>
      <w:r w:rsidR="00CA7B86">
        <w:rPr>
          <w:lang w:val="en-AU"/>
        </w:rPr>
        <w:t>interpolation and extrapolation</w:t>
      </w:r>
    </w:p>
    <w:p w14:paraId="0D72FE30" w14:textId="77777777" w:rsidR="00B513C5" w:rsidRPr="000C4199" w:rsidRDefault="00B513C5" w:rsidP="00B513C5">
      <w:pPr>
        <w:pStyle w:val="VCAAHeading2"/>
        <w:rPr>
          <w:lang w:val="en-AU"/>
        </w:rPr>
      </w:pPr>
      <w:bookmarkStart w:id="113" w:name="_Toc71028079"/>
      <w:bookmarkStart w:id="114" w:name="_Toc71028348"/>
      <w:r w:rsidRPr="000C4199">
        <w:rPr>
          <w:lang w:val="en-AU"/>
        </w:rPr>
        <w:t>Area of Study 2</w:t>
      </w:r>
      <w:bookmarkEnd w:id="113"/>
      <w:bookmarkEnd w:id="114"/>
    </w:p>
    <w:p w14:paraId="0F8E29CB" w14:textId="77777777" w:rsidR="00B513C5" w:rsidRPr="000C4199" w:rsidRDefault="00B513C5" w:rsidP="00B513C5">
      <w:pPr>
        <w:pStyle w:val="VCAAHeading3"/>
        <w:spacing w:before="240"/>
        <w:rPr>
          <w:lang w:val="en-AU"/>
        </w:rPr>
      </w:pPr>
      <w:r w:rsidRPr="000C4199">
        <w:rPr>
          <w:lang w:val="en-AU"/>
        </w:rPr>
        <w:t xml:space="preserve">Discrete mathematics </w:t>
      </w:r>
    </w:p>
    <w:p w14:paraId="5BE6069E" w14:textId="77777777" w:rsidR="00B513C5" w:rsidRPr="000C4199" w:rsidRDefault="00B513C5" w:rsidP="00B513C5">
      <w:pPr>
        <w:pStyle w:val="VCAAHeading4"/>
        <w:spacing w:before="120"/>
        <w:rPr>
          <w:lang w:val="en-AU"/>
        </w:rPr>
      </w:pPr>
      <w:r w:rsidRPr="000C4199">
        <w:rPr>
          <w:lang w:val="en-AU"/>
        </w:rPr>
        <w:t>Graphs and networks</w:t>
      </w:r>
    </w:p>
    <w:p w14:paraId="2298CC3E" w14:textId="77777777" w:rsidR="00B513C5" w:rsidRPr="000C4199" w:rsidRDefault="00B513C5" w:rsidP="00B513C5">
      <w:pPr>
        <w:pStyle w:val="VCAAHeading5"/>
        <w:rPr>
          <w:lang w:val="en-AU"/>
        </w:rPr>
      </w:pPr>
      <w:r w:rsidRPr="000C4199">
        <w:rPr>
          <w:lang w:val="en-AU"/>
        </w:rPr>
        <w:t>Key knowledge</w:t>
      </w:r>
    </w:p>
    <w:p w14:paraId="5AE02F21" w14:textId="77777777" w:rsidR="00B513C5" w:rsidRPr="000C4199" w:rsidRDefault="00B513C5" w:rsidP="00500C68">
      <w:pPr>
        <w:pStyle w:val="VCAAbullet"/>
        <w:rPr>
          <w:lang w:val="en-AU"/>
        </w:rPr>
      </w:pPr>
      <w:r w:rsidRPr="000C4199">
        <w:rPr>
          <w:lang w:val="en-AU"/>
        </w:rPr>
        <w:t>the language, properties and types of graphs, including edge, face, loop, vertex, the degree of a vertex, isomorphic and connected graphs, and the adjacency matrix, Euler’s formula for planar graphs, and walks, trails, paths, circuits, bridges and cycles in the context of traversing a graph</w:t>
      </w:r>
    </w:p>
    <w:p w14:paraId="657CDF33" w14:textId="77777777" w:rsidR="00B513C5" w:rsidRPr="000C4199" w:rsidRDefault="00B513C5" w:rsidP="00500C68">
      <w:pPr>
        <w:pStyle w:val="VCAAbullet"/>
        <w:rPr>
          <w:lang w:val="en-AU"/>
        </w:rPr>
      </w:pPr>
      <w:r w:rsidRPr="000C4199">
        <w:rPr>
          <w:lang w:val="en-AU"/>
        </w:rPr>
        <w:t>weighted graphs and networks, and the shortest path problem</w:t>
      </w:r>
    </w:p>
    <w:p w14:paraId="028B9C0B" w14:textId="58AA5A1A" w:rsidR="00B513C5" w:rsidRPr="000C4199" w:rsidRDefault="00B513C5" w:rsidP="00500C68">
      <w:pPr>
        <w:pStyle w:val="VCAAbullet"/>
        <w:rPr>
          <w:lang w:val="en-AU"/>
        </w:rPr>
      </w:pPr>
      <w:r w:rsidRPr="000C4199">
        <w:rPr>
          <w:lang w:val="en-AU"/>
        </w:rPr>
        <w:t>trees, minimum spanning trees and th</w:t>
      </w:r>
      <w:r w:rsidR="00CA7B86">
        <w:rPr>
          <w:lang w:val="en-AU"/>
        </w:rPr>
        <w:t>e concept of a greedy algorithm</w:t>
      </w:r>
    </w:p>
    <w:p w14:paraId="40EE16C8" w14:textId="77777777" w:rsidR="00A3268A" w:rsidRPr="000C4199" w:rsidRDefault="00A3268A">
      <w:pPr>
        <w:rPr>
          <w:rFonts w:ascii="Arial" w:hAnsi="Arial" w:cs="Arial"/>
          <w:sz w:val="20"/>
          <w:szCs w:val="20"/>
          <w:lang w:eastAsia="en-AU"/>
        </w:rPr>
      </w:pPr>
      <w:r w:rsidRPr="000C4199">
        <w:br w:type="page"/>
      </w:r>
    </w:p>
    <w:p w14:paraId="08ECC6C3" w14:textId="77777777" w:rsidR="00B513C5" w:rsidRPr="000C4199" w:rsidRDefault="00B513C5" w:rsidP="00B513C5">
      <w:pPr>
        <w:pStyle w:val="VCAAHeading5"/>
        <w:rPr>
          <w:lang w:val="en-AU"/>
        </w:rPr>
      </w:pPr>
      <w:r w:rsidRPr="000C4199">
        <w:rPr>
          <w:lang w:val="en-AU"/>
        </w:rPr>
        <w:t>Key skills</w:t>
      </w:r>
    </w:p>
    <w:p w14:paraId="7E91D19F" w14:textId="77777777" w:rsidR="00B513C5" w:rsidRPr="000C4199" w:rsidRDefault="00B513C5" w:rsidP="00500C68">
      <w:pPr>
        <w:pStyle w:val="VCAAbullet"/>
        <w:rPr>
          <w:lang w:val="en-AU"/>
        </w:rPr>
      </w:pPr>
      <w:r w:rsidRPr="000C4199">
        <w:rPr>
          <w:lang w:val="en-AU"/>
        </w:rPr>
        <w:t>describe a planar graph in terms of the number of faces (regions), vertices and edges and apply Euler’s formula to solve associated problems</w:t>
      </w:r>
    </w:p>
    <w:p w14:paraId="3B23B61A" w14:textId="77777777" w:rsidR="00B513C5" w:rsidRPr="000C4199" w:rsidRDefault="00B513C5" w:rsidP="00500C68">
      <w:pPr>
        <w:pStyle w:val="VCAAbullet"/>
        <w:rPr>
          <w:lang w:val="en-AU"/>
        </w:rPr>
      </w:pPr>
      <w:r w:rsidRPr="000C4199">
        <w:rPr>
          <w:lang w:val="en-AU"/>
        </w:rPr>
        <w:t>apply the concepts of connected graphs: trails, paths, circuits, bridges and cycles to model and solve practical problems related to traversing a graph</w:t>
      </w:r>
    </w:p>
    <w:p w14:paraId="640DC84D" w14:textId="77777777" w:rsidR="00B513C5" w:rsidRPr="000C4199" w:rsidRDefault="00B513C5" w:rsidP="00500C68">
      <w:pPr>
        <w:pStyle w:val="VCAAbullet"/>
        <w:rPr>
          <w:lang w:val="en-AU"/>
        </w:rPr>
      </w:pPr>
      <w:r w:rsidRPr="000C4199">
        <w:rPr>
          <w:lang w:val="en-AU"/>
        </w:rPr>
        <w:t>find the shortest path in a weighted graph (solution by inspection only)</w:t>
      </w:r>
    </w:p>
    <w:p w14:paraId="7FCA2F66" w14:textId="77777777" w:rsidR="00B513C5" w:rsidRPr="000C4199" w:rsidRDefault="00B513C5" w:rsidP="00500C68">
      <w:pPr>
        <w:pStyle w:val="VCAAbullet"/>
        <w:rPr>
          <w:lang w:val="en-AU"/>
        </w:rPr>
      </w:pPr>
      <w:r w:rsidRPr="000C4199">
        <w:rPr>
          <w:lang w:val="en-AU"/>
        </w:rPr>
        <w:t>apply the concepts of trees and minimum spanning trees to solve practical problems using a variety of greedy algorithms</w:t>
      </w:r>
    </w:p>
    <w:p w14:paraId="0A895ECF" w14:textId="68452514" w:rsidR="00B513C5" w:rsidRPr="000C4199" w:rsidRDefault="00B513C5" w:rsidP="00500C68">
      <w:pPr>
        <w:pStyle w:val="VCAAbullet"/>
        <w:rPr>
          <w:lang w:val="en-AU"/>
        </w:rPr>
      </w:pPr>
      <w:r w:rsidRPr="000C4199">
        <w:rPr>
          <w:lang w:val="en-AU"/>
        </w:rPr>
        <w:t>construct graphs, digraphs and networks and their matrix equivalents to model a</w:t>
      </w:r>
      <w:r w:rsidR="00CA7B86">
        <w:rPr>
          <w:lang w:val="en-AU"/>
        </w:rPr>
        <w:t>nd analyse practical situations</w:t>
      </w:r>
    </w:p>
    <w:p w14:paraId="5306DD53" w14:textId="77777777" w:rsidR="00B513C5" w:rsidRPr="000C4199" w:rsidRDefault="00B513C5" w:rsidP="00B513C5">
      <w:pPr>
        <w:pStyle w:val="VCAAHeading2"/>
        <w:rPr>
          <w:lang w:val="en-AU"/>
        </w:rPr>
      </w:pPr>
      <w:bookmarkStart w:id="115" w:name="_Toc71028080"/>
      <w:bookmarkStart w:id="116" w:name="_Toc71028349"/>
      <w:r w:rsidRPr="000C4199">
        <w:rPr>
          <w:lang w:val="en-AU"/>
        </w:rPr>
        <w:t>Area of Study 3</w:t>
      </w:r>
      <w:bookmarkEnd w:id="115"/>
      <w:bookmarkEnd w:id="116"/>
    </w:p>
    <w:p w14:paraId="4965A6D9" w14:textId="77777777" w:rsidR="00B513C5" w:rsidRPr="000C4199" w:rsidRDefault="00B513C5" w:rsidP="00A3268A">
      <w:pPr>
        <w:pStyle w:val="VCAAHeading3"/>
        <w:spacing w:before="240"/>
        <w:rPr>
          <w:lang w:val="en-AU"/>
        </w:rPr>
      </w:pPr>
      <w:r w:rsidRPr="000C4199">
        <w:rPr>
          <w:lang w:val="en-AU"/>
        </w:rPr>
        <w:t>Functions, relations and graphs</w:t>
      </w:r>
    </w:p>
    <w:p w14:paraId="5BBEA9AC" w14:textId="77777777" w:rsidR="00B513C5" w:rsidRPr="000C4199" w:rsidRDefault="00B513C5" w:rsidP="00A3268A">
      <w:pPr>
        <w:pStyle w:val="VCAAHeading4"/>
        <w:spacing w:before="240"/>
        <w:rPr>
          <w:lang w:val="en-AU"/>
        </w:rPr>
      </w:pPr>
      <w:r w:rsidRPr="000C4199">
        <w:rPr>
          <w:lang w:val="en-AU"/>
        </w:rPr>
        <w:t>Variation</w:t>
      </w:r>
    </w:p>
    <w:p w14:paraId="3C801954" w14:textId="77777777" w:rsidR="00B513C5" w:rsidRPr="000C4199" w:rsidRDefault="00B513C5" w:rsidP="00B513C5">
      <w:pPr>
        <w:pStyle w:val="VCAAHeading5"/>
        <w:rPr>
          <w:lang w:val="en-AU"/>
        </w:rPr>
      </w:pPr>
      <w:r w:rsidRPr="000C4199">
        <w:rPr>
          <w:lang w:val="en-AU"/>
        </w:rPr>
        <w:t>Key knowledge</w:t>
      </w:r>
    </w:p>
    <w:p w14:paraId="1958904C" w14:textId="77777777" w:rsidR="00B513C5" w:rsidRPr="000C4199" w:rsidRDefault="00B513C5" w:rsidP="00500C68">
      <w:pPr>
        <w:pStyle w:val="VCAAbullet"/>
        <w:rPr>
          <w:lang w:val="en-AU"/>
        </w:rPr>
      </w:pPr>
      <w:r w:rsidRPr="000C4199">
        <w:rPr>
          <w:lang w:val="en-AU"/>
        </w:rPr>
        <w:t xml:space="preserve">the concepts </w:t>
      </w:r>
      <w:r w:rsidR="00A3268A" w:rsidRPr="000C4199">
        <w:rPr>
          <w:lang w:val="en-AU"/>
        </w:rPr>
        <w:t>of direct and inverse variation</w:t>
      </w:r>
    </w:p>
    <w:p w14:paraId="75A472D9" w14:textId="77777777" w:rsidR="00B513C5" w:rsidRPr="000C4199" w:rsidRDefault="00B513C5" w:rsidP="00500C68">
      <w:pPr>
        <w:pStyle w:val="VCAAbullet"/>
        <w:rPr>
          <w:lang w:val="en-AU"/>
        </w:rPr>
      </w:pPr>
      <w:r w:rsidRPr="000C4199">
        <w:rPr>
          <w:lang w:val="en-AU"/>
        </w:rPr>
        <w:t>t</w:t>
      </w:r>
      <w:r w:rsidR="00A3268A" w:rsidRPr="000C4199">
        <w:rPr>
          <w:lang w:val="en-AU"/>
        </w:rPr>
        <w:t>he methods of transforming data</w:t>
      </w:r>
    </w:p>
    <w:p w14:paraId="40D6D45C" w14:textId="1A548140" w:rsidR="00B513C5" w:rsidRPr="000C4199" w:rsidRDefault="00B513C5" w:rsidP="0087336A">
      <w:pPr>
        <w:pStyle w:val="VCAAbullet"/>
        <w:ind w:right="0"/>
        <w:rPr>
          <w:lang w:val="en-AU"/>
        </w:rPr>
      </w:pPr>
      <w:r w:rsidRPr="000C4199">
        <w:rPr>
          <w:lang w:val="en-AU"/>
        </w:rPr>
        <w:t>orders of magnitude, units of measure that range over multiple orders of magnitude, and the concept o</w:t>
      </w:r>
      <w:r w:rsidR="00CA7B86">
        <w:rPr>
          <w:lang w:val="en-AU"/>
        </w:rPr>
        <w:t>f a logarithmic (base 10) scale</w:t>
      </w:r>
    </w:p>
    <w:p w14:paraId="0C9DAC0F" w14:textId="77777777" w:rsidR="00B513C5" w:rsidRPr="000C4199" w:rsidRDefault="00B513C5" w:rsidP="00B513C5">
      <w:pPr>
        <w:pStyle w:val="VCAAHeading5"/>
        <w:rPr>
          <w:lang w:val="en-AU"/>
        </w:rPr>
      </w:pPr>
      <w:r w:rsidRPr="000C4199">
        <w:rPr>
          <w:lang w:val="en-AU"/>
        </w:rPr>
        <w:t>Key skills</w:t>
      </w:r>
    </w:p>
    <w:p w14:paraId="17DE7EBD" w14:textId="77777777" w:rsidR="00B513C5" w:rsidRPr="000C4199" w:rsidRDefault="00B513C5" w:rsidP="00500C68">
      <w:pPr>
        <w:pStyle w:val="VCAAbullet"/>
        <w:rPr>
          <w:lang w:val="en-AU"/>
        </w:rPr>
      </w:pPr>
      <w:r w:rsidRPr="000C4199">
        <w:rPr>
          <w:lang w:val="en-AU"/>
        </w:rPr>
        <w:t>solve problems which involve the use</w:t>
      </w:r>
      <w:r w:rsidR="00A3268A" w:rsidRPr="000C4199">
        <w:rPr>
          <w:lang w:val="en-AU"/>
        </w:rPr>
        <w:t xml:space="preserve"> of direct or inverse variation</w:t>
      </w:r>
    </w:p>
    <w:p w14:paraId="4DB0D07B" w14:textId="77777777" w:rsidR="00B513C5" w:rsidRPr="000C4199" w:rsidRDefault="00B513C5" w:rsidP="00500C68">
      <w:pPr>
        <w:pStyle w:val="VCAAbullet"/>
        <w:rPr>
          <w:lang w:val="en-AU"/>
        </w:rPr>
      </w:pPr>
      <w:r w:rsidRPr="000C4199">
        <w:rPr>
          <w:lang w:val="en-AU"/>
        </w:rPr>
        <w:t>model non-linear data by</w:t>
      </w:r>
      <w:r w:rsidR="00A3268A" w:rsidRPr="000C4199">
        <w:rPr>
          <w:lang w:val="en-AU"/>
        </w:rPr>
        <w:t xml:space="preserve"> using suitable transformations</w:t>
      </w:r>
    </w:p>
    <w:p w14:paraId="133AE4E4" w14:textId="42977422" w:rsidR="00BF0629" w:rsidRPr="000C4199" w:rsidRDefault="00B513C5" w:rsidP="0087336A">
      <w:pPr>
        <w:pStyle w:val="VCAAbullet"/>
        <w:ind w:right="0"/>
        <w:rPr>
          <w:lang w:val="en-AU"/>
        </w:rPr>
      </w:pPr>
      <w:r w:rsidRPr="000C4199">
        <w:rPr>
          <w:lang w:val="en-AU"/>
        </w:rPr>
        <w:t xml:space="preserve">use a logarithmic (base 10) scale to represent quantities that range over several orders of magnitude </w:t>
      </w:r>
      <w:r w:rsidR="00CA7B86">
        <w:rPr>
          <w:lang w:val="en-AU"/>
        </w:rPr>
        <w:t>and to solve variation problems</w:t>
      </w:r>
    </w:p>
    <w:p w14:paraId="556BA903" w14:textId="77777777" w:rsidR="00B513C5" w:rsidRPr="000C4199" w:rsidRDefault="00B513C5" w:rsidP="00B513C5">
      <w:pPr>
        <w:pStyle w:val="VCAAHeading2"/>
        <w:rPr>
          <w:lang w:val="en-AU"/>
        </w:rPr>
      </w:pPr>
      <w:bookmarkStart w:id="117" w:name="_Toc71028081"/>
      <w:bookmarkStart w:id="118" w:name="_Toc71028350"/>
      <w:r w:rsidRPr="000C4199">
        <w:rPr>
          <w:lang w:val="en-AU"/>
        </w:rPr>
        <w:t>Area of Study 4</w:t>
      </w:r>
      <w:bookmarkEnd w:id="117"/>
      <w:bookmarkEnd w:id="118"/>
    </w:p>
    <w:p w14:paraId="1E3FBC0C" w14:textId="77777777" w:rsidR="00B513C5" w:rsidRPr="000C4199" w:rsidRDefault="00B513C5" w:rsidP="00B513C5">
      <w:pPr>
        <w:pStyle w:val="VCAAHeading3"/>
        <w:spacing w:before="240"/>
        <w:rPr>
          <w:lang w:val="en-AU"/>
        </w:rPr>
      </w:pPr>
      <w:bookmarkStart w:id="119" w:name="_Hlk69661404"/>
      <w:r w:rsidRPr="000C4199">
        <w:rPr>
          <w:lang w:val="en-AU"/>
        </w:rPr>
        <w:t>Space and measurement</w:t>
      </w:r>
    </w:p>
    <w:p w14:paraId="0E1DD7AD" w14:textId="77777777" w:rsidR="00B513C5" w:rsidRPr="000C4199" w:rsidRDefault="00B513C5" w:rsidP="00B513C5">
      <w:pPr>
        <w:pStyle w:val="VCAAHeading4"/>
        <w:spacing w:before="120"/>
        <w:rPr>
          <w:lang w:val="en-AU"/>
        </w:rPr>
      </w:pPr>
      <w:r w:rsidRPr="000C4199">
        <w:rPr>
          <w:lang w:val="en-AU"/>
        </w:rPr>
        <w:t xml:space="preserve">Space, measurement and applications of trigonometry </w:t>
      </w:r>
    </w:p>
    <w:p w14:paraId="29E7CDFB" w14:textId="77777777" w:rsidR="00B513C5" w:rsidRPr="000C4199" w:rsidRDefault="00B513C5" w:rsidP="00B513C5">
      <w:pPr>
        <w:pStyle w:val="VCAAHeading5"/>
        <w:rPr>
          <w:lang w:val="en-AU"/>
        </w:rPr>
      </w:pPr>
      <w:r w:rsidRPr="000C4199">
        <w:rPr>
          <w:lang w:val="en-AU"/>
        </w:rPr>
        <w:t>Key knowledge</w:t>
      </w:r>
    </w:p>
    <w:p w14:paraId="3CD5F09F" w14:textId="77777777" w:rsidR="00B513C5" w:rsidRPr="000C4199" w:rsidRDefault="00B513C5" w:rsidP="00500C68">
      <w:pPr>
        <w:pStyle w:val="VCAAbullet"/>
        <w:rPr>
          <w:lang w:val="en-AU"/>
        </w:rPr>
      </w:pPr>
      <w:r w:rsidRPr="000C4199">
        <w:rPr>
          <w:lang w:val="en-AU"/>
        </w:rPr>
        <w:t>the measures of length, area, volume and capacity</w:t>
      </w:r>
      <w:r w:rsidR="00A3268A" w:rsidRPr="000C4199">
        <w:rPr>
          <w:lang w:val="en-AU"/>
        </w:rPr>
        <w:t xml:space="preserve"> and their units of measurement</w:t>
      </w:r>
    </w:p>
    <w:p w14:paraId="767CE6D0" w14:textId="514F04BB" w:rsidR="00B513C5" w:rsidRPr="000C4199" w:rsidRDefault="00B513C5" w:rsidP="00500C68">
      <w:pPr>
        <w:pStyle w:val="VCAAbullet"/>
        <w:rPr>
          <w:lang w:val="en-AU"/>
        </w:rPr>
      </w:pPr>
      <w:r w:rsidRPr="000C4199">
        <w:rPr>
          <w:lang w:val="en-AU"/>
        </w:rPr>
        <w:t>Pythagoras’ theorem and the trigonometric ratios (sine, cosine and tangent) and their application including angles of elevation and depre</w:t>
      </w:r>
      <w:r w:rsidR="00A3268A" w:rsidRPr="000C4199">
        <w:rPr>
          <w:lang w:val="en-AU"/>
        </w:rPr>
        <w:t>ssion and three figure bearings</w:t>
      </w:r>
    </w:p>
    <w:p w14:paraId="30AFBEB6" w14:textId="77777777" w:rsidR="00B513C5" w:rsidRPr="000C4199" w:rsidRDefault="00B513C5" w:rsidP="00500C68">
      <w:pPr>
        <w:pStyle w:val="VCAAbullet"/>
        <w:rPr>
          <w:lang w:val="en-AU"/>
        </w:rPr>
      </w:pPr>
      <w:r w:rsidRPr="000C4199">
        <w:rPr>
          <w:lang w:val="en-AU"/>
        </w:rPr>
        <w:t>the definition of sine a</w:t>
      </w:r>
      <w:r w:rsidR="00A3268A" w:rsidRPr="000C4199">
        <w:rPr>
          <w:lang w:val="en-AU"/>
        </w:rPr>
        <w:t>nd cosine for angles up to 180°</w:t>
      </w:r>
    </w:p>
    <w:p w14:paraId="61341D6A" w14:textId="77777777" w:rsidR="00B513C5" w:rsidRPr="000C4199" w:rsidRDefault="00B513C5" w:rsidP="00500C68">
      <w:pPr>
        <w:pStyle w:val="VCAAbullet"/>
        <w:rPr>
          <w:lang w:val="en-AU"/>
        </w:rPr>
      </w:pPr>
      <w:r w:rsidRPr="000C4199">
        <w:rPr>
          <w:lang w:val="en-AU"/>
        </w:rPr>
        <w:t>the sine rule (including the ambi</w:t>
      </w:r>
      <w:r w:rsidR="00A3268A" w:rsidRPr="000C4199">
        <w:rPr>
          <w:lang w:val="en-AU"/>
        </w:rPr>
        <w:t>guous case) and the cosine rule</w:t>
      </w:r>
    </w:p>
    <w:p w14:paraId="2759486C" w14:textId="6924ED0D" w:rsidR="00B513C5" w:rsidRPr="000C4199" w:rsidRDefault="00B513C5" w:rsidP="00500C68">
      <w:pPr>
        <w:pStyle w:val="VCAAbullet"/>
        <w:rPr>
          <w:lang w:val="en-AU"/>
        </w:rPr>
      </w:pPr>
      <w:r w:rsidRPr="000C4199">
        <w:rPr>
          <w:lang w:val="en-AU"/>
        </w:rPr>
        <w:t>the perimeter and areas of triangles (using several methods based on information available)</w:t>
      </w:r>
      <w:r w:rsidR="00612E82">
        <w:rPr>
          <w:lang w:val="en-AU"/>
        </w:rPr>
        <w:t>,</w:t>
      </w:r>
      <w:r w:rsidRPr="000C4199">
        <w:rPr>
          <w:lang w:val="en-AU"/>
        </w:rPr>
        <w:t xml:space="preserve"> quadrilaterals, circles and composite shapes, including arcs</w:t>
      </w:r>
    </w:p>
    <w:p w14:paraId="273C13B4" w14:textId="77777777" w:rsidR="00B513C5" w:rsidRPr="000C4199" w:rsidRDefault="00B513C5" w:rsidP="00500C68">
      <w:pPr>
        <w:pStyle w:val="VCAAbullet"/>
        <w:rPr>
          <w:lang w:val="en-AU"/>
        </w:rPr>
      </w:pPr>
      <w:r w:rsidRPr="000C4199">
        <w:rPr>
          <w:lang w:val="en-AU"/>
        </w:rPr>
        <w:t>formulas for the volumes and surface areas of solids (spheres, cylinders, pyramids, prisms) and their application to composite objects</w:t>
      </w:r>
    </w:p>
    <w:p w14:paraId="46CCAA45" w14:textId="77777777" w:rsidR="00B513C5" w:rsidRPr="000C4199" w:rsidRDefault="00B513C5" w:rsidP="00500C68">
      <w:pPr>
        <w:pStyle w:val="VCAAbullet"/>
        <w:rPr>
          <w:lang w:val="en-AU"/>
        </w:rPr>
      </w:pPr>
      <w:r w:rsidRPr="000C4199">
        <w:rPr>
          <w:lang w:val="en-AU"/>
        </w:rPr>
        <w:t xml:space="preserve">similarity and scaling, and the linear scale factor </w:t>
      </w:r>
      <m:oMath>
        <m:r>
          <w:rPr>
            <w:rFonts w:ascii="Cambria Math" w:hAnsi="Cambria Math"/>
            <w:lang w:val="en-AU"/>
          </w:rPr>
          <m:t>k</m:t>
        </m:r>
      </m:oMath>
      <w:r w:rsidRPr="000C4199">
        <w:rPr>
          <w:lang w:val="en-AU"/>
        </w:rPr>
        <w:t xml:space="preserve"> and its extension to areas and volumes</w:t>
      </w:r>
    </w:p>
    <w:p w14:paraId="34ACF6A7" w14:textId="1D16218A" w:rsidR="00B513C5" w:rsidRPr="000C4199" w:rsidRDefault="00B513C5" w:rsidP="00500C68">
      <w:pPr>
        <w:pStyle w:val="VCAAbullet"/>
        <w:rPr>
          <w:lang w:val="en-AU"/>
        </w:rPr>
      </w:pPr>
      <w:r w:rsidRPr="000C4199">
        <w:rPr>
          <w:lang w:val="en-AU"/>
        </w:rPr>
        <w:t>scientific notation, exact and approximate answers, s</w:t>
      </w:r>
      <w:r w:rsidR="00CA7B86">
        <w:rPr>
          <w:lang w:val="en-AU"/>
        </w:rPr>
        <w:t>ignificant figures and rounding</w:t>
      </w:r>
    </w:p>
    <w:p w14:paraId="6A7F397C" w14:textId="77777777" w:rsidR="00B513C5" w:rsidRPr="000C4199" w:rsidRDefault="00B513C5" w:rsidP="00B513C5">
      <w:pPr>
        <w:pStyle w:val="VCAAHeading5"/>
        <w:rPr>
          <w:lang w:val="en-AU"/>
        </w:rPr>
      </w:pPr>
      <w:r w:rsidRPr="000C4199">
        <w:rPr>
          <w:lang w:val="en-AU"/>
        </w:rPr>
        <w:t>Key skills</w:t>
      </w:r>
    </w:p>
    <w:p w14:paraId="2DCD3B91" w14:textId="18658B41" w:rsidR="00B513C5" w:rsidRPr="000C4199" w:rsidRDefault="00B513C5" w:rsidP="00883A9D">
      <w:pPr>
        <w:pStyle w:val="VCAAbullet"/>
        <w:ind w:right="141"/>
        <w:rPr>
          <w:lang w:val="en-AU"/>
        </w:rPr>
      </w:pPr>
      <w:r w:rsidRPr="000C4199">
        <w:rPr>
          <w:lang w:val="en-AU"/>
        </w:rPr>
        <w:t xml:space="preserve">solve practical problems involving right-angled triangles in </w:t>
      </w:r>
      <w:r w:rsidR="001E0AD3">
        <w:rPr>
          <w:lang w:val="en-AU"/>
        </w:rPr>
        <w:t>the</w:t>
      </w:r>
      <w:r w:rsidR="001E0AD3" w:rsidRPr="000C4199">
        <w:rPr>
          <w:lang w:val="en-AU"/>
        </w:rPr>
        <w:t xml:space="preserve"> </w:t>
      </w:r>
      <w:r w:rsidRPr="000C4199">
        <w:rPr>
          <w:lang w:val="en-AU"/>
        </w:rPr>
        <w:t>dimensions including the use of angles of elevation and depression, Pythagoras’ theorem trigonometric ratios sine, cosine and tangent and the use of three-figur</w:t>
      </w:r>
      <w:r w:rsidR="00A3268A" w:rsidRPr="000C4199">
        <w:rPr>
          <w:lang w:val="en-AU"/>
        </w:rPr>
        <w:t>e (true) bearings in navigation</w:t>
      </w:r>
    </w:p>
    <w:p w14:paraId="3572E445" w14:textId="089180F2" w:rsidR="00B513C5" w:rsidRPr="000C4199" w:rsidRDefault="00B513C5" w:rsidP="00500C68">
      <w:pPr>
        <w:pStyle w:val="VCAAbullet"/>
        <w:rPr>
          <w:lang w:val="en-AU"/>
        </w:rPr>
      </w:pPr>
      <w:r w:rsidRPr="000C4199">
        <w:rPr>
          <w:lang w:val="en-AU"/>
        </w:rPr>
        <w:t>solve practical problems requiring the calculation of side lengths or angles in non-</w:t>
      </w:r>
      <w:r w:rsidR="001B357B" w:rsidRPr="000C4199">
        <w:rPr>
          <w:lang w:val="en-AU"/>
        </w:rPr>
        <w:t>right-angled</w:t>
      </w:r>
      <w:r w:rsidRPr="000C4199">
        <w:rPr>
          <w:lang w:val="en-AU"/>
        </w:rPr>
        <w:t xml:space="preserve"> triangles using the sine rule or</w:t>
      </w:r>
      <w:r w:rsidR="00A3268A" w:rsidRPr="000C4199">
        <w:rPr>
          <w:lang w:val="en-AU"/>
        </w:rPr>
        <w:t xml:space="preserve"> the cosine rule as appropriate</w:t>
      </w:r>
    </w:p>
    <w:p w14:paraId="460408A7" w14:textId="77777777" w:rsidR="00EF0172" w:rsidRPr="00EF0172" w:rsidRDefault="00B513C5" w:rsidP="00AC3022">
      <w:pPr>
        <w:pStyle w:val="VCAAbullet"/>
        <w:spacing w:line="360" w:lineRule="auto"/>
        <w:ind w:left="425" w:hanging="425"/>
        <w:contextualSpacing w:val="0"/>
        <w:rPr>
          <w:lang w:val="en-AU"/>
        </w:rPr>
      </w:pPr>
      <w:r w:rsidRPr="000C4199">
        <w:rPr>
          <w:lang w:val="en-AU"/>
        </w:rPr>
        <w:t xml:space="preserve">calculate the perimeter and areas of triangles (calculating the areas of triangles in practical situations using the rules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2</m:t>
            </m:r>
          </m:den>
        </m:f>
        <m:r>
          <w:rPr>
            <w:rFonts w:ascii="Cambria Math" w:hAnsi="Cambria Math"/>
            <w:sz w:val="22"/>
            <w:szCs w:val="22"/>
            <w:lang w:val="en-AU"/>
          </w:rPr>
          <m:t>bh</m:t>
        </m:r>
        <m:r>
          <m:rPr>
            <m:sty m:val="p"/>
          </m:rPr>
          <w:rPr>
            <w:rFonts w:ascii="Cambria Math" w:hAnsi="Cambria Math"/>
            <w:sz w:val="22"/>
            <w:szCs w:val="22"/>
            <w:lang w:val="en-AU"/>
          </w:rPr>
          <m:t xml:space="preserve">, </m:t>
        </m:r>
      </m:oMath>
      <w:r w:rsidRPr="000C4199">
        <w:rPr>
          <w:lang w:val="en-AU"/>
        </w:rPr>
        <w:t xml:space="preserve">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m:rPr>
                <m:sty m:val="p"/>
              </m:rPr>
              <w:rPr>
                <w:rFonts w:ascii="Cambria Math" w:hAnsi="Cambria Math"/>
                <w:sz w:val="22"/>
                <w:szCs w:val="22"/>
                <w:lang w:val="en-AU"/>
              </w:rPr>
              <m:t>1</m:t>
            </m:r>
          </m:num>
          <m:den>
            <m:r>
              <m:rPr>
                <m:sty m:val="p"/>
              </m:rPr>
              <w:rPr>
                <w:rFonts w:ascii="Cambria Math" w:hAnsi="Cambria Math"/>
                <w:sz w:val="22"/>
                <w:szCs w:val="22"/>
                <w:lang w:val="en-AU"/>
              </w:rPr>
              <m:t>2</m:t>
            </m:r>
          </m:den>
        </m:f>
        <m:r>
          <w:rPr>
            <w:rFonts w:ascii="Cambria Math" w:hAnsi="Cambria Math"/>
            <w:sz w:val="22"/>
            <w:szCs w:val="22"/>
            <w:lang w:val="en-AU"/>
          </w:rPr>
          <m:t>ab</m:t>
        </m:r>
        <m:r>
          <m:rPr>
            <m:sty m:val="p"/>
          </m:rPr>
          <w:rPr>
            <w:rFonts w:ascii="Cambria Math" w:hAnsi="Cambria Math"/>
            <w:sz w:val="22"/>
            <w:szCs w:val="22"/>
            <w:lang w:val="en-AU"/>
          </w:rPr>
          <m:t>sin(</m:t>
        </m:r>
        <m:r>
          <w:rPr>
            <w:rFonts w:ascii="Cambria Math" w:hAnsi="Cambria Math"/>
            <w:sz w:val="22"/>
            <w:szCs w:val="22"/>
            <w:lang w:val="en-AU"/>
          </w:rPr>
          <m:t>C</m:t>
        </m:r>
        <m:r>
          <m:rPr>
            <m:sty m:val="p"/>
          </m:rPr>
          <w:rPr>
            <w:rFonts w:ascii="Cambria Math" w:hAnsi="Cambria Math"/>
            <w:sz w:val="22"/>
            <w:szCs w:val="22"/>
            <w:lang w:val="en-AU"/>
          </w:rPr>
          <m:t>)</m:t>
        </m:r>
      </m:oMath>
      <w:r w:rsidRPr="000C4199">
        <w:rPr>
          <w:lang w:val="en-AU"/>
        </w:rPr>
        <w:t xml:space="preserve"> or </w:t>
      </w:r>
      <m:oMath>
        <m:r>
          <w:rPr>
            <w:rFonts w:ascii="Cambria Math" w:hAnsi="Cambria Math"/>
            <w:sz w:val="22"/>
            <w:szCs w:val="22"/>
            <w:lang w:val="en-AU"/>
          </w:rPr>
          <m:t>A</m:t>
        </m:r>
        <m:r>
          <m:rPr>
            <m:sty m:val="p"/>
          </m:rPr>
          <w:rPr>
            <w:rFonts w:ascii="Cambria Math" w:hAnsi="Cambria Math"/>
            <w:sz w:val="22"/>
            <w:szCs w:val="22"/>
            <w:lang w:val="en-AU"/>
          </w:rPr>
          <m:t>=</m:t>
        </m:r>
        <m:rad>
          <m:radPr>
            <m:degHide m:val="1"/>
            <m:ctrlPr>
              <w:rPr>
                <w:rFonts w:ascii="Cambria Math" w:hAnsi="Cambria Math"/>
                <w:sz w:val="22"/>
                <w:szCs w:val="22"/>
                <w:lang w:val="en-AU"/>
              </w:rPr>
            </m:ctrlPr>
          </m:radPr>
          <m:deg/>
          <m:e>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b</m:t>
            </m:r>
            <m:r>
              <m:rPr>
                <m:sty m:val="p"/>
              </m:rPr>
              <w:rPr>
                <w:rFonts w:ascii="Cambria Math" w:hAnsi="Cambria Math"/>
                <w:sz w:val="22"/>
                <w:szCs w:val="22"/>
                <w:lang w:val="en-AU"/>
              </w:rPr>
              <m:t>)(</m:t>
            </m:r>
            <m:r>
              <w:rPr>
                <w:rFonts w:ascii="Cambria Math" w:hAnsi="Cambria Math"/>
                <w:sz w:val="22"/>
                <w:szCs w:val="22"/>
                <w:lang w:val="en-AU"/>
              </w:rPr>
              <m:t>s</m:t>
            </m:r>
            <m:r>
              <m:rPr>
                <m:sty m:val="p"/>
              </m:rPr>
              <w:rPr>
                <w:rFonts w:ascii="Cambria Math" w:hAnsi="Cambria Math"/>
                <w:sz w:val="22"/>
                <w:szCs w:val="22"/>
                <w:lang w:val="en-AU"/>
              </w:rPr>
              <m:t>-</m:t>
            </m:r>
            <m:r>
              <w:rPr>
                <w:rFonts w:ascii="Cambria Math" w:hAnsi="Cambria Math"/>
                <w:sz w:val="22"/>
                <w:szCs w:val="22"/>
                <w:lang w:val="en-AU"/>
              </w:rPr>
              <m:t>c</m:t>
            </m:r>
            <m:r>
              <m:rPr>
                <m:sty m:val="p"/>
              </m:rPr>
              <w:rPr>
                <w:rFonts w:ascii="Cambria Math" w:hAnsi="Cambria Math"/>
                <w:sz w:val="22"/>
                <w:szCs w:val="22"/>
                <w:lang w:val="en-AU"/>
              </w:rPr>
              <m:t>)</m:t>
            </m:r>
          </m:e>
        </m:rad>
      </m:oMath>
      <w:r w:rsidRPr="000C4199">
        <w:rPr>
          <w:lang w:val="en-AU"/>
        </w:rPr>
        <w:t xml:space="preserve"> where </w:t>
      </w:r>
      <m:oMath>
        <m:r>
          <w:rPr>
            <w:rFonts w:ascii="Cambria Math" w:hAnsi="Cambria Math"/>
            <w:sz w:val="22"/>
            <w:szCs w:val="22"/>
            <w:lang w:val="en-AU"/>
          </w:rPr>
          <m:t>s</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a</m:t>
            </m:r>
            <m:r>
              <m:rPr>
                <m:sty m:val="p"/>
              </m:rPr>
              <w:rPr>
                <w:rFonts w:ascii="Cambria Math" w:hAnsi="Cambria Math"/>
                <w:sz w:val="22"/>
                <w:szCs w:val="22"/>
                <w:lang w:val="en-AU"/>
              </w:rPr>
              <m:t>+</m:t>
            </m:r>
            <m:r>
              <w:rPr>
                <w:rFonts w:ascii="Cambria Math" w:hAnsi="Cambria Math"/>
                <w:sz w:val="22"/>
                <w:szCs w:val="22"/>
                <w:lang w:val="en-AU"/>
              </w:rPr>
              <m:t>b</m:t>
            </m:r>
            <m:r>
              <m:rPr>
                <m:sty m:val="p"/>
              </m:rPr>
              <w:rPr>
                <w:rFonts w:ascii="Cambria Math" w:hAnsi="Cambria Math"/>
                <w:sz w:val="22"/>
                <w:szCs w:val="22"/>
                <w:lang w:val="en-AU"/>
              </w:rPr>
              <m:t>+</m:t>
            </m:r>
            <m:r>
              <w:rPr>
                <w:rFonts w:ascii="Cambria Math" w:hAnsi="Cambria Math"/>
                <w:sz w:val="22"/>
                <w:szCs w:val="22"/>
                <w:lang w:val="en-AU"/>
              </w:rPr>
              <m:t>c</m:t>
            </m:r>
          </m:num>
          <m:den>
            <m:r>
              <m:rPr>
                <m:sty m:val="p"/>
              </m:rPr>
              <w:rPr>
                <w:rFonts w:ascii="Cambria Math" w:hAnsi="Cambria Math"/>
                <w:sz w:val="22"/>
                <w:szCs w:val="22"/>
                <w:lang w:val="en-AU"/>
              </w:rPr>
              <m:t>2</m:t>
            </m:r>
          </m:den>
        </m:f>
      </m:oMath>
      <w:r w:rsidR="00EF0172">
        <w:rPr>
          <w:sz w:val="22"/>
          <w:szCs w:val="22"/>
          <w:lang w:val="en-AU"/>
        </w:rPr>
        <w:t xml:space="preserve"> </w:t>
      </w:r>
    </w:p>
    <w:p w14:paraId="13AC068F" w14:textId="552427D6" w:rsidR="00B513C5" w:rsidRPr="000C4199" w:rsidRDefault="001E677B" w:rsidP="00AC3022">
      <w:pPr>
        <w:pStyle w:val="VCAAbullet"/>
        <w:spacing w:line="360" w:lineRule="auto"/>
        <w:ind w:left="425" w:hanging="425"/>
        <w:contextualSpacing w:val="0"/>
        <w:rPr>
          <w:lang w:val="en-AU"/>
        </w:rPr>
      </w:pPr>
      <w:r>
        <w:rPr>
          <w:lang w:val="en-AU"/>
        </w:rPr>
        <w:t>use</w:t>
      </w:r>
      <w:r w:rsidR="00394AA5">
        <w:rPr>
          <w:lang w:val="en-AU"/>
        </w:rPr>
        <w:t xml:space="preserve"> </w:t>
      </w:r>
      <w:r w:rsidR="00B513C5" w:rsidRPr="000C4199">
        <w:rPr>
          <w:lang w:val="en-AU"/>
        </w:rPr>
        <w:t>quadrilaterals, circles and composite shapes including arc</w:t>
      </w:r>
      <w:r w:rsidR="00EF0172">
        <w:rPr>
          <w:lang w:val="en-AU"/>
        </w:rPr>
        <w:t>s</w:t>
      </w:r>
      <w:r w:rsidR="00B513C5" w:rsidRPr="000C4199">
        <w:rPr>
          <w:lang w:val="en-AU"/>
        </w:rPr>
        <w:t xml:space="preserve"> </w:t>
      </w:r>
      <w:r w:rsidR="00B513C5" w:rsidRPr="000C4199">
        <w:rPr>
          <w:sz w:val="22"/>
          <w:szCs w:val="22"/>
          <w:lang w:val="en-AU"/>
        </w:rPr>
        <w:t>(</w:t>
      </w:r>
      <m:oMath>
        <m:r>
          <w:rPr>
            <w:rFonts w:ascii="Cambria Math" w:hAnsi="Cambria Math"/>
            <w:sz w:val="22"/>
            <w:szCs w:val="22"/>
            <w:lang w:val="en-AU"/>
          </w:rPr>
          <m:t>s</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rπ</m:t>
            </m:r>
            <m:r>
              <m:rPr>
                <m:sty m:val="p"/>
              </m:rPr>
              <w:rPr>
                <w:rFonts w:ascii="Cambria Math" w:hAnsi="Cambria Math"/>
                <w:sz w:val="22"/>
                <w:szCs w:val="22"/>
                <w:lang w:val="en-AU"/>
              </w:rPr>
              <m:t xml:space="preserve"> </m:t>
            </m:r>
            <m:r>
              <w:rPr>
                <w:rFonts w:ascii="Cambria Math" w:hAnsi="Cambria Math"/>
                <w:sz w:val="22"/>
                <w:szCs w:val="22"/>
                <w:lang w:val="en-AU"/>
              </w:rPr>
              <m:t>θ</m:t>
            </m:r>
          </m:num>
          <m:den>
            <m:r>
              <m:rPr>
                <m:sty m:val="p"/>
              </m:rPr>
              <w:rPr>
                <w:rFonts w:ascii="Cambria Math" w:hAnsi="Cambria Math"/>
                <w:sz w:val="22"/>
                <w:szCs w:val="22"/>
                <w:lang w:val="en-AU"/>
              </w:rPr>
              <m:t>180</m:t>
            </m:r>
          </m:den>
        </m:f>
        <m:r>
          <m:rPr>
            <m:sty m:val="p"/>
          </m:rPr>
          <w:rPr>
            <w:rFonts w:ascii="Cambria Math" w:hAnsi="Cambria Math"/>
            <w:sz w:val="22"/>
            <w:szCs w:val="22"/>
            <w:lang w:val="en-AU"/>
          </w:rPr>
          <m:t xml:space="preserve"> )</m:t>
        </m:r>
      </m:oMath>
      <w:r w:rsidR="00EF0172">
        <w:rPr>
          <w:sz w:val="22"/>
          <w:szCs w:val="22"/>
          <w:lang w:val="en-AU"/>
        </w:rPr>
        <w:t xml:space="preserve"> </w:t>
      </w:r>
      <w:r w:rsidR="00EF0172" w:rsidRPr="00EF0172">
        <w:rPr>
          <w:szCs w:val="20"/>
          <w:lang w:val="en-AU"/>
        </w:rPr>
        <w:t>and</w:t>
      </w:r>
      <w:r w:rsidR="00B513C5" w:rsidRPr="000C4199">
        <w:rPr>
          <w:lang w:val="en-AU"/>
        </w:rPr>
        <w:t xml:space="preserve"> sectors</w:t>
      </w:r>
      <w:r w:rsidR="00B513C5" w:rsidRPr="000C4199">
        <w:rPr>
          <w:sz w:val="22"/>
          <w:szCs w:val="22"/>
          <w:lang w:val="en-AU"/>
        </w:rPr>
        <w:t xml:space="preserve"> (</w:t>
      </w:r>
      <m:oMath>
        <m:r>
          <w:rPr>
            <w:rFonts w:ascii="Cambria Math" w:hAnsi="Cambria Math"/>
            <w:sz w:val="22"/>
            <w:szCs w:val="22"/>
            <w:lang w:val="en-AU"/>
          </w:rPr>
          <m:t>A</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π</m:t>
            </m:r>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r>
              <w:rPr>
                <w:rFonts w:ascii="Cambria Math" w:hAnsi="Cambria Math"/>
                <w:sz w:val="22"/>
                <w:szCs w:val="22"/>
                <w:lang w:val="en-AU"/>
              </w:rPr>
              <m:t>θ</m:t>
            </m:r>
          </m:num>
          <m:den>
            <m:r>
              <m:rPr>
                <m:sty m:val="p"/>
              </m:rPr>
              <w:rPr>
                <w:rFonts w:ascii="Cambria Math" w:hAnsi="Cambria Math"/>
                <w:sz w:val="22"/>
                <w:szCs w:val="22"/>
                <w:lang w:val="en-AU"/>
              </w:rPr>
              <m:t>360</m:t>
            </m:r>
          </m:den>
        </m:f>
      </m:oMath>
      <w:r w:rsidR="00B513C5" w:rsidRPr="000C4199">
        <w:rPr>
          <w:sz w:val="22"/>
          <w:szCs w:val="22"/>
          <w:lang w:val="en-AU"/>
        </w:rPr>
        <w:t>)</w:t>
      </w:r>
      <w:r w:rsidR="00B513C5" w:rsidRPr="000C4199">
        <w:rPr>
          <w:lang w:val="en-AU"/>
        </w:rPr>
        <w:t xml:space="preserve"> </w:t>
      </w:r>
      <w:r w:rsidR="00A3268A" w:rsidRPr="000C4199">
        <w:rPr>
          <w:lang w:val="en-AU"/>
        </w:rPr>
        <w:t>in practical situations</w:t>
      </w:r>
    </w:p>
    <w:p w14:paraId="4984471C" w14:textId="77777777" w:rsidR="00B513C5" w:rsidRPr="000C4199" w:rsidRDefault="00B513C5" w:rsidP="00A3268A">
      <w:pPr>
        <w:pStyle w:val="VCAAbullet"/>
        <w:ind w:left="425" w:hanging="425"/>
        <w:contextualSpacing w:val="0"/>
        <w:rPr>
          <w:lang w:val="en-AU"/>
        </w:rPr>
      </w:pPr>
      <w:r w:rsidRPr="000C4199">
        <w:rPr>
          <w:lang w:val="en-AU"/>
        </w:rPr>
        <w:t xml:space="preserve">calculate the perimeter, areas, volumes and surface areas of solids (spheres, cylinders, pyramids and prisms and composite objects) in practical situations, including simple uses of </w:t>
      </w:r>
      <w:r w:rsidR="00A3268A" w:rsidRPr="000C4199">
        <w:rPr>
          <w:lang w:val="en-AU"/>
        </w:rPr>
        <w:t>Pythagoras’ in three dimensions</w:t>
      </w:r>
    </w:p>
    <w:p w14:paraId="72A8C89F" w14:textId="77777777" w:rsidR="00B513C5" w:rsidRPr="000C4199" w:rsidRDefault="00B513C5" w:rsidP="00500C68">
      <w:pPr>
        <w:pStyle w:val="VCAAbullet"/>
        <w:rPr>
          <w:lang w:val="en-AU"/>
        </w:rPr>
      </w:pPr>
      <w:r w:rsidRPr="000C4199">
        <w:rPr>
          <w:lang w:val="en-AU"/>
        </w:rPr>
        <w:t>use a linear scale factor to scale lengths, areas and volumes of similar figures and shapes in practical situations</w:t>
      </w:r>
    </w:p>
    <w:p w14:paraId="50257897" w14:textId="204EA4FB" w:rsidR="00B513C5" w:rsidRPr="000C4199" w:rsidRDefault="00B513C5" w:rsidP="00883A9D">
      <w:pPr>
        <w:pStyle w:val="VCAAbullet"/>
        <w:ind w:right="0"/>
        <w:rPr>
          <w:lang w:val="en-AU"/>
        </w:rPr>
      </w:pPr>
      <w:r w:rsidRPr="000C4199">
        <w:rPr>
          <w:lang w:val="en-AU"/>
        </w:rPr>
        <w:t>distinguish between exact and approximate answers and write approximate answers correct to a given number of decima</w:t>
      </w:r>
      <w:r w:rsidR="00CA7B86">
        <w:rPr>
          <w:lang w:val="en-AU"/>
        </w:rPr>
        <w:t>l places or significant figures</w:t>
      </w:r>
    </w:p>
    <w:bookmarkEnd w:id="119"/>
    <w:p w14:paraId="48902A5F" w14:textId="77777777" w:rsidR="00B513C5" w:rsidRPr="000C4199" w:rsidRDefault="00B513C5" w:rsidP="00B513C5">
      <w:pPr>
        <w:pStyle w:val="VCAAHeading3"/>
        <w:rPr>
          <w:lang w:val="en-AU"/>
        </w:rPr>
      </w:pPr>
      <w:r w:rsidRPr="000C4199">
        <w:rPr>
          <w:lang w:val="en-AU"/>
        </w:rPr>
        <w:t>Outcome 2</w:t>
      </w:r>
    </w:p>
    <w:p w14:paraId="5DB65F78" w14:textId="12D8D82B" w:rsidR="00B513C5" w:rsidRPr="000C4199" w:rsidRDefault="00B513C5" w:rsidP="00B513C5">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5F4265">
        <w:rPr>
          <w:lang w:val="en-AU"/>
        </w:rPr>
        <w:t>investigative</w:t>
      </w:r>
      <w:r w:rsidRPr="000C4199">
        <w:rPr>
          <w:lang w:val="en-AU"/>
        </w:rPr>
        <w:t xml:space="preserve">, modelling or </w:t>
      </w:r>
      <w:r w:rsidR="005F4265">
        <w:rPr>
          <w:lang w:val="en-AU"/>
        </w:rPr>
        <w:t>problem-solving</w:t>
      </w:r>
      <w:r w:rsidR="005F4265" w:rsidRPr="000C4199">
        <w:rPr>
          <w:lang w:val="en-AU"/>
        </w:rPr>
        <w:t xml:space="preserve"> </w:t>
      </w:r>
      <w:r w:rsidRPr="000C4199">
        <w:rPr>
          <w:lang w:val="en-AU"/>
        </w:rPr>
        <w:t>techniques or approaches, and analyse and discuss these applications of mathematics.</w:t>
      </w:r>
    </w:p>
    <w:p w14:paraId="354EF606" w14:textId="77777777" w:rsidR="00085A5B" w:rsidRPr="000C4199" w:rsidRDefault="00085A5B" w:rsidP="00085A5B">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281A927" w14:textId="77777777" w:rsidR="00B513C5" w:rsidRPr="000C4199" w:rsidRDefault="00B513C5" w:rsidP="00B513C5">
      <w:pPr>
        <w:pStyle w:val="VCAAHeading5"/>
        <w:rPr>
          <w:lang w:val="en-AU"/>
        </w:rPr>
      </w:pPr>
      <w:r w:rsidRPr="000C4199">
        <w:rPr>
          <w:lang w:val="en-AU"/>
        </w:rPr>
        <w:t>Key knowledge</w:t>
      </w:r>
    </w:p>
    <w:p w14:paraId="6343089E" w14:textId="3812DFDF" w:rsidR="00B513C5" w:rsidRPr="000C4199" w:rsidRDefault="00B513C5" w:rsidP="00500C68">
      <w:pPr>
        <w:pStyle w:val="VCAAbullet"/>
        <w:rPr>
          <w:lang w:val="en-AU"/>
        </w:rPr>
      </w:pPr>
      <w:r w:rsidRPr="000C4199">
        <w:rPr>
          <w:lang w:val="en-AU"/>
        </w:rPr>
        <w:t>the facts, concepts and techniques ass</w:t>
      </w:r>
      <w:r w:rsidR="00A3268A" w:rsidRPr="000C4199">
        <w:rPr>
          <w:lang w:val="en-AU"/>
        </w:rPr>
        <w:t>ociated with the topics studied</w:t>
      </w:r>
    </w:p>
    <w:p w14:paraId="1DAE923B" w14:textId="51D6AC66" w:rsidR="00B513C5" w:rsidRPr="000C4199" w:rsidRDefault="00B513C5" w:rsidP="00500C68">
      <w:pPr>
        <w:pStyle w:val="VCAAbullet"/>
        <w:rPr>
          <w:lang w:val="en-AU"/>
        </w:rPr>
      </w:pPr>
      <w:r w:rsidRPr="000C4199">
        <w:rPr>
          <w:lang w:val="en-AU"/>
        </w:rPr>
        <w:t>the standard mathematical mo</w:t>
      </w:r>
      <w:r w:rsidR="00883A9D">
        <w:rPr>
          <w:lang w:val="en-AU"/>
        </w:rPr>
        <w:t>dels used in the topics studied</w:t>
      </w:r>
    </w:p>
    <w:p w14:paraId="4D2CAC70" w14:textId="5A54170E" w:rsidR="00B513C5" w:rsidRPr="000C4199" w:rsidRDefault="00B513C5" w:rsidP="00500C68">
      <w:pPr>
        <w:pStyle w:val="VCAAbullet"/>
        <w:rPr>
          <w:lang w:val="en-AU"/>
        </w:rPr>
      </w:pPr>
      <w:r w:rsidRPr="000C4199">
        <w:rPr>
          <w:lang w:val="en-AU"/>
        </w:rPr>
        <w:t>the facts, concepts, techniques and/or models suitable to solve extended application problems or to conduct a stru</w:t>
      </w:r>
      <w:r w:rsidR="00883A9D">
        <w:rPr>
          <w:lang w:val="en-AU"/>
        </w:rPr>
        <w:t>ctured investigation in context</w:t>
      </w:r>
    </w:p>
    <w:p w14:paraId="45E017B5" w14:textId="450EFF2B" w:rsidR="00B513C5" w:rsidRPr="000C4199" w:rsidRDefault="00B513C5" w:rsidP="00883A9D">
      <w:pPr>
        <w:pStyle w:val="VCAAbullet"/>
        <w:ind w:right="0"/>
        <w:rPr>
          <w:lang w:val="en-AU"/>
        </w:rPr>
      </w:pPr>
      <w:r w:rsidRPr="000C4199">
        <w:rPr>
          <w:lang w:val="en-AU"/>
        </w:rPr>
        <w:t>assumptions and conditions underlying the facts, concepts, techniques and models used when solving a problem or conducti</w:t>
      </w:r>
      <w:r w:rsidR="00CA7B86">
        <w:rPr>
          <w:lang w:val="en-AU"/>
        </w:rPr>
        <w:t>ng a mathematical investigation</w:t>
      </w:r>
    </w:p>
    <w:p w14:paraId="40FA5E7C" w14:textId="77777777" w:rsidR="00B513C5" w:rsidRPr="000C4199" w:rsidRDefault="00B513C5" w:rsidP="00B513C5">
      <w:pPr>
        <w:pStyle w:val="VCAAHeading5"/>
        <w:rPr>
          <w:lang w:val="en-AU"/>
        </w:rPr>
      </w:pPr>
      <w:r w:rsidRPr="000C4199">
        <w:rPr>
          <w:lang w:val="en-AU"/>
        </w:rPr>
        <w:t>Key skills</w:t>
      </w:r>
    </w:p>
    <w:p w14:paraId="60078BD1" w14:textId="77777777" w:rsidR="00B513C5" w:rsidRPr="000C4199" w:rsidRDefault="00B513C5" w:rsidP="00883A9D">
      <w:pPr>
        <w:pStyle w:val="VCAAbullet"/>
        <w:ind w:right="0"/>
        <w:rPr>
          <w:lang w:val="en-AU"/>
        </w:rPr>
      </w:pPr>
      <w:r w:rsidRPr="000C4199">
        <w:rPr>
          <w:lang w:val="en-AU"/>
        </w:rPr>
        <w:t xml:space="preserve">identify, recall and select the mathematical facts, concepts and techniques needed to solve an </w:t>
      </w:r>
      <w:r w:rsidRPr="00F310A7">
        <w:rPr>
          <w:lang w:val="en-AU"/>
        </w:rPr>
        <w:t>extended</w:t>
      </w:r>
      <w:r w:rsidRPr="000C4199">
        <w:rPr>
          <w:lang w:val="en-AU"/>
        </w:rPr>
        <w:t xml:space="preserve"> problem or conduct an investi</w:t>
      </w:r>
      <w:r w:rsidR="00A3268A" w:rsidRPr="000C4199">
        <w:rPr>
          <w:lang w:val="en-AU"/>
        </w:rPr>
        <w:t>gation in a variety of contexts</w:t>
      </w:r>
    </w:p>
    <w:p w14:paraId="1C8BC9CA" w14:textId="77777777" w:rsidR="00B513C5" w:rsidRPr="000C4199" w:rsidRDefault="00B513C5" w:rsidP="00500C68">
      <w:pPr>
        <w:pStyle w:val="VCAAbullet"/>
        <w:rPr>
          <w:lang w:val="en-AU"/>
        </w:rPr>
      </w:pPr>
      <w:r w:rsidRPr="000C4199">
        <w:rPr>
          <w:lang w:val="en-AU"/>
        </w:rPr>
        <w:t xml:space="preserve">recall, select and use standard mathematical models to represent practical situations </w:t>
      </w:r>
    </w:p>
    <w:p w14:paraId="39C8FD56" w14:textId="77777777" w:rsidR="00B513C5" w:rsidRPr="000C4199" w:rsidRDefault="00B513C5" w:rsidP="00500C68">
      <w:pPr>
        <w:pStyle w:val="VCAAbullet"/>
        <w:rPr>
          <w:lang w:val="en-AU"/>
        </w:rPr>
      </w:pPr>
      <w:r w:rsidRPr="000C4199">
        <w:rPr>
          <w:lang w:val="en-AU"/>
        </w:rPr>
        <w:t>use specific models to comment on particular situations being a</w:t>
      </w:r>
      <w:r w:rsidR="00A3268A" w:rsidRPr="000C4199">
        <w:rPr>
          <w:lang w:val="en-AU"/>
        </w:rPr>
        <w:t>nalysed and to make predictions</w:t>
      </w:r>
    </w:p>
    <w:p w14:paraId="6EAB937F" w14:textId="46EC95C9" w:rsidR="00B513C5" w:rsidRPr="000C4199" w:rsidRDefault="00B513C5" w:rsidP="00500C68">
      <w:pPr>
        <w:pStyle w:val="VCAAbullet"/>
        <w:rPr>
          <w:lang w:val="en-AU"/>
        </w:rPr>
      </w:pPr>
      <w:r w:rsidRPr="000C4199">
        <w:rPr>
          <w:lang w:val="en-AU"/>
        </w:rPr>
        <w:t xml:space="preserve">interpret and report the results of applying these models in terms of the context of the problem being solved, including discussing the assumptions </w:t>
      </w:r>
      <w:r w:rsidR="006A04FF">
        <w:rPr>
          <w:lang w:val="en-AU"/>
        </w:rPr>
        <w:t>underlying</w:t>
      </w:r>
      <w:r w:rsidR="006A04FF" w:rsidRPr="000C4199">
        <w:rPr>
          <w:lang w:val="en-AU"/>
        </w:rPr>
        <w:t xml:space="preserve"> </w:t>
      </w:r>
      <w:r w:rsidR="00A3268A" w:rsidRPr="000C4199">
        <w:rPr>
          <w:lang w:val="en-AU"/>
        </w:rPr>
        <w:t xml:space="preserve">the </w:t>
      </w:r>
      <w:r w:rsidR="00EF0172">
        <w:rPr>
          <w:lang w:val="en-AU"/>
        </w:rPr>
        <w:t>use</w:t>
      </w:r>
      <w:r w:rsidR="00CA7B86">
        <w:rPr>
          <w:lang w:val="en-AU"/>
        </w:rPr>
        <w:t xml:space="preserve"> of such models</w:t>
      </w:r>
    </w:p>
    <w:p w14:paraId="4CE160E0" w14:textId="77777777" w:rsidR="00C329DB" w:rsidRPr="00C329DB" w:rsidRDefault="00C329DB">
      <w:pPr>
        <w:rPr>
          <w:rFonts w:ascii="Arial" w:hAnsi="Arial" w:cs="Arial"/>
          <w:sz w:val="20"/>
          <w:szCs w:val="20"/>
        </w:rPr>
      </w:pPr>
      <w:r>
        <w:br w:type="page"/>
      </w:r>
    </w:p>
    <w:p w14:paraId="47466560" w14:textId="3CE8DFE0" w:rsidR="00B513C5" w:rsidRPr="000C4199" w:rsidRDefault="00B513C5" w:rsidP="00B513C5">
      <w:pPr>
        <w:pStyle w:val="VCAAHeading3"/>
        <w:rPr>
          <w:lang w:val="en-AU"/>
        </w:rPr>
      </w:pPr>
      <w:r w:rsidRPr="000C4199">
        <w:rPr>
          <w:lang w:val="en-AU"/>
        </w:rPr>
        <w:t>Outcome 3</w:t>
      </w:r>
    </w:p>
    <w:p w14:paraId="72ABDFA0" w14:textId="5580E0F1" w:rsidR="00B513C5" w:rsidRPr="000C4199" w:rsidRDefault="00B513C5" w:rsidP="00883A9D">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F310A7">
        <w:rPr>
          <w:lang w:val="en-AU"/>
        </w:rPr>
        <w:t>investigative</w:t>
      </w:r>
      <w:r w:rsidRPr="000C4199">
        <w:rPr>
          <w:lang w:val="en-AU"/>
        </w:rPr>
        <w:t xml:space="preserve">, modelling or </w:t>
      </w:r>
      <w:r w:rsidR="00F310A7">
        <w:rPr>
          <w:lang w:val="en-AU"/>
        </w:rPr>
        <w:t>problem-solving</w:t>
      </w:r>
      <w:r w:rsidR="00F310A7" w:rsidRPr="000C4199">
        <w:rPr>
          <w:lang w:val="en-AU"/>
        </w:rPr>
        <w:t xml:space="preserve"> </w:t>
      </w:r>
      <w:r w:rsidRPr="000C4199">
        <w:rPr>
          <w:lang w:val="en-AU"/>
        </w:rPr>
        <w:t>techniques or approaches.</w:t>
      </w:r>
    </w:p>
    <w:p w14:paraId="46AEEF77" w14:textId="77777777" w:rsidR="00B513C5" w:rsidRPr="000C4199" w:rsidRDefault="00B513C5" w:rsidP="00B513C5">
      <w:pPr>
        <w:pStyle w:val="VCAAbody"/>
        <w:rPr>
          <w:color w:val="auto"/>
          <w:lang w:val="en-AU"/>
        </w:rPr>
      </w:pPr>
      <w:r w:rsidRPr="000C4199">
        <w:rPr>
          <w:color w:val="auto"/>
          <w:lang w:val="en-AU"/>
        </w:rPr>
        <w:t>To achieve this outcome the student will draw on key knowledge and key skills outlined in all the areas of study.</w:t>
      </w:r>
    </w:p>
    <w:p w14:paraId="40258943" w14:textId="77777777" w:rsidR="00B513C5" w:rsidRPr="000C4199" w:rsidRDefault="00B513C5" w:rsidP="00B513C5">
      <w:pPr>
        <w:pStyle w:val="VCAAHeading5"/>
        <w:rPr>
          <w:lang w:val="en-AU"/>
        </w:rPr>
      </w:pPr>
      <w:r w:rsidRPr="000C4199">
        <w:rPr>
          <w:lang w:val="en-AU"/>
        </w:rPr>
        <w:t>Key knowledge</w:t>
      </w:r>
    </w:p>
    <w:p w14:paraId="7B0FB1CB" w14:textId="77777777" w:rsidR="00B513C5" w:rsidRPr="000C4199" w:rsidRDefault="00B513C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424AC83" w14:textId="77777777" w:rsidR="00B513C5" w:rsidRPr="000C4199" w:rsidRDefault="00B513C5" w:rsidP="00500C68">
      <w:pPr>
        <w:pStyle w:val="VCAAbullet"/>
        <w:rPr>
          <w:lang w:val="en-AU"/>
        </w:rPr>
      </w:pPr>
      <w:r w:rsidRPr="000C4199">
        <w:rPr>
          <w:lang w:val="en-AU"/>
        </w:rPr>
        <w:t>the difference between exact numerical and approximate numerical answers when using technology to perform computation, and rounding to a given number of decima</w:t>
      </w:r>
      <w:r w:rsidR="00A3268A" w:rsidRPr="000C4199">
        <w:rPr>
          <w:lang w:val="en-AU"/>
        </w:rPr>
        <w:t>l places or significant figures</w:t>
      </w:r>
    </w:p>
    <w:p w14:paraId="2DFAE97E" w14:textId="77777777" w:rsidR="00B513C5" w:rsidRPr="000C4199" w:rsidRDefault="00B513C5" w:rsidP="00500C68">
      <w:pPr>
        <w:pStyle w:val="VCAAbullet"/>
        <w:rPr>
          <w:lang w:val="en-AU"/>
        </w:rPr>
      </w:pPr>
      <w:r w:rsidRPr="000C4199">
        <w:rPr>
          <w:lang w:val="en-AU"/>
        </w:rPr>
        <w:t>domain and range requirements for specification of graphs, and the role of parameters in specifying general forms of models, relatio</w:t>
      </w:r>
      <w:r w:rsidR="00A3268A" w:rsidRPr="000C4199">
        <w:rPr>
          <w:lang w:val="en-AU"/>
        </w:rPr>
        <w:t>ns and equations</w:t>
      </w:r>
    </w:p>
    <w:p w14:paraId="0DDC60B1" w14:textId="77777777" w:rsidR="00B513C5" w:rsidRPr="000C4199" w:rsidRDefault="00B513C5" w:rsidP="00883A9D">
      <w:pPr>
        <w:pStyle w:val="VCAAbullet"/>
        <w:ind w:right="141"/>
        <w:rPr>
          <w:lang w:val="en-AU"/>
        </w:rPr>
      </w:pPr>
      <w:r w:rsidRPr="000C4199">
        <w:rPr>
          <w:lang w:val="en-AU"/>
        </w:rPr>
        <w:t>the relation between numerical, graphical and symbolic forms of information about models, relations and equations and the corresponding features of those fun</w:t>
      </w:r>
      <w:r w:rsidR="00A3268A" w:rsidRPr="000C4199">
        <w:rPr>
          <w:lang w:val="en-AU"/>
        </w:rPr>
        <w:t>ctions, relations and equations</w:t>
      </w:r>
    </w:p>
    <w:p w14:paraId="5A761894" w14:textId="11F773DB" w:rsidR="00B513C5" w:rsidRPr="000C4199" w:rsidRDefault="006A5914" w:rsidP="00500C68">
      <w:pPr>
        <w:pStyle w:val="VCAAbullet"/>
        <w:rPr>
          <w:lang w:val="en-AU"/>
        </w:rPr>
      </w:pPr>
      <w:r>
        <w:rPr>
          <w:lang w:val="en-AU"/>
        </w:rPr>
        <w:t xml:space="preserve">the </w:t>
      </w:r>
      <w:r w:rsidR="00B513C5" w:rsidRPr="000C4199">
        <w:rPr>
          <w:lang w:val="en-AU"/>
        </w:rPr>
        <w:t>similarities and differences between formal mathematical expressions and thei</w:t>
      </w:r>
      <w:r w:rsidR="00CA7B86">
        <w:rPr>
          <w:lang w:val="en-AU"/>
        </w:rPr>
        <w:t>r representation by technology</w:t>
      </w:r>
    </w:p>
    <w:p w14:paraId="7F99BB08" w14:textId="77777777" w:rsidR="00B513C5" w:rsidRPr="000C4199" w:rsidRDefault="00B513C5" w:rsidP="00B513C5">
      <w:pPr>
        <w:pStyle w:val="VCAAHeading5"/>
        <w:rPr>
          <w:lang w:val="en-AU"/>
        </w:rPr>
      </w:pPr>
      <w:r w:rsidRPr="000C4199">
        <w:rPr>
          <w:lang w:val="en-AU"/>
        </w:rPr>
        <w:t>Key skills</w:t>
      </w:r>
    </w:p>
    <w:p w14:paraId="47A916DF" w14:textId="77777777" w:rsidR="00B513C5" w:rsidRPr="000C4199" w:rsidRDefault="00B513C5" w:rsidP="00500C68">
      <w:pPr>
        <w:pStyle w:val="VCAAbullet"/>
        <w:rPr>
          <w:lang w:val="en-AU"/>
        </w:rPr>
      </w:pPr>
      <w:r w:rsidRPr="000C4199">
        <w:rPr>
          <w:lang w:val="en-AU"/>
        </w:rPr>
        <w:t>use computational thinking, algorithms, models and simulations to solve problems related to a given context</w:t>
      </w:r>
    </w:p>
    <w:p w14:paraId="3CDF3151" w14:textId="77777777" w:rsidR="00B513C5" w:rsidRPr="000C4199" w:rsidRDefault="00B513C5" w:rsidP="00500C68">
      <w:pPr>
        <w:pStyle w:val="VCAAbullet"/>
        <w:rPr>
          <w:lang w:val="en-AU"/>
        </w:rPr>
      </w:pPr>
      <w:r w:rsidRPr="000C4199">
        <w:rPr>
          <w:lang w:val="en-AU"/>
        </w:rPr>
        <w:t>distinguish between exact and approximate presentations of mathematical results produced by technology, and interpret these results to</w:t>
      </w:r>
      <w:r w:rsidR="00A3268A" w:rsidRPr="000C4199">
        <w:rPr>
          <w:lang w:val="en-AU"/>
        </w:rPr>
        <w:t xml:space="preserve"> a specified degree of accuracy</w:t>
      </w:r>
    </w:p>
    <w:p w14:paraId="5973D521" w14:textId="77777777" w:rsidR="00B513C5" w:rsidRPr="000C4199" w:rsidRDefault="00B513C5" w:rsidP="00500C68">
      <w:pPr>
        <w:pStyle w:val="VCAAbullet"/>
        <w:rPr>
          <w:lang w:val="en-AU"/>
        </w:rPr>
      </w:pPr>
      <w:r w:rsidRPr="000C4199">
        <w:rPr>
          <w:lang w:val="en-AU"/>
        </w:rPr>
        <w:t>use technology to carry out numerical, graphical and sym</w:t>
      </w:r>
      <w:r w:rsidR="00A3268A" w:rsidRPr="000C4199">
        <w:rPr>
          <w:lang w:val="en-AU"/>
        </w:rPr>
        <w:t>bolic computation as applicable</w:t>
      </w:r>
    </w:p>
    <w:p w14:paraId="4BC4319F" w14:textId="66657778" w:rsidR="00B513C5" w:rsidRPr="000C4199" w:rsidRDefault="00B513C5"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w:t>
      </w:r>
      <w:r w:rsidR="004A2571">
        <w:rPr>
          <w:lang w:val="en-AU"/>
        </w:rPr>
        <w:t>identify</w:t>
      </w:r>
      <w:r w:rsidR="004A2571" w:rsidRPr="000C4199">
        <w:rPr>
          <w:lang w:val="en-AU"/>
        </w:rPr>
        <w:t xml:space="preserve"> </w:t>
      </w:r>
      <w:r w:rsidRPr="000C4199">
        <w:rPr>
          <w:lang w:val="en-AU"/>
        </w:rPr>
        <w:t>examples or counter-exa</w:t>
      </w:r>
      <w:r w:rsidR="00A3268A" w:rsidRPr="000C4199">
        <w:rPr>
          <w:lang w:val="en-AU"/>
        </w:rPr>
        <w:t>mples for propositions</w:t>
      </w:r>
    </w:p>
    <w:p w14:paraId="40B08A69" w14:textId="7D52C2F7" w:rsidR="00B513C5" w:rsidRPr="000C4199" w:rsidRDefault="00B513C5" w:rsidP="00500C68">
      <w:pPr>
        <w:pStyle w:val="VCAAbullet"/>
        <w:rPr>
          <w:lang w:val="en-AU"/>
        </w:rPr>
      </w:pPr>
      <w:r w:rsidRPr="000C4199">
        <w:rPr>
          <w:lang w:val="en-AU"/>
        </w:rPr>
        <w:t>produce tables of values, families of graphs and collections of other results using technology, which support general analysis in inves</w:t>
      </w:r>
      <w:r w:rsidR="00A3268A" w:rsidRPr="000C4199">
        <w:rPr>
          <w:lang w:val="en-AU"/>
        </w:rPr>
        <w:t>tigative</w:t>
      </w:r>
      <w:r w:rsidR="00986C51">
        <w:rPr>
          <w:lang w:val="en-AU"/>
        </w:rPr>
        <w:t>,</w:t>
      </w:r>
      <w:r w:rsidR="00A3268A" w:rsidRPr="000C4199">
        <w:rPr>
          <w:lang w:val="en-AU"/>
        </w:rPr>
        <w:t xml:space="preserve"> modelling</w:t>
      </w:r>
      <w:r w:rsidR="00986C51">
        <w:rPr>
          <w:lang w:val="en-AU"/>
        </w:rPr>
        <w:t xml:space="preserve"> and problem-solving</w:t>
      </w:r>
      <w:r w:rsidR="00A3268A" w:rsidRPr="000C4199">
        <w:rPr>
          <w:lang w:val="en-AU"/>
        </w:rPr>
        <w:t xml:space="preserve"> contexts</w:t>
      </w:r>
    </w:p>
    <w:p w14:paraId="4FBABC54" w14:textId="77777777" w:rsidR="00B513C5" w:rsidRPr="000C4199" w:rsidRDefault="00B513C5" w:rsidP="00500C68">
      <w:pPr>
        <w:pStyle w:val="VCAAbullet"/>
        <w:rPr>
          <w:lang w:val="en-AU"/>
        </w:rPr>
      </w:pPr>
      <w:r w:rsidRPr="000C4199">
        <w:rPr>
          <w:lang w:val="en-AU"/>
        </w:rPr>
        <w:t>use appropriate domain and range specifications to illustrate key features of</w:t>
      </w:r>
      <w:r w:rsidR="00A3268A" w:rsidRPr="000C4199">
        <w:rPr>
          <w:lang w:val="en-AU"/>
        </w:rPr>
        <w:t xml:space="preserve"> graphs of models and relations</w:t>
      </w:r>
    </w:p>
    <w:p w14:paraId="49D7C8B8" w14:textId="4A23FFB8" w:rsidR="00B513C5" w:rsidRPr="000C4199" w:rsidRDefault="00B513C5" w:rsidP="00500C68">
      <w:pPr>
        <w:pStyle w:val="VCAAbullet"/>
        <w:rPr>
          <w:lang w:val="en-AU"/>
        </w:rPr>
      </w:pPr>
      <w:r w:rsidRPr="000C4199">
        <w:rPr>
          <w:lang w:val="en-AU"/>
        </w:rPr>
        <w:t>identify the connection between numerical, graphical and symbolic forms of information about functions, relations and equations</w:t>
      </w:r>
      <w:r w:rsidR="006A5914">
        <w:rPr>
          <w:lang w:val="en-AU"/>
        </w:rPr>
        <w:t>,</w:t>
      </w:r>
      <w:r w:rsidRPr="000C4199">
        <w:rPr>
          <w:lang w:val="en-AU"/>
        </w:rPr>
        <w:t xml:space="preserve"> and the corresponding features of those </w:t>
      </w:r>
      <w:r w:rsidR="006A5914">
        <w:rPr>
          <w:lang w:val="en-AU"/>
        </w:rPr>
        <w:t>functions</w:t>
      </w:r>
      <w:r w:rsidR="00883A9D">
        <w:rPr>
          <w:lang w:val="en-AU"/>
        </w:rPr>
        <w:t>, relations and equations</w:t>
      </w:r>
    </w:p>
    <w:p w14:paraId="763C0B64" w14:textId="77777777" w:rsidR="00B513C5" w:rsidRPr="000C4199" w:rsidRDefault="00B513C5" w:rsidP="00883A9D">
      <w:pPr>
        <w:pStyle w:val="VCAAbullet"/>
        <w:ind w:right="0"/>
        <w:rPr>
          <w:lang w:val="en-AU"/>
        </w:rPr>
      </w:pPr>
      <w:r w:rsidRPr="000C4199">
        <w:rPr>
          <w:lang w:val="en-AU"/>
        </w:rPr>
        <w:t>specify the similarities and differences between formal mathematical expressions and the</w:t>
      </w:r>
      <w:r w:rsidR="00A3268A" w:rsidRPr="000C4199">
        <w:rPr>
          <w:lang w:val="en-AU"/>
        </w:rPr>
        <w:t>ir representation by technology</w:t>
      </w:r>
    </w:p>
    <w:p w14:paraId="788DDF48" w14:textId="77777777" w:rsidR="00B513C5" w:rsidRPr="000C4199" w:rsidRDefault="00B513C5" w:rsidP="00500C68">
      <w:pPr>
        <w:pStyle w:val="VCAAbullet"/>
        <w:rPr>
          <w:lang w:val="en-AU"/>
        </w:rPr>
      </w:pPr>
      <w:r w:rsidRPr="000C4199">
        <w:rPr>
          <w:lang w:val="en-AU"/>
        </w:rPr>
        <w:t>select an appropriate functionality of technology in a variety of mathematical contexts and provide a rationale for these selec</w:t>
      </w:r>
      <w:r w:rsidR="00A3268A" w:rsidRPr="000C4199">
        <w:rPr>
          <w:lang w:val="en-AU"/>
        </w:rPr>
        <w:t>tions</w:t>
      </w:r>
    </w:p>
    <w:p w14:paraId="75BBB2FB" w14:textId="77777777" w:rsidR="00B513C5" w:rsidRPr="000C4199" w:rsidRDefault="00B513C5" w:rsidP="00500C68">
      <w:pPr>
        <w:pStyle w:val="VCAAbullet"/>
        <w:rPr>
          <w:lang w:val="en-AU"/>
        </w:rPr>
      </w:pPr>
      <w:r w:rsidRPr="000C4199">
        <w:rPr>
          <w:lang w:val="en-AU"/>
        </w:rPr>
        <w:t xml:space="preserve">apply suitable constraints and conditions, as applicable, to </w:t>
      </w:r>
      <w:r w:rsidR="00A3268A" w:rsidRPr="000C4199">
        <w:rPr>
          <w:lang w:val="en-AU"/>
        </w:rPr>
        <w:t>carry out required computations</w:t>
      </w:r>
    </w:p>
    <w:p w14:paraId="3CCE41B1" w14:textId="24DED59B" w:rsidR="00B513C5" w:rsidRPr="000C4199" w:rsidRDefault="00B513C5" w:rsidP="00500C68">
      <w:pPr>
        <w:pStyle w:val="VCAAbullet"/>
        <w:rPr>
          <w:lang w:val="en-AU"/>
        </w:rPr>
      </w:pPr>
      <w:r w:rsidRPr="000C4199">
        <w:rPr>
          <w:lang w:val="en-AU"/>
        </w:rPr>
        <w:t xml:space="preserve">relate the results from a particular technology application to the nature of a particular mathematical task (investigative, </w:t>
      </w:r>
      <w:r w:rsidR="00986C51">
        <w:rPr>
          <w:lang w:val="en-AU"/>
        </w:rPr>
        <w:t>modelli</w:t>
      </w:r>
      <w:r w:rsidR="00740122">
        <w:rPr>
          <w:lang w:val="en-AU"/>
        </w:rPr>
        <w:t>n</w:t>
      </w:r>
      <w:r w:rsidR="00986C51">
        <w:rPr>
          <w:lang w:val="en-AU"/>
        </w:rPr>
        <w:t>g</w:t>
      </w:r>
      <w:r w:rsidRPr="000C4199">
        <w:rPr>
          <w:lang w:val="en-AU"/>
        </w:rPr>
        <w:t xml:space="preserve"> or </w:t>
      </w:r>
      <w:r w:rsidR="00986C51">
        <w:rPr>
          <w:lang w:val="en-AU"/>
        </w:rPr>
        <w:t>problem-solving</w:t>
      </w:r>
      <w:r w:rsidRPr="000C4199">
        <w:rPr>
          <w:lang w:val="en-AU"/>
        </w:rPr>
        <w:t>) a</w:t>
      </w:r>
      <w:r w:rsidR="00A3268A" w:rsidRPr="000C4199">
        <w:rPr>
          <w:lang w:val="en-AU"/>
        </w:rPr>
        <w:t>nd verify these results</w:t>
      </w:r>
    </w:p>
    <w:p w14:paraId="4FBAFC8A" w14:textId="3104E751" w:rsidR="00B513C5" w:rsidRPr="000C4199" w:rsidRDefault="00B513C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73AEAAB8" w14:textId="77777777" w:rsidR="00C329DB" w:rsidRPr="00C329DB" w:rsidRDefault="00C329DB">
      <w:pPr>
        <w:rPr>
          <w:rFonts w:ascii="Arial" w:hAnsi="Arial" w:cs="Arial"/>
          <w:sz w:val="20"/>
          <w:szCs w:val="20"/>
        </w:rPr>
      </w:pPr>
      <w:bookmarkStart w:id="120" w:name="_Toc71028351"/>
      <w:r>
        <w:br w:type="page"/>
      </w:r>
    </w:p>
    <w:p w14:paraId="537720C9" w14:textId="2B36E2FC" w:rsidR="00B513C5" w:rsidRPr="000C4199" w:rsidRDefault="00B513C5" w:rsidP="00B513C5">
      <w:pPr>
        <w:pStyle w:val="VCAAHeading2"/>
        <w:rPr>
          <w:lang w:val="en-AU"/>
        </w:rPr>
      </w:pPr>
      <w:r w:rsidRPr="000C4199">
        <w:rPr>
          <w:lang w:val="en-AU"/>
        </w:rPr>
        <w:t>Assessment</w:t>
      </w:r>
      <w:bookmarkEnd w:id="120"/>
    </w:p>
    <w:p w14:paraId="1C319304" w14:textId="77777777" w:rsidR="00B513C5" w:rsidRPr="000C4199" w:rsidRDefault="00B513C5" w:rsidP="00BD4D84">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34E1CBAF" w14:textId="77777777" w:rsidR="00B513C5" w:rsidRPr="000C4199" w:rsidRDefault="00B513C5" w:rsidP="00B513C5">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4FBA23" w14:textId="77777777" w:rsidR="00B513C5" w:rsidRPr="000C4199" w:rsidRDefault="00B513C5" w:rsidP="00B513C5">
      <w:pPr>
        <w:pStyle w:val="VCAAbody"/>
        <w:rPr>
          <w:lang w:val="en-AU"/>
        </w:rPr>
      </w:pPr>
      <w:r w:rsidRPr="000C4199">
        <w:rPr>
          <w:lang w:val="en-AU"/>
        </w:rPr>
        <w:t>All assessments at Units 1 and 2 are school-based. Procedures for assessment of levels of achievement in Units 1 and 2 are a matter for school decision.</w:t>
      </w:r>
    </w:p>
    <w:p w14:paraId="6EA4A814" w14:textId="77777777" w:rsidR="00B513C5" w:rsidRPr="000C4199" w:rsidRDefault="00B513C5" w:rsidP="00B513C5">
      <w:pPr>
        <w:pStyle w:val="VCAAbody"/>
        <w:rPr>
          <w:lang w:val="en-AU"/>
        </w:rPr>
      </w:pPr>
      <w:r w:rsidRPr="000C4199">
        <w:rPr>
          <w:lang w:val="en-AU"/>
        </w:rPr>
        <w:t>For this unit students are required to demonstrate achievement of three outcomes. As a set these outcomes encompass the areas of study in the unit.</w:t>
      </w:r>
    </w:p>
    <w:p w14:paraId="38A1C93B" w14:textId="77777777" w:rsidR="00EF7851" w:rsidRDefault="00B513C5" w:rsidP="00B513C5">
      <w:pPr>
        <w:pStyle w:val="VCAAbody"/>
        <w:rPr>
          <w:lang w:val="en-AU"/>
        </w:rPr>
      </w:pPr>
      <w:r w:rsidRPr="000C4199">
        <w:rPr>
          <w:lang w:val="en-AU"/>
        </w:rPr>
        <w:t xml:space="preserve">Suitable tasks for assessment in this unit may be selected from the following. </w:t>
      </w:r>
    </w:p>
    <w:p w14:paraId="3DD0FF87" w14:textId="448B8CB5" w:rsidR="00B513C5" w:rsidRPr="000C4199" w:rsidRDefault="00B513C5" w:rsidP="00B513C5">
      <w:pPr>
        <w:pStyle w:val="VCAAbody"/>
        <w:rPr>
          <w:lang w:val="en-AU"/>
        </w:rPr>
      </w:pPr>
      <w:r w:rsidRPr="000C4199">
        <w:rPr>
          <w:lang w:val="en-AU"/>
        </w:rPr>
        <w:t>Demonstration of achievement of Outcome 1 should be based on the student's performance on a selection of the following assessment tasks:</w:t>
      </w:r>
    </w:p>
    <w:p w14:paraId="15E7A60D" w14:textId="77777777" w:rsidR="00B513C5" w:rsidRPr="000C4199" w:rsidRDefault="00A3268A" w:rsidP="00500C68">
      <w:pPr>
        <w:pStyle w:val="VCAAbullet"/>
        <w:rPr>
          <w:lang w:val="en-AU"/>
        </w:rPr>
      </w:pPr>
      <w:r w:rsidRPr="000C4199">
        <w:rPr>
          <w:lang w:val="en-AU"/>
        </w:rPr>
        <w:t>assignments</w:t>
      </w:r>
    </w:p>
    <w:p w14:paraId="72DA098D" w14:textId="77777777" w:rsidR="00B513C5" w:rsidRPr="000C4199" w:rsidRDefault="00B513C5" w:rsidP="00500C68">
      <w:pPr>
        <w:pStyle w:val="VCAAbullet"/>
        <w:rPr>
          <w:lang w:val="en-AU"/>
        </w:rPr>
      </w:pPr>
      <w:r w:rsidRPr="000C4199">
        <w:rPr>
          <w:lang w:val="en-AU"/>
        </w:rPr>
        <w:t>tests</w:t>
      </w:r>
    </w:p>
    <w:p w14:paraId="31AD5558" w14:textId="77777777" w:rsidR="00B513C5" w:rsidRPr="000C4199" w:rsidRDefault="00B513C5" w:rsidP="00500C68">
      <w:pPr>
        <w:pStyle w:val="VCAAbullet"/>
        <w:rPr>
          <w:lang w:val="en-AU"/>
        </w:rPr>
      </w:pPr>
      <w:r w:rsidRPr="000C4199">
        <w:rPr>
          <w:lang w:val="en-AU"/>
        </w:rPr>
        <w:t>solutions to sets of worked questions</w:t>
      </w:r>
    </w:p>
    <w:p w14:paraId="61AFD2D4" w14:textId="77777777" w:rsidR="00B513C5" w:rsidRPr="000C4199" w:rsidRDefault="00B513C5" w:rsidP="00500C68">
      <w:pPr>
        <w:pStyle w:val="VCAAbullet"/>
        <w:rPr>
          <w:lang w:val="en-AU"/>
        </w:rPr>
      </w:pPr>
      <w:r w:rsidRPr="000C4199">
        <w:rPr>
          <w:lang w:val="en-AU"/>
        </w:rPr>
        <w:t>summary notes or review notes.</w:t>
      </w:r>
    </w:p>
    <w:p w14:paraId="31380242" w14:textId="77777777" w:rsidR="00B513C5" w:rsidRPr="000C4199" w:rsidRDefault="00B513C5" w:rsidP="00B513C5">
      <w:pPr>
        <w:pStyle w:val="VCAAbody"/>
        <w:rPr>
          <w:lang w:val="en-AU"/>
        </w:rPr>
      </w:pPr>
      <w:r w:rsidRPr="000C4199">
        <w:rPr>
          <w:lang w:val="en-AU"/>
        </w:rPr>
        <w:t xml:space="preserve">Demonstration of achievement of Outcome 2 should be based on the student's performance on a selection of </w:t>
      </w:r>
      <w:r w:rsidR="00A3268A" w:rsidRPr="000C4199">
        <w:rPr>
          <w:lang w:val="en-AU"/>
        </w:rPr>
        <w:t>the following assessment tasks:</w:t>
      </w:r>
    </w:p>
    <w:p w14:paraId="4CBB5F63" w14:textId="77777777" w:rsidR="00B513C5" w:rsidRPr="000C4199" w:rsidRDefault="00A3268A" w:rsidP="00500C68">
      <w:pPr>
        <w:pStyle w:val="VCAAbullet"/>
        <w:rPr>
          <w:lang w:val="en-AU"/>
        </w:rPr>
      </w:pPr>
      <w:r w:rsidRPr="000C4199">
        <w:rPr>
          <w:lang w:val="en-AU"/>
        </w:rPr>
        <w:t>modelling tasks</w:t>
      </w:r>
    </w:p>
    <w:p w14:paraId="4B4748C2" w14:textId="77777777" w:rsidR="00B513C5" w:rsidRPr="000C4199" w:rsidRDefault="00A3268A" w:rsidP="00500C68">
      <w:pPr>
        <w:pStyle w:val="VCAAbullet"/>
        <w:rPr>
          <w:lang w:val="en-AU"/>
        </w:rPr>
      </w:pPr>
      <w:r w:rsidRPr="000C4199">
        <w:rPr>
          <w:lang w:val="en-AU"/>
        </w:rPr>
        <w:t>problem-solving tasks</w:t>
      </w:r>
    </w:p>
    <w:p w14:paraId="08BF149E" w14:textId="77777777" w:rsidR="00B513C5" w:rsidRPr="000C4199" w:rsidRDefault="00A3268A" w:rsidP="00500C68">
      <w:pPr>
        <w:pStyle w:val="VCAAbullet"/>
        <w:rPr>
          <w:lang w:val="en-AU"/>
        </w:rPr>
      </w:pPr>
      <w:r w:rsidRPr="000C4199">
        <w:rPr>
          <w:lang w:val="en-AU"/>
        </w:rPr>
        <w:t>mathematical investigations.</w:t>
      </w:r>
    </w:p>
    <w:p w14:paraId="2586B895" w14:textId="6CEEDD2A" w:rsidR="00B513C5" w:rsidRPr="000C4199" w:rsidRDefault="00B513C5" w:rsidP="00B513C5">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BD4D84">
        <w:rPr>
          <w:lang w:val="en-AU"/>
        </w:rPr>
        <w:t>.</w:t>
      </w:r>
    </w:p>
    <w:p w14:paraId="3C63F509" w14:textId="77777777" w:rsidR="00B513C5" w:rsidRPr="000C4199" w:rsidRDefault="00B513C5" w:rsidP="00B513C5">
      <w:pPr>
        <w:pStyle w:val="VCAAbody"/>
        <w:rPr>
          <w:lang w:val="en-AU"/>
        </w:rPr>
      </w:pPr>
      <w:r w:rsidRPr="000C4199">
        <w:rPr>
          <w:lang w:val="en-AU"/>
        </w:rPr>
        <w:t>Where teachers allow students to choose between tasks, they must ensure that the tasks they set are of comparable scope and demand.</w:t>
      </w:r>
    </w:p>
    <w:p w14:paraId="61BC29FE" w14:textId="77777777" w:rsidR="00B513C5" w:rsidRPr="000C4199" w:rsidRDefault="00B513C5" w:rsidP="00B513C5">
      <w:pPr>
        <w:rPr>
          <w:rFonts w:ascii="Arial" w:hAnsi="Arial" w:cs="Arial"/>
          <w:sz w:val="20"/>
          <w:szCs w:val="20"/>
        </w:rPr>
      </w:pPr>
      <w:r w:rsidRPr="000C4199">
        <w:br w:type="page"/>
      </w:r>
    </w:p>
    <w:p w14:paraId="0AA3D94E" w14:textId="0278766C" w:rsidR="00F90D2A" w:rsidRPr="000C4199" w:rsidRDefault="00F90D2A" w:rsidP="00CF2EDC">
      <w:pPr>
        <w:pStyle w:val="VCAAHeading1"/>
        <w:tabs>
          <w:tab w:val="left" w:pos="7880"/>
        </w:tabs>
        <w:spacing w:before="360" w:after="80" w:line="520" w:lineRule="exact"/>
        <w:rPr>
          <w:lang w:val="en-AU"/>
        </w:rPr>
      </w:pPr>
      <w:bookmarkStart w:id="121" w:name="_Toc71028352"/>
      <w:r w:rsidRPr="00692222">
        <w:rPr>
          <w:lang w:val="en-AU"/>
        </w:rPr>
        <w:t>Unit</w:t>
      </w:r>
      <w:r w:rsidRPr="000C4199">
        <w:rPr>
          <w:lang w:val="en-AU"/>
        </w:rPr>
        <w:t xml:space="preserve"> 1: Mathematical Methods</w:t>
      </w:r>
      <w:bookmarkEnd w:id="121"/>
    </w:p>
    <w:p w14:paraId="43045555" w14:textId="7A20DE04" w:rsidR="00400517" w:rsidRDefault="00F90D2A" w:rsidP="00F90D2A">
      <w:pPr>
        <w:pStyle w:val="VCAAbody"/>
        <w:rPr>
          <w:color w:val="auto"/>
          <w:lang w:val="en-AU"/>
        </w:rPr>
      </w:pPr>
      <w:r w:rsidRPr="000C4199">
        <w:rPr>
          <w:lang w:val="en-AU"/>
        </w:rPr>
        <w:t>Mathematical Methods Units 1 and 2 provide an introductory study of simple elementary functions of a single real variable, algebra, calculus, probability and statistics and their applications in a variety of practical and theoretical contexts</w:t>
      </w:r>
      <w:r w:rsidRPr="000C4199">
        <w:rPr>
          <w:color w:val="auto"/>
          <w:lang w:val="en-AU"/>
        </w:rPr>
        <w:t xml:space="preserve">. </w:t>
      </w:r>
      <w:r w:rsidR="00B86957">
        <w:rPr>
          <w:color w:val="auto"/>
          <w:lang w:val="en-AU"/>
        </w:rPr>
        <w:t>The units</w:t>
      </w:r>
      <w:r w:rsidR="00B86957" w:rsidRPr="000C4199">
        <w:rPr>
          <w:color w:val="auto"/>
          <w:lang w:val="en-AU"/>
        </w:rPr>
        <w:t xml:space="preserve"> </w:t>
      </w:r>
      <w:r w:rsidR="00400517">
        <w:rPr>
          <w:color w:val="auto"/>
          <w:lang w:val="en-AU"/>
        </w:rPr>
        <w:t xml:space="preserve">are </w:t>
      </w:r>
      <w:r w:rsidRPr="000C4199">
        <w:rPr>
          <w:color w:val="auto"/>
          <w:lang w:val="en-AU"/>
        </w:rPr>
        <w:t xml:space="preserve">designed as preparation for Mathematical Methods Units 3 and 4 and contain assumed knowledge and skills for these units. </w:t>
      </w:r>
    </w:p>
    <w:p w14:paraId="4AD44B9E" w14:textId="71A2F528" w:rsidR="00F90D2A" w:rsidRPr="000C4199" w:rsidRDefault="00F90D2A" w:rsidP="00F90D2A">
      <w:pPr>
        <w:pStyle w:val="VCAAbody"/>
        <w:rPr>
          <w:lang w:val="en-AU"/>
        </w:rPr>
      </w:pPr>
      <w:r w:rsidRPr="000C4199">
        <w:rPr>
          <w:color w:val="auto"/>
          <w:lang w:val="en-AU"/>
        </w:rPr>
        <w:t xml:space="preserve">The focus of Unit 1 is the study of simple algebraic functions, and the areas of study are ‘Functions, relations and graphs’, ‘Algebra, number and structure’, ‘Calculus’ and ‘Data analysis, probability and statistics’. At the end of Unit 1, students are expected to have covered the content outlined in each area of study, with the exception of ‘Algebra, number and structure’ which extends across Units 1 and 2. This content should be presented so that there is a balanced and progressive </w:t>
      </w:r>
      <w:r w:rsidRPr="000C4199">
        <w:rPr>
          <w:lang w:val="en-AU"/>
        </w:rPr>
        <w:t>development of skills and knowledge from each of the four areas of study with connections between and across the areas of study being developed consistently</w:t>
      </w:r>
      <w:r w:rsidR="00A3268A" w:rsidRPr="000C4199">
        <w:rPr>
          <w:lang w:val="en-AU"/>
        </w:rPr>
        <w:t xml:space="preserve"> throughout both Units 1 and 2.</w:t>
      </w:r>
    </w:p>
    <w:p w14:paraId="4D65D4C6" w14:textId="65B4F2E3" w:rsidR="00F90D2A" w:rsidRPr="000C4199" w:rsidRDefault="00F90D2A" w:rsidP="001F1D5A">
      <w:pPr>
        <w:pStyle w:val="VCAAbody"/>
        <w:ind w:right="-142"/>
        <w:rPr>
          <w:lang w:val="en-AU"/>
        </w:rPr>
      </w:pPr>
      <w:r w:rsidRPr="000C4199">
        <w:rPr>
          <w:lang w:val="en-AU"/>
        </w:rPr>
        <w:t>In undertaking this unit, students are expected to be able to apply techniques, routines and processes involving rational and real arithmetic, sets, lists and tables, diagrams and geometric constructions, algorithms, algebraic manipulation, equations, graphs and differentiation</w:t>
      </w:r>
      <w:r w:rsidR="00DE7AB1">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throughout the unit as appl</w:t>
      </w:r>
      <w:r w:rsidR="001F1D5A">
        <w:rPr>
          <w:lang w:val="en-AU"/>
        </w:rPr>
        <w:t>icable.</w:t>
      </w:r>
    </w:p>
    <w:p w14:paraId="56A08ABE" w14:textId="77777777" w:rsidR="00F90D2A" w:rsidRPr="000C4199" w:rsidRDefault="00F90D2A" w:rsidP="00F90D2A">
      <w:pPr>
        <w:pStyle w:val="VCAAHeading2"/>
        <w:rPr>
          <w:lang w:val="en-AU"/>
        </w:rPr>
      </w:pPr>
      <w:bookmarkStart w:id="122" w:name="_Toc71028353"/>
      <w:r w:rsidRPr="000C4199">
        <w:rPr>
          <w:lang w:val="en-AU"/>
        </w:rPr>
        <w:t>Area of Study 1</w:t>
      </w:r>
      <w:bookmarkEnd w:id="122"/>
    </w:p>
    <w:p w14:paraId="67F77A8E" w14:textId="77777777" w:rsidR="00F90D2A" w:rsidRPr="000C4199" w:rsidRDefault="00F90D2A" w:rsidP="00F90D2A">
      <w:pPr>
        <w:pStyle w:val="VCAAHeading3"/>
        <w:rPr>
          <w:lang w:val="en-AU"/>
        </w:rPr>
      </w:pPr>
      <w:r w:rsidRPr="000C4199">
        <w:rPr>
          <w:lang w:val="en-AU"/>
        </w:rPr>
        <w:t>Functions, relations and graphs</w:t>
      </w:r>
    </w:p>
    <w:p w14:paraId="1C258A21" w14:textId="77777777" w:rsidR="00F90D2A" w:rsidRPr="000C4199" w:rsidRDefault="00F90D2A" w:rsidP="00F90D2A">
      <w:pPr>
        <w:pStyle w:val="VCAAbody"/>
        <w:rPr>
          <w:lang w:val="en-AU"/>
        </w:rPr>
      </w:pPr>
      <w:r w:rsidRPr="000C4199">
        <w:rPr>
          <w:lang w:val="en-AU"/>
        </w:rPr>
        <w:t>In this area of study students cover the graphical representation of simple algebraic functions (polynomial and power functions) of a single real variable and the key features of functions and their graphs such as axis intercepts, domain (including the concept of maximal, natural or implied domain), co-domain and range, stationary points, asymptotic behaviour and symmetry. The behaviour of functions and their graphs is</w:t>
      </w:r>
      <w:r w:rsidRPr="000C4199">
        <w:rPr>
          <w:color w:val="auto"/>
          <w:lang w:val="en-AU"/>
        </w:rPr>
        <w:t xml:space="preserve"> to be </w:t>
      </w:r>
      <w:r w:rsidRPr="000C4199">
        <w:rPr>
          <w:lang w:val="en-AU"/>
        </w:rPr>
        <w:t xml:space="preserve">explored in a variety of modelling contexts </w:t>
      </w:r>
      <w:r w:rsidR="00A3268A" w:rsidRPr="000C4199">
        <w:rPr>
          <w:lang w:val="en-AU"/>
        </w:rPr>
        <w:t>and theoretical investigations.</w:t>
      </w:r>
    </w:p>
    <w:p w14:paraId="6730E715" w14:textId="77777777" w:rsidR="00F90D2A" w:rsidRPr="000C4199" w:rsidRDefault="00F90D2A" w:rsidP="00F90D2A">
      <w:pPr>
        <w:pStyle w:val="VCAAbody"/>
        <w:rPr>
          <w:lang w:val="en-AU"/>
        </w:rPr>
      </w:pPr>
      <w:r w:rsidRPr="000C4199">
        <w:rPr>
          <w:lang w:val="en-AU"/>
        </w:rPr>
        <w:t>This area of study includes:</w:t>
      </w:r>
    </w:p>
    <w:p w14:paraId="5A1DFB53" w14:textId="77777777" w:rsidR="00F90D2A" w:rsidRPr="000C4199" w:rsidRDefault="00F90D2A" w:rsidP="001F1D5A">
      <w:pPr>
        <w:pStyle w:val="VCAAbullet"/>
        <w:ind w:right="0"/>
        <w:rPr>
          <w:lang w:val="en-AU"/>
        </w:rPr>
      </w:pPr>
      <w:r w:rsidRPr="000C4199">
        <w:rPr>
          <w:lang w:val="en-AU"/>
        </w:rPr>
        <w:t>functions and function notation, domain, co-domain and range, representation of a function by rule, graph and table, inverse functions and their graphs</w:t>
      </w:r>
    </w:p>
    <w:p w14:paraId="4B3F922B" w14:textId="77777777" w:rsidR="00F90D2A" w:rsidRPr="000C4199" w:rsidRDefault="00F90D2A" w:rsidP="001F1D5A">
      <w:pPr>
        <w:pStyle w:val="VCAAbullet"/>
        <w:ind w:right="0"/>
        <w:rPr>
          <w:lang w:val="en-AU"/>
        </w:rPr>
      </w:pPr>
      <w:r w:rsidRPr="000C4199">
        <w:rPr>
          <w:lang w:val="en-AU"/>
        </w:rPr>
        <w:t>qualitative interpretation of features of graphs of functions, including those of real data not explicitly represented by a rule, with approximate location of any intercepts, stationary points and points of inflection</w:t>
      </w:r>
    </w:p>
    <w:p w14:paraId="60D74E7D" w14:textId="3F7EC175" w:rsidR="00F90D2A" w:rsidRPr="000C4199" w:rsidRDefault="00F90D2A" w:rsidP="00322147">
      <w:pPr>
        <w:pStyle w:val="VCAAbullet"/>
        <w:spacing w:line="360" w:lineRule="auto"/>
        <w:ind w:right="0"/>
        <w:rPr>
          <w:lang w:val="en-AU"/>
        </w:rPr>
      </w:pPr>
      <w:r w:rsidRPr="000C4199">
        <w:rPr>
          <w:lang w:val="en-AU"/>
        </w:rPr>
        <w:t>graphs of power functions</w:t>
      </w:r>
      <w:r w:rsidR="005E5BA1" w:rsidRPr="000C4199">
        <w:rPr>
          <w:noProof/>
          <w:position w:val="-12"/>
          <w:lang w:val="en-AU"/>
        </w:rPr>
        <w:object w:dxaOrig="840" w:dyaOrig="340" w14:anchorId="77D700C2">
          <v:shape id="_x0000_i1032" type="#_x0000_t75" alt="" style="width:43.5pt;height:16.5pt;mso-width-percent:0;mso-height-percent:0;mso-width-percent:0;mso-height-percent:0" o:ole="">
            <v:imagedata r:id="rId46" o:title=""/>
          </v:shape>
          <o:OLEObject Type="Embed" ProgID="Equation.DSMT4" ShapeID="_x0000_i1032" DrawAspect="Content" ObjectID="_1803366974" r:id="rId47"/>
        </w:object>
      </w:r>
      <w:r w:rsidRPr="000C4199">
        <w:rPr>
          <w:lang w:val="en-AU"/>
        </w:rPr>
        <w:t>for</w:t>
      </w:r>
      <w:r w:rsidR="00DE7AB1">
        <w:rPr>
          <w:lang w:val="en-AU"/>
        </w:rPr>
        <w:t xml:space="preserve"> </w:t>
      </w:r>
      <w:r w:rsidR="00F4725B" w:rsidRPr="000C4199">
        <w:rPr>
          <w:noProof/>
          <w:position w:val="-14"/>
          <w:lang w:val="en-AU"/>
        </w:rPr>
        <w:object w:dxaOrig="2100" w:dyaOrig="380" w14:anchorId="2F1D7C5A">
          <v:shape id="_x0000_i1033" type="#_x0000_t75" alt="" style="width:106.5pt;height:19.5pt;mso-width-percent:0;mso-height-percent:0;mso-width-percent:0;mso-height-percent:0" o:ole="">
            <v:imagedata r:id="rId48" o:title=""/>
          </v:shape>
          <o:OLEObject Type="Embed" ProgID="Equation.DSMT4" ShapeID="_x0000_i1033" DrawAspect="Content" ObjectID="_1803366975" r:id="rId49"/>
        </w:object>
      </w:r>
      <w:r w:rsidRPr="000C4199">
        <w:rPr>
          <w:lang w:val="en-AU"/>
        </w:rPr>
        <w:t xml:space="preserve">, and transformations of these graphs </w:t>
      </w:r>
      <w:r w:rsidR="006E0447">
        <w:rPr>
          <w:lang w:val="en-AU"/>
        </w:rPr>
        <w:br/>
      </w:r>
      <w:r w:rsidRPr="000C4199">
        <w:rPr>
          <w:lang w:val="en-AU"/>
        </w:rPr>
        <w:t>to the</w:t>
      </w:r>
      <w:r w:rsidR="00BF74D0" w:rsidRPr="000C4199">
        <w:rPr>
          <w:lang w:val="en-AU"/>
        </w:rPr>
        <w:t xml:space="preserve"> </w:t>
      </w:r>
      <w:r w:rsidRPr="000C4199">
        <w:rPr>
          <w:lang w:val="en-AU"/>
        </w:rPr>
        <w:t>form</w:t>
      </w:r>
      <w:r w:rsidR="006E0447">
        <w:rPr>
          <w:lang w:val="en-AU"/>
        </w:rPr>
        <w:t xml:space="preserve"> </w:t>
      </w:r>
      <w:r w:rsidRPr="000C4199">
        <w:rPr>
          <w:lang w:val="en-AU"/>
        </w:rPr>
        <w:t xml:space="preserve"> </w:t>
      </w:r>
      <m:oMath>
        <m:r>
          <w:rPr>
            <w:rFonts w:ascii="Cambria Math" w:hAnsi="Cambria Math"/>
            <w:lang w:val="en-AU"/>
          </w:rPr>
          <m:t>y=a</m:t>
        </m:r>
        <m:sSup>
          <m:sSupPr>
            <m:ctrlPr>
              <w:rPr>
                <w:rFonts w:ascii="Cambria Math" w:hAnsi="Cambria Math"/>
                <w:i/>
                <w:lang w:val="en-AU"/>
              </w:rPr>
            </m:ctrlPr>
          </m:sSupPr>
          <m:e>
            <m:r>
              <w:rPr>
                <w:rFonts w:ascii="Cambria Math" w:hAnsi="Cambria Math"/>
                <w:lang w:val="en-AU"/>
              </w:rPr>
              <m:t>(x+b)</m:t>
            </m:r>
          </m:e>
          <m:sup>
            <m:r>
              <w:rPr>
                <w:rFonts w:ascii="Cambria Math" w:hAnsi="Cambria Math"/>
                <w:lang w:val="en-AU"/>
              </w:rPr>
              <m:t>n</m:t>
            </m:r>
          </m:sup>
        </m:sSup>
        <m:r>
          <w:rPr>
            <w:rFonts w:ascii="Cambria Math" w:hAnsi="Cambria Math"/>
            <w:lang w:val="en-AU"/>
          </w:rPr>
          <m:t>+c</m:t>
        </m:r>
      </m:oMath>
      <w:r w:rsidR="00890854">
        <w:rPr>
          <w:lang w:val="en-AU"/>
        </w:rPr>
        <w:t xml:space="preserve">  </w:t>
      </w:r>
      <w:r w:rsidRPr="000C4199">
        <w:rPr>
          <w:lang w:val="en-AU"/>
        </w:rPr>
        <w:t xml:space="preserve">where </w:t>
      </w:r>
      <w:r w:rsidR="005E5BA1" w:rsidRPr="000C4199">
        <w:rPr>
          <w:noProof/>
          <w:position w:val="-8"/>
          <w:lang w:val="en-AU"/>
        </w:rPr>
        <w:object w:dxaOrig="859" w:dyaOrig="279" w14:anchorId="4A3A920D">
          <v:shape id="_x0000_i1034" type="#_x0000_t75" alt="" style="width:43.5pt;height:13.5pt;mso-width-percent:0;mso-height-percent:0;mso-width-percent:0;mso-height-percent:0" o:ole="">
            <v:imagedata r:id="rId50" o:title=""/>
          </v:shape>
          <o:OLEObject Type="Embed" ProgID="Equation.DSMT4" ShapeID="_x0000_i1034" DrawAspect="Content" ObjectID="_1803366976" r:id="rId51"/>
        </w:object>
      </w:r>
      <w:r w:rsidRPr="000C4199">
        <w:rPr>
          <w:lang w:val="en-AU"/>
        </w:rPr>
        <w:t xml:space="preserve"> and </w:t>
      </w:r>
      <w:r w:rsidR="005E5BA1" w:rsidRPr="000C4199">
        <w:rPr>
          <w:noProof/>
          <w:position w:val="-6"/>
          <w:lang w:val="en-AU"/>
        </w:rPr>
        <w:object w:dxaOrig="499" w:dyaOrig="260" w14:anchorId="2E4AB491">
          <v:shape id="_x0000_i1035" type="#_x0000_t75" alt="" style="width:26.25pt;height:13.5pt;mso-width-percent:0;mso-height-percent:0;mso-width-percent:0;mso-height-percent:0" o:ole="">
            <v:imagedata r:id="rId52" o:title=""/>
          </v:shape>
          <o:OLEObject Type="Embed" ProgID="Equation.DSMT4" ShapeID="_x0000_i1035" DrawAspect="Content" ObjectID="_1803366977" r:id="rId53"/>
        </w:object>
      </w:r>
    </w:p>
    <w:p w14:paraId="3EEB0D91" w14:textId="77777777" w:rsidR="00F90D2A" w:rsidRPr="000C4199" w:rsidRDefault="00F90D2A" w:rsidP="001F1D5A">
      <w:pPr>
        <w:pStyle w:val="VCAAbullet"/>
        <w:ind w:right="0"/>
        <w:rPr>
          <w:lang w:val="en-AU"/>
        </w:rPr>
      </w:pPr>
      <w:r w:rsidRPr="000C4199">
        <w:rPr>
          <w:lang w:val="en-AU"/>
        </w:rPr>
        <w:t xml:space="preserve">graphs of polynomial functions of low degree, and interpretation of key features of these graphs. </w:t>
      </w:r>
    </w:p>
    <w:p w14:paraId="5A744CB0" w14:textId="77777777" w:rsidR="00F90D2A" w:rsidRPr="000C4199" w:rsidRDefault="00F90D2A" w:rsidP="001C5FCE">
      <w:pPr>
        <w:pStyle w:val="VCAAbody"/>
        <w:numPr>
          <w:ilvl w:val="0"/>
          <w:numId w:val="6"/>
        </w:numPr>
        <w:ind w:left="426" w:hanging="426"/>
        <w:rPr>
          <w:szCs w:val="20"/>
          <w:lang w:val="en-AU"/>
        </w:rPr>
      </w:pPr>
      <w:bookmarkStart w:id="123" w:name="_Toc45610140"/>
      <w:bookmarkStart w:id="124" w:name="_Toc45610978"/>
      <w:r w:rsidRPr="000C4199">
        <w:rPr>
          <w:szCs w:val="20"/>
          <w:lang w:val="en-AU"/>
        </w:rPr>
        <w:br w:type="page"/>
      </w:r>
    </w:p>
    <w:p w14:paraId="3AAEF40C" w14:textId="77777777" w:rsidR="00F90D2A" w:rsidRPr="000C4199" w:rsidRDefault="00F90D2A" w:rsidP="00F90D2A">
      <w:pPr>
        <w:pStyle w:val="VCAAHeading2"/>
        <w:rPr>
          <w:lang w:val="en-AU"/>
        </w:rPr>
      </w:pPr>
      <w:bookmarkStart w:id="125" w:name="_Toc71028354"/>
      <w:r w:rsidRPr="000C4199">
        <w:rPr>
          <w:lang w:val="en-AU"/>
        </w:rPr>
        <w:t>Area of Study 2</w:t>
      </w:r>
      <w:bookmarkEnd w:id="123"/>
      <w:bookmarkEnd w:id="124"/>
      <w:bookmarkEnd w:id="125"/>
    </w:p>
    <w:p w14:paraId="64D550B7" w14:textId="77777777" w:rsidR="00F90D2A" w:rsidRPr="00322F3A" w:rsidRDefault="00F90D2A" w:rsidP="00F90D2A">
      <w:pPr>
        <w:pStyle w:val="VCAAHeading3"/>
        <w:rPr>
          <w:color w:val="0072AA" w:themeColor="accent1" w:themeShade="BF"/>
          <w:lang w:val="en-AU"/>
        </w:rPr>
      </w:pPr>
      <w:r w:rsidRPr="000C4199">
        <w:rPr>
          <w:lang w:val="en-AU"/>
        </w:rPr>
        <w:t>Algebra, number and structure</w:t>
      </w:r>
    </w:p>
    <w:p w14:paraId="66866CF2" w14:textId="5BB93F31" w:rsidR="00F90D2A" w:rsidRPr="000C4199" w:rsidRDefault="00F90D2A" w:rsidP="00F90D2A">
      <w:pPr>
        <w:pStyle w:val="VCAAbody"/>
        <w:rPr>
          <w:color w:val="auto"/>
          <w:lang w:val="en-AU"/>
        </w:rPr>
      </w:pPr>
      <w:r w:rsidRPr="000C4199">
        <w:rPr>
          <w:color w:val="auto"/>
          <w:lang w:val="en-AU"/>
        </w:rPr>
        <w:t xml:space="preserve">This area of study supports students’ work in the ‘Functions, relations and graphs’, ‘Calculus’ and ‘Data analysis, probability and statistics’ areas of study, and content is to be distributed between Units 1 and 2. </w:t>
      </w:r>
      <w:r w:rsidR="001F1D5A">
        <w:rPr>
          <w:color w:val="auto"/>
          <w:lang w:val="en-AU"/>
        </w:rPr>
        <w:br/>
      </w:r>
      <w:r w:rsidRPr="000C4199">
        <w:rPr>
          <w:color w:val="auto"/>
          <w:lang w:val="en-AU"/>
        </w:rPr>
        <w:t xml:space="preserve">In Unit 1 the focus is on the algebra of polynomial functions of low degree and transformations of the plane. </w:t>
      </w:r>
    </w:p>
    <w:p w14:paraId="4E0E7267" w14:textId="77777777" w:rsidR="00F90D2A" w:rsidRPr="000C4199" w:rsidRDefault="00F90D2A" w:rsidP="00F90D2A">
      <w:pPr>
        <w:pStyle w:val="VCAAbody"/>
        <w:rPr>
          <w:lang w:val="en-AU"/>
        </w:rPr>
      </w:pPr>
      <w:r w:rsidRPr="000C4199">
        <w:rPr>
          <w:lang w:val="en-AU"/>
        </w:rPr>
        <w:t>This area of study includes:</w:t>
      </w:r>
    </w:p>
    <w:p w14:paraId="1B47C83D" w14:textId="77777777" w:rsidR="00F90D2A" w:rsidRPr="000C4199" w:rsidRDefault="00F90D2A" w:rsidP="00500C68">
      <w:pPr>
        <w:pStyle w:val="VCAAbullet"/>
        <w:rPr>
          <w:lang w:val="en-AU"/>
        </w:rPr>
      </w:pPr>
      <w:r w:rsidRPr="000C4199">
        <w:rPr>
          <w:lang w:val="en-AU"/>
        </w:rPr>
        <w:t>use of symbolic notation to develop algebraic expressions and represent functions, relations, equations, and sys</w:t>
      </w:r>
      <w:r w:rsidR="00D7034A" w:rsidRPr="000C4199">
        <w:rPr>
          <w:lang w:val="en-AU"/>
        </w:rPr>
        <w:t>tems of simultaneous equations</w:t>
      </w:r>
    </w:p>
    <w:p w14:paraId="2BD99870" w14:textId="77777777" w:rsidR="00F90D2A" w:rsidRPr="000C4199" w:rsidRDefault="00F90D2A" w:rsidP="00500C68">
      <w:pPr>
        <w:pStyle w:val="VCAAbullet"/>
        <w:rPr>
          <w:lang w:val="en-AU"/>
        </w:rPr>
      </w:pPr>
      <w:r w:rsidRPr="000C4199">
        <w:rPr>
          <w:lang w:val="en-AU"/>
        </w:rPr>
        <w:t>substitution into, and man</w:t>
      </w:r>
      <w:r w:rsidR="00D7034A" w:rsidRPr="000C4199">
        <w:rPr>
          <w:lang w:val="en-AU"/>
        </w:rPr>
        <w:t>ipulation of, these expressions</w:t>
      </w:r>
    </w:p>
    <w:p w14:paraId="55B9D714" w14:textId="77777777" w:rsidR="00F90D2A" w:rsidRPr="000C4199" w:rsidRDefault="00F90D2A" w:rsidP="00500C68">
      <w:pPr>
        <w:pStyle w:val="VCAAbullet"/>
        <w:rPr>
          <w:lang w:val="en-AU"/>
        </w:rPr>
      </w:pPr>
      <w:r w:rsidRPr="000C4199">
        <w:rPr>
          <w:lang w:val="en-AU"/>
        </w:rPr>
        <w:t>recognition of equivalent expressions and simplification of algebraic expressions involving different forms of polynomial and power functions, the use of distributive and exponent laws applied to these functions, and manipulation from one form of expression to an equivalent form</w:t>
      </w:r>
    </w:p>
    <w:p w14:paraId="557D04AA" w14:textId="77777777" w:rsidR="00F90D2A" w:rsidRPr="000C4199" w:rsidRDefault="00F90D2A" w:rsidP="00500C68">
      <w:pPr>
        <w:pStyle w:val="VCAAbullet"/>
        <w:rPr>
          <w:lang w:val="en-AU"/>
        </w:rPr>
      </w:pPr>
      <w:r w:rsidRPr="000C4199">
        <w:rPr>
          <w:lang w:val="en-AU"/>
        </w:rPr>
        <w:t>use of parameters to represent families of functions and determination of rules of simple functions and relations from given information</w:t>
      </w:r>
    </w:p>
    <w:p w14:paraId="3828C4E6" w14:textId="77777777" w:rsidR="00F90D2A" w:rsidRPr="000C4199" w:rsidRDefault="00F90D2A" w:rsidP="00500C68">
      <w:pPr>
        <w:pStyle w:val="VCAAbullet"/>
        <w:rPr>
          <w:lang w:val="en-AU"/>
        </w:rPr>
      </w:pPr>
      <w:r w:rsidRPr="000C4199">
        <w:rPr>
          <w:lang w:val="en-AU"/>
        </w:rPr>
        <w:t>transformations of the plane and application to basic functions and relations by simple combinations of dilations (students should be familiar with both ‘parallel to an axis’ and ‘from an axis’ descriptions), reflections in an axis and translations (matrix representation m</w:t>
      </w:r>
      <w:r w:rsidR="00D7034A" w:rsidRPr="000C4199">
        <w:rPr>
          <w:lang w:val="en-AU"/>
        </w:rPr>
        <w:t>ay be used but is not required)</w:t>
      </w:r>
    </w:p>
    <w:p w14:paraId="0F168EEA" w14:textId="77777777" w:rsidR="00F90D2A" w:rsidRPr="000C4199" w:rsidRDefault="00F90D2A" w:rsidP="00AD22CE">
      <w:pPr>
        <w:pStyle w:val="VCAAbullet"/>
        <w:ind w:right="0"/>
        <w:rPr>
          <w:lang w:val="en-AU"/>
        </w:rPr>
      </w:pPr>
      <w:r w:rsidRPr="000C4199">
        <w:rPr>
          <w:lang w:val="en-AU"/>
        </w:rPr>
        <w:t>the connection between the roots of a polynomial function, its factors and the horizontal axis intercepts of its graph, including the remainder, fa</w:t>
      </w:r>
      <w:r w:rsidR="00D7034A" w:rsidRPr="000C4199">
        <w:rPr>
          <w:lang w:val="en-AU"/>
        </w:rPr>
        <w:t>ctor and rational root theorems</w:t>
      </w:r>
    </w:p>
    <w:p w14:paraId="6F7554F0" w14:textId="76CEDB06" w:rsidR="00F90D2A" w:rsidRPr="000C4199" w:rsidRDefault="00F90D2A" w:rsidP="00500C68">
      <w:pPr>
        <w:pStyle w:val="VCAAbullet"/>
        <w:rPr>
          <w:lang w:val="en-AU"/>
        </w:rPr>
      </w:pPr>
      <w:r w:rsidRPr="000C4199">
        <w:rPr>
          <w:lang w:val="en-AU"/>
        </w:rPr>
        <w:t>solution of polynomial equations of low degree, numerically, graphically and algebraically</w:t>
      </w:r>
      <w:r w:rsidR="00B477F6">
        <w:rPr>
          <w:lang w:val="en-AU"/>
        </w:rPr>
        <w:t>,</w:t>
      </w:r>
      <w:r w:rsidRPr="000C4199">
        <w:rPr>
          <w:lang w:val="en-AU"/>
        </w:rPr>
        <w:t xml:space="preserve"> including numerical approximation of roots of simple polynomial functions using the bisection method algorithm</w:t>
      </w:r>
    </w:p>
    <w:p w14:paraId="0348624B" w14:textId="1E997EF7" w:rsidR="00F90D2A" w:rsidRPr="000C4199" w:rsidRDefault="00F90D2A" w:rsidP="00500C68">
      <w:pPr>
        <w:pStyle w:val="VCAAbullet"/>
        <w:rPr>
          <w:lang w:val="en-AU"/>
        </w:rPr>
      </w:pPr>
      <w:r w:rsidRPr="000C4199">
        <w:rPr>
          <w:lang w:val="en-AU"/>
        </w:rPr>
        <w:t xml:space="preserve">solution of a set of simultaneous linear equations (geometric interpretation only required for two variables) and equations of the form </w:t>
      </w:r>
      <w:r w:rsidR="005E5BA1" w:rsidRPr="000C4199">
        <w:rPr>
          <w:noProof/>
          <w:position w:val="-12"/>
          <w:lang w:val="en-AU"/>
        </w:rPr>
        <w:object w:dxaOrig="1060" w:dyaOrig="340" w14:anchorId="5E79578B">
          <v:shape id="_x0000_i1036" type="#_x0000_t75" alt="" style="width:55.5pt;height:16.5pt;mso-width-percent:0;mso-height-percent:0;mso-width-percent:0;mso-height-percent:0" o:ole="">
            <v:imagedata r:id="rId54" o:title=""/>
          </v:shape>
          <o:OLEObject Type="Embed" ProgID="Equation.DSMT4" ShapeID="_x0000_i1036" DrawAspect="Content" ObjectID="_1803366978" r:id="rId55"/>
        </w:object>
      </w:r>
      <w:r w:rsidRPr="000C4199">
        <w:rPr>
          <w:lang w:val="en-AU"/>
        </w:rPr>
        <w:t xml:space="preserve"> numerically, graphically and algebraically.</w:t>
      </w:r>
    </w:p>
    <w:p w14:paraId="0AEF8854" w14:textId="77777777" w:rsidR="00F90D2A" w:rsidRPr="000C4199" w:rsidRDefault="00F90D2A" w:rsidP="00F90D2A">
      <w:pPr>
        <w:pStyle w:val="VCAAHeading2"/>
        <w:rPr>
          <w:lang w:val="en-AU"/>
        </w:rPr>
      </w:pPr>
      <w:bookmarkStart w:id="126" w:name="_Toc45610141"/>
      <w:bookmarkStart w:id="127" w:name="_Toc45610979"/>
      <w:bookmarkStart w:id="128" w:name="_Toc71028355"/>
      <w:r w:rsidRPr="000C4199">
        <w:rPr>
          <w:lang w:val="en-AU"/>
        </w:rPr>
        <w:t>Area of Study 3</w:t>
      </w:r>
      <w:bookmarkEnd w:id="126"/>
      <w:bookmarkEnd w:id="127"/>
      <w:bookmarkEnd w:id="128"/>
    </w:p>
    <w:p w14:paraId="224DB106" w14:textId="77777777" w:rsidR="00F90D2A" w:rsidRPr="000C4199" w:rsidRDefault="00F90D2A" w:rsidP="00F90D2A">
      <w:pPr>
        <w:pStyle w:val="VCAAHeading3"/>
        <w:rPr>
          <w:lang w:val="en-AU"/>
        </w:rPr>
      </w:pPr>
      <w:r w:rsidRPr="000C4199">
        <w:rPr>
          <w:lang w:val="en-AU"/>
        </w:rPr>
        <w:t>Calculus</w:t>
      </w:r>
    </w:p>
    <w:p w14:paraId="198CE79F" w14:textId="238B4952" w:rsidR="00F90D2A" w:rsidRPr="000C4199" w:rsidRDefault="00F90D2A" w:rsidP="00F90D2A">
      <w:pPr>
        <w:pStyle w:val="VCAAbody"/>
        <w:rPr>
          <w:lang w:val="en-AU"/>
        </w:rPr>
      </w:pPr>
      <w:r w:rsidRPr="000C4199">
        <w:rPr>
          <w:lang w:val="en-AU"/>
        </w:rPr>
        <w:t>In this area of study students cover constant and average rates of change and an introduction to instantaneous rate of change of a function in familiar contexts, including graphical and numerical approaches to estimating and appro</w:t>
      </w:r>
      <w:r w:rsidR="001F1D5A">
        <w:rPr>
          <w:lang w:val="en-AU"/>
        </w:rPr>
        <w:t>ximating these rates of change.</w:t>
      </w:r>
    </w:p>
    <w:p w14:paraId="4D9E8F0C" w14:textId="74226B37" w:rsidR="00F90D2A" w:rsidRPr="000C4199" w:rsidRDefault="00F90D2A" w:rsidP="00F90D2A">
      <w:pPr>
        <w:pStyle w:val="VCAAbody"/>
        <w:rPr>
          <w:color w:val="auto"/>
          <w:lang w:val="en-AU"/>
        </w:rPr>
      </w:pPr>
      <w:r w:rsidRPr="000C4199">
        <w:rPr>
          <w:lang w:val="en-AU"/>
        </w:rPr>
        <w:t xml:space="preserve">This </w:t>
      </w:r>
      <w:r w:rsidR="001F1D5A">
        <w:rPr>
          <w:color w:val="auto"/>
          <w:lang w:val="en-AU"/>
        </w:rPr>
        <w:t>area of study includes:</w:t>
      </w:r>
    </w:p>
    <w:p w14:paraId="56E29E1B" w14:textId="6A3F69A8" w:rsidR="00F90D2A" w:rsidRPr="000C4199" w:rsidRDefault="00F90D2A" w:rsidP="00500C68">
      <w:pPr>
        <w:pStyle w:val="VCAAbullet"/>
        <w:rPr>
          <w:lang w:val="en-AU"/>
        </w:rPr>
      </w:pPr>
      <w:r w:rsidRPr="000C4199">
        <w:rPr>
          <w:lang w:val="en-AU"/>
        </w:rPr>
        <w:t>average and instantaneous rates of change in a variety of practical contexts and informal treatment of instantaneous rate of change as a limiting cas</w:t>
      </w:r>
      <w:r w:rsidR="001F1D5A">
        <w:rPr>
          <w:lang w:val="en-AU"/>
        </w:rPr>
        <w:t>e of the average rate of change</w:t>
      </w:r>
    </w:p>
    <w:p w14:paraId="4ED852C4" w14:textId="234DBBF5" w:rsidR="00F90D2A" w:rsidRPr="000C4199" w:rsidRDefault="00F90D2A" w:rsidP="00500C68">
      <w:pPr>
        <w:pStyle w:val="VCAAbullet"/>
        <w:rPr>
          <w:lang w:val="en-AU"/>
        </w:rPr>
      </w:pPr>
      <w:r w:rsidRPr="000C4199">
        <w:rPr>
          <w:lang w:val="en-AU"/>
        </w:rPr>
        <w:t>interpretation of graphs of empirical data with respect to rate of change such as temperature or pollution levels over time, motion graphs and the height of water in containers of different shapes that are being filled at a constant rate, with informal considerati</w:t>
      </w:r>
      <w:r w:rsidR="001F1D5A">
        <w:rPr>
          <w:lang w:val="en-AU"/>
        </w:rPr>
        <w:t>on of continuity and smoothness</w:t>
      </w:r>
    </w:p>
    <w:p w14:paraId="5BEC04B0" w14:textId="0CABC6D0" w:rsidR="00F90D2A" w:rsidRPr="000C4199" w:rsidRDefault="00F90D2A" w:rsidP="00500C68">
      <w:pPr>
        <w:pStyle w:val="VCAAbullet"/>
        <w:rPr>
          <w:lang w:val="en-AU"/>
        </w:rPr>
      </w:pPr>
      <w:r w:rsidRPr="000C4199">
        <w:rPr>
          <w:lang w:val="en-AU"/>
        </w:rPr>
        <w:t>use of gradient of a tangent at a point on the graph of a function to describe and measure instantaneous rate of change of the function, including consideration of where the rate of change is positive, negative or zero, and the relationship of the gradient function to features of the graph of the original function.</w:t>
      </w:r>
    </w:p>
    <w:p w14:paraId="087CCBD4" w14:textId="77777777" w:rsidR="00F90D2A" w:rsidRPr="000C4199" w:rsidRDefault="00F90D2A" w:rsidP="00F90D2A">
      <w:pPr>
        <w:rPr>
          <w:rFonts w:ascii="Arial" w:hAnsi="Arial" w:cs="Arial"/>
          <w:sz w:val="20"/>
          <w:szCs w:val="20"/>
        </w:rPr>
      </w:pPr>
      <w:bookmarkStart w:id="129" w:name="_Toc45610142"/>
      <w:bookmarkStart w:id="130" w:name="_Toc45610980"/>
      <w:r w:rsidRPr="000C4199">
        <w:br w:type="page"/>
      </w:r>
    </w:p>
    <w:p w14:paraId="36A4291B" w14:textId="77777777" w:rsidR="00F90D2A" w:rsidRPr="000C4199" w:rsidRDefault="00F90D2A" w:rsidP="00F90D2A">
      <w:pPr>
        <w:pStyle w:val="VCAAHeading2"/>
        <w:rPr>
          <w:lang w:val="en-AU"/>
        </w:rPr>
      </w:pPr>
      <w:bookmarkStart w:id="131" w:name="_Toc71028356"/>
      <w:r w:rsidRPr="000C4199">
        <w:rPr>
          <w:lang w:val="en-AU"/>
        </w:rPr>
        <w:t>Area of Study 4</w:t>
      </w:r>
      <w:bookmarkEnd w:id="129"/>
      <w:bookmarkEnd w:id="130"/>
      <w:bookmarkEnd w:id="131"/>
    </w:p>
    <w:p w14:paraId="52C9C746" w14:textId="77777777" w:rsidR="00F90D2A" w:rsidRPr="000C4199" w:rsidRDefault="00F90D2A" w:rsidP="00F90D2A">
      <w:pPr>
        <w:pStyle w:val="VCAAHeading3"/>
        <w:rPr>
          <w:lang w:val="en-AU"/>
        </w:rPr>
      </w:pPr>
      <w:r w:rsidRPr="000C4199">
        <w:rPr>
          <w:lang w:val="en-AU"/>
        </w:rPr>
        <w:t>Data analysis, probability and statistics</w:t>
      </w:r>
    </w:p>
    <w:p w14:paraId="21EEB9CC" w14:textId="0B890F51" w:rsidR="00F90D2A" w:rsidRPr="000C4199" w:rsidRDefault="00F90D2A" w:rsidP="00F90D2A">
      <w:pPr>
        <w:pStyle w:val="VCAAbody"/>
        <w:rPr>
          <w:lang w:val="en-AU"/>
        </w:rPr>
      </w:pPr>
      <w:r w:rsidRPr="000C4199">
        <w:rPr>
          <w:lang w:val="en-AU"/>
        </w:rPr>
        <w:t>In this area of study students cover the concepts of experiment (trial), outcome, event, frequency, probability and representation of finite sample spaces and events using various forms such as lists, grids, Venn diagrams and tables. They also cover introductory counting principles and techniques and their application to probability.</w:t>
      </w:r>
    </w:p>
    <w:p w14:paraId="5E5A9A21" w14:textId="77777777" w:rsidR="00F90D2A" w:rsidRPr="000C4199" w:rsidRDefault="00F90D2A" w:rsidP="00F90D2A">
      <w:pPr>
        <w:pStyle w:val="VCAAbody"/>
        <w:rPr>
          <w:color w:val="auto"/>
          <w:lang w:val="en-AU"/>
        </w:rPr>
      </w:pPr>
      <w:r w:rsidRPr="000C4199">
        <w:rPr>
          <w:lang w:val="en-AU"/>
        </w:rPr>
        <w:t>This are</w:t>
      </w:r>
      <w:r w:rsidRPr="000C4199">
        <w:rPr>
          <w:color w:val="auto"/>
          <w:lang w:val="en-AU"/>
        </w:rPr>
        <w:t>a of study includes:</w:t>
      </w:r>
    </w:p>
    <w:p w14:paraId="54D7C7B8" w14:textId="77777777" w:rsidR="00F90D2A" w:rsidRPr="000C4199" w:rsidRDefault="00F90D2A" w:rsidP="00500C68">
      <w:pPr>
        <w:pStyle w:val="VCAAbullet"/>
        <w:rPr>
          <w:lang w:val="en-AU"/>
        </w:rPr>
      </w:pPr>
      <w:r w:rsidRPr="000C4199">
        <w:rPr>
          <w:lang w:val="en-AU"/>
        </w:rPr>
        <w:t>random experiments, sample spaces, outcomes, elementary and compound events, random variables and the distribution of results of experiments</w:t>
      </w:r>
    </w:p>
    <w:p w14:paraId="7515AE9D" w14:textId="77777777" w:rsidR="00F90D2A" w:rsidRPr="000C4199" w:rsidRDefault="00F90D2A" w:rsidP="00500C68">
      <w:pPr>
        <w:pStyle w:val="VCAAbullet"/>
        <w:rPr>
          <w:lang w:val="en-AU"/>
        </w:rPr>
      </w:pPr>
      <w:r w:rsidRPr="000C4199">
        <w:rPr>
          <w:lang w:val="en-AU"/>
        </w:rPr>
        <w:t>simulation using simple random generators such as coins, dice, spinners and pseudo-random generators using technology, and the display and interpretation of results, including informal consider</w:t>
      </w:r>
      <w:r w:rsidR="00D7034A" w:rsidRPr="000C4199">
        <w:rPr>
          <w:lang w:val="en-AU"/>
        </w:rPr>
        <w:t>ation of proportions in samples</w:t>
      </w:r>
    </w:p>
    <w:p w14:paraId="5BD8B5E5" w14:textId="77777777" w:rsidR="00F90D2A" w:rsidRPr="000C4199" w:rsidRDefault="00F90D2A" w:rsidP="00500C68">
      <w:pPr>
        <w:pStyle w:val="VCAAbullet"/>
        <w:rPr>
          <w:lang w:val="en-AU"/>
        </w:rPr>
      </w:pPr>
      <w:r w:rsidRPr="000C4199">
        <w:rPr>
          <w:lang w:val="en-AU"/>
        </w:rPr>
        <w:t>addition and multiplication principles for counting</w:t>
      </w:r>
    </w:p>
    <w:p w14:paraId="23C6EB95" w14:textId="08967356" w:rsidR="00F90D2A" w:rsidRPr="000C4199" w:rsidRDefault="00F90D2A" w:rsidP="00500C68">
      <w:pPr>
        <w:pStyle w:val="VCAAbullet"/>
        <w:rPr>
          <w:lang w:val="en-AU"/>
        </w:rPr>
      </w:pPr>
      <w:r w:rsidRPr="000C4199">
        <w:rPr>
          <w:lang w:val="en-AU"/>
        </w:rPr>
        <w:t xml:space="preserve">combinations including the concept of a selection and computation of </w:t>
      </w:r>
      <w:r w:rsidR="005E5BA1" w:rsidRPr="000C4199">
        <w:rPr>
          <w:noProof/>
          <w:position w:val="-10"/>
          <w:lang w:val="en-AU"/>
        </w:rPr>
        <w:object w:dxaOrig="380" w:dyaOrig="340" w14:anchorId="3A78205C">
          <v:shape id="_x0000_i1037" type="#_x0000_t75" alt="" style="width:19.5pt;height:16.5pt;mso-width-percent:0;mso-height-percent:0;mso-width-percent:0;mso-height-percent:0" o:ole="">
            <v:imagedata r:id="rId56" o:title=""/>
          </v:shape>
          <o:OLEObject Type="Embed" ProgID="Equation.DSMT4" ShapeID="_x0000_i1037" DrawAspect="Content" ObjectID="_1803366979" r:id="rId57"/>
        </w:object>
      </w:r>
      <w:r w:rsidRPr="000C4199">
        <w:rPr>
          <w:lang w:val="en-AU"/>
        </w:rPr>
        <w:t xml:space="preserve"> and the application of counting techniques to probability.</w:t>
      </w:r>
    </w:p>
    <w:p w14:paraId="2148815B" w14:textId="77777777" w:rsidR="00F90D2A" w:rsidRPr="000C4199" w:rsidRDefault="00F90D2A" w:rsidP="00F90D2A">
      <w:pPr>
        <w:pStyle w:val="VCAAHeading2"/>
        <w:rPr>
          <w:lang w:val="en-AU"/>
        </w:rPr>
      </w:pPr>
      <w:bookmarkStart w:id="132" w:name="_Toc45610143"/>
      <w:bookmarkStart w:id="133" w:name="_Toc45610981"/>
      <w:bookmarkStart w:id="134" w:name="_Toc71028088"/>
      <w:bookmarkStart w:id="135" w:name="_Toc71028357"/>
      <w:r w:rsidRPr="000C4199">
        <w:rPr>
          <w:lang w:val="en-AU"/>
        </w:rPr>
        <w:t>Mathematical investigation</w:t>
      </w:r>
      <w:bookmarkEnd w:id="132"/>
      <w:bookmarkEnd w:id="133"/>
      <w:bookmarkEnd w:id="134"/>
      <w:bookmarkEnd w:id="135"/>
    </w:p>
    <w:p w14:paraId="75974BCF" w14:textId="7BED9B1D" w:rsidR="00F90D2A" w:rsidRPr="000C4199" w:rsidRDefault="00F90D2A" w:rsidP="00F90D2A">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D7034A" w:rsidRPr="000C4199">
        <w:rPr>
          <w:lang w:val="en-AU"/>
        </w:rPr>
        <w:t>nd key skills for the outcomes.</w:t>
      </w:r>
    </w:p>
    <w:p w14:paraId="4844368A" w14:textId="3C7FB78F" w:rsidR="00F90D2A" w:rsidRPr="000C4199" w:rsidRDefault="00B23EC8" w:rsidP="00F90D2A">
      <w:pPr>
        <w:pStyle w:val="VCAAbody"/>
        <w:rPr>
          <w:lang w:val="en-AU"/>
        </w:rPr>
      </w:pPr>
      <w:r>
        <w:rPr>
          <w:lang w:val="en-AU"/>
        </w:rPr>
        <w:t>I</w:t>
      </w:r>
      <w:r w:rsidR="00F90D2A" w:rsidRPr="000C4199">
        <w:rPr>
          <w:lang w:val="en-AU"/>
        </w:rPr>
        <w:t>nvestigation is to be incorporated in the development of concepts, skills and processes for the unit, and can be used to assess the outcomes.</w:t>
      </w:r>
    </w:p>
    <w:p w14:paraId="7BED2D29" w14:textId="76E767B4" w:rsidR="00F90D2A" w:rsidRPr="000C4199" w:rsidRDefault="00F90D2A" w:rsidP="00F90D2A">
      <w:pPr>
        <w:pStyle w:val="VCAAbody"/>
        <w:rPr>
          <w:lang w:val="en-AU"/>
        </w:rPr>
      </w:pPr>
      <w:r w:rsidRPr="000C4199">
        <w:rPr>
          <w:lang w:val="en-AU"/>
        </w:rPr>
        <w:t>There are three components to</w:t>
      </w:r>
      <w:r w:rsidR="00D34BAC">
        <w:rPr>
          <w:lang w:val="en-AU"/>
        </w:rPr>
        <w:t xml:space="preserve"> </w:t>
      </w:r>
      <w:r w:rsidR="00B23EC8">
        <w:rPr>
          <w:lang w:val="en-AU"/>
        </w:rPr>
        <w:t>mathematical</w:t>
      </w:r>
      <w:r w:rsidRPr="000C4199">
        <w:rPr>
          <w:lang w:val="en-AU"/>
        </w:rPr>
        <w:t xml:space="preserve"> investigation:</w:t>
      </w:r>
    </w:p>
    <w:p w14:paraId="54EA86B6" w14:textId="77777777" w:rsidR="00F90D2A" w:rsidRPr="000C4199" w:rsidRDefault="00F90D2A" w:rsidP="00F90D2A">
      <w:pPr>
        <w:pStyle w:val="VCAAHeading4"/>
        <w:rPr>
          <w:lang w:val="en-AU"/>
        </w:rPr>
      </w:pPr>
      <w:r w:rsidRPr="000C4199">
        <w:rPr>
          <w:lang w:val="en-AU"/>
        </w:rPr>
        <w:t>Formulation</w:t>
      </w:r>
    </w:p>
    <w:p w14:paraId="443EE808" w14:textId="77777777" w:rsidR="00F90D2A" w:rsidRPr="000C4199" w:rsidRDefault="00F90D2A" w:rsidP="00F90D2A">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3C5854AC" w14:textId="77777777" w:rsidR="00F90D2A" w:rsidRPr="000C4199" w:rsidRDefault="00F90D2A" w:rsidP="00F90D2A">
      <w:pPr>
        <w:pStyle w:val="VCAAHeading4"/>
        <w:rPr>
          <w:lang w:val="en-AU"/>
        </w:rPr>
      </w:pPr>
      <w:r w:rsidRPr="000C4199">
        <w:rPr>
          <w:lang w:val="en-AU"/>
        </w:rPr>
        <w:t>Exploration</w:t>
      </w:r>
    </w:p>
    <w:p w14:paraId="23B51531" w14:textId="7EDCA5FF" w:rsidR="00F90D2A" w:rsidRPr="000C4199" w:rsidRDefault="00F90D2A" w:rsidP="00AD22CE">
      <w:pPr>
        <w:pStyle w:val="VCAAbody"/>
        <w:ind w:right="283"/>
        <w:rPr>
          <w:lang w:val="en-AU"/>
        </w:rPr>
      </w:pPr>
      <w:r w:rsidRPr="000C4199">
        <w:rPr>
          <w:lang w:val="en-AU"/>
        </w:rPr>
        <w:t>Investigation and analysis of the context or scenario with respect to the questions of interest, conjecture</w:t>
      </w:r>
      <w:r w:rsidR="00B919CC">
        <w:rPr>
          <w:lang w:val="en-AU"/>
        </w:rPr>
        <w:t>s</w:t>
      </w:r>
      <w:r w:rsidRPr="000C4199">
        <w:rPr>
          <w:lang w:val="en-AU"/>
        </w:rPr>
        <w:t xml:space="preserve"> or hypotheses, using mathematical concepts, skills and processes, including the use of technology and application of computational thinking.</w:t>
      </w:r>
    </w:p>
    <w:p w14:paraId="74FAAFF2" w14:textId="77777777" w:rsidR="00F90D2A" w:rsidRPr="000C4199" w:rsidRDefault="00F90D2A" w:rsidP="00F90D2A">
      <w:pPr>
        <w:pStyle w:val="VCAAHeading4"/>
        <w:rPr>
          <w:lang w:val="en-AU"/>
        </w:rPr>
      </w:pPr>
      <w:r w:rsidRPr="000C4199">
        <w:rPr>
          <w:lang w:val="en-AU"/>
        </w:rPr>
        <w:t>Communication</w:t>
      </w:r>
    </w:p>
    <w:p w14:paraId="503CCB21" w14:textId="21A5CD80" w:rsidR="00F90D2A" w:rsidRDefault="00F90D2A" w:rsidP="00F90D2A">
      <w:pPr>
        <w:pStyle w:val="VCAAbody"/>
        <w:rPr>
          <w:lang w:val="en-AU"/>
        </w:rPr>
      </w:pPr>
      <w:r w:rsidRPr="000C4199">
        <w:rPr>
          <w:lang w:val="en-AU"/>
        </w:rPr>
        <w:t xml:space="preserve">Summary, presentation and interpretation of the findings from the </w:t>
      </w:r>
      <w:r w:rsidR="00B23EC8">
        <w:rPr>
          <w:lang w:val="en-AU"/>
        </w:rPr>
        <w:t xml:space="preserve">mathematical </w:t>
      </w:r>
      <w:r w:rsidRPr="000C4199">
        <w:rPr>
          <w:lang w:val="en-AU"/>
        </w:rPr>
        <w:t>investig</w:t>
      </w:r>
      <w:r w:rsidR="001F1D5A">
        <w:rPr>
          <w:lang w:val="en-AU"/>
        </w:rPr>
        <w:t>ation and related applications.</w:t>
      </w:r>
    </w:p>
    <w:p w14:paraId="695E6308" w14:textId="77777777" w:rsidR="006E0447" w:rsidRPr="006E0447" w:rsidRDefault="006E0447">
      <w:pPr>
        <w:rPr>
          <w:rFonts w:ascii="Arial" w:hAnsi="Arial" w:cs="Arial"/>
          <w:sz w:val="20"/>
          <w:szCs w:val="20"/>
          <w:lang w:val="en" w:eastAsia="en-AU"/>
        </w:rPr>
      </w:pPr>
      <w:r>
        <w:br w:type="page"/>
      </w:r>
    </w:p>
    <w:p w14:paraId="70C96AAC" w14:textId="0A5E93F2" w:rsidR="00C520D6" w:rsidRPr="00695BFB" w:rsidRDefault="00C520D6" w:rsidP="00695BFB">
      <w:pPr>
        <w:pStyle w:val="VCAAHeading5"/>
      </w:pPr>
      <w:r w:rsidRPr="000E473F">
        <w:t>Possible contexts or scenarios</w:t>
      </w:r>
    </w:p>
    <w:p w14:paraId="47498056" w14:textId="02E0AB8F" w:rsidR="00F90D2A" w:rsidRPr="000C4199" w:rsidRDefault="00F90D2A" w:rsidP="00F90D2A">
      <w:pPr>
        <w:pStyle w:val="VCAAbody"/>
        <w:rPr>
          <w:lang w:val="en-AU"/>
        </w:rPr>
      </w:pPr>
      <w:r w:rsidRPr="000C4199">
        <w:rPr>
          <w:lang w:val="en-AU"/>
        </w:rPr>
        <w:t>Some possible contexts or scenarios for</w:t>
      </w:r>
      <w:r w:rsidR="00B23EC8">
        <w:rPr>
          <w:lang w:val="en-AU"/>
        </w:rPr>
        <w:t xml:space="preserve"> the mathematical</w:t>
      </w:r>
      <w:r w:rsidRPr="000C4199">
        <w:rPr>
          <w:lang w:val="en-AU"/>
        </w:rPr>
        <w:t xml:space="preserve"> invest</w:t>
      </w:r>
      <w:r w:rsidR="00D7034A" w:rsidRPr="000C4199">
        <w:rPr>
          <w:lang w:val="en-AU"/>
        </w:rPr>
        <w:t>igation in Unit 1 include:</w:t>
      </w:r>
    </w:p>
    <w:p w14:paraId="69CD4ACA" w14:textId="18A573C9" w:rsidR="00F90D2A" w:rsidRPr="000C4199" w:rsidRDefault="00B23EC8" w:rsidP="001F1D5A">
      <w:pPr>
        <w:pStyle w:val="VCAAbullet"/>
        <w:ind w:left="425" w:right="0" w:hanging="425"/>
        <w:contextualSpacing w:val="0"/>
        <w:rPr>
          <w:lang w:val="en-AU"/>
        </w:rPr>
      </w:pPr>
      <w:r>
        <w:rPr>
          <w:lang w:val="en-AU"/>
        </w:rPr>
        <w:t>A</w:t>
      </w:r>
      <w:r w:rsidRPr="000C4199">
        <w:rPr>
          <w:lang w:val="en-AU"/>
        </w:rPr>
        <w:t xml:space="preserve"> </w:t>
      </w:r>
      <w:r w:rsidR="00F90D2A" w:rsidRPr="000C4199">
        <w:rPr>
          <w:lang w:val="en-AU"/>
        </w:rPr>
        <w:t xml:space="preserve">practical or theoretical situation in which a curve passing through points on the plane is modelled </w:t>
      </w:r>
      <w:r w:rsidR="00B919CC">
        <w:rPr>
          <w:lang w:val="en-AU"/>
        </w:rPr>
        <w:t>by the graph of a</w:t>
      </w:r>
      <w:r w:rsidR="00F90D2A" w:rsidRPr="000C4199">
        <w:rPr>
          <w:lang w:val="en-AU"/>
        </w:rPr>
        <w:t xml:space="preserve"> pol</w:t>
      </w:r>
      <w:r w:rsidR="00EF0172">
        <w:rPr>
          <w:lang w:val="en-AU"/>
        </w:rPr>
        <w:t>ynomial function</w:t>
      </w:r>
      <w:r w:rsidR="00A80F24" w:rsidRPr="000C4199">
        <w:rPr>
          <w:lang w:val="en-AU"/>
        </w:rPr>
        <w:t xml:space="preserve"> of low degree. </w:t>
      </w:r>
      <w:r w:rsidR="00F90D2A" w:rsidRPr="000C4199">
        <w:rPr>
          <w:lang w:val="en-AU"/>
        </w:rPr>
        <w:t xml:space="preserve">This could involve exploring what information can be used to determine the equation of a linear, quadratic or cubic function, and what </w:t>
      </w:r>
      <w:r w:rsidR="00B919CC">
        <w:rPr>
          <w:lang w:val="en-AU"/>
        </w:rPr>
        <w:t>graphs</w:t>
      </w:r>
      <w:r w:rsidR="00F90D2A" w:rsidRPr="000C4199">
        <w:rPr>
          <w:lang w:val="en-AU"/>
        </w:rPr>
        <w:t xml:space="preserve"> can be found to fit particular sets of information. Key features of families of </w:t>
      </w:r>
      <w:r w:rsidR="001667DF">
        <w:rPr>
          <w:lang w:val="en-AU"/>
        </w:rPr>
        <w:t>graphs</w:t>
      </w:r>
      <w:r w:rsidR="00F90D2A" w:rsidRPr="000C4199">
        <w:rPr>
          <w:lang w:val="en-AU"/>
        </w:rPr>
        <w:t xml:space="preserve"> that fit a particular set of information could also be explored. For example, a family of quadratic functions with a leading coefficient equal to 1, whose </w:t>
      </w:r>
      <w:r w:rsidR="00B919CC">
        <w:rPr>
          <w:lang w:val="en-AU"/>
        </w:rPr>
        <w:t>graph</w:t>
      </w:r>
      <w:r w:rsidR="00F90D2A" w:rsidRPr="000C4199">
        <w:rPr>
          <w:lang w:val="en-AU"/>
        </w:rPr>
        <w:t xml:space="preserve"> contain the points with coordinates </w:t>
      </w:r>
      <m:oMath>
        <m:r>
          <m:rPr>
            <m:sty m:val="p"/>
          </m:rPr>
          <w:rPr>
            <w:rFonts w:ascii="Cambria Math" w:hAnsi="Cambria Math"/>
            <w:lang w:val="en-AU"/>
          </w:rPr>
          <m:t>(0, 0)</m:t>
        </m:r>
      </m:oMath>
      <w:r w:rsidR="00F90D2A" w:rsidRPr="000C4199">
        <w:rPr>
          <w:lang w:val="en-AU"/>
        </w:rPr>
        <w:t xml:space="preserve"> and </w:t>
      </w:r>
      <m:oMath>
        <m:r>
          <m:rPr>
            <m:sty m:val="p"/>
          </m:rPr>
          <w:rPr>
            <w:rFonts w:ascii="Cambria Math" w:hAnsi="Cambria Math"/>
            <w:sz w:val="22"/>
            <w:szCs w:val="22"/>
            <w:lang w:val="en-AU"/>
          </w:rPr>
          <m:t xml:space="preserve">(-2, </m:t>
        </m:r>
        <m:r>
          <w:rPr>
            <w:rFonts w:ascii="Cambria Math" w:hAnsi="Cambria Math"/>
            <w:sz w:val="22"/>
            <w:szCs w:val="22"/>
            <w:lang w:val="en-AU"/>
          </w:rPr>
          <m:t>k</m:t>
        </m:r>
        <m:r>
          <m:rPr>
            <m:sty m:val="p"/>
          </m:rPr>
          <w:rPr>
            <w:rFonts w:ascii="Cambria Math" w:hAnsi="Cambria Math"/>
            <w:sz w:val="22"/>
            <w:szCs w:val="22"/>
            <w:lang w:val="en-AU"/>
          </w:rPr>
          <m:t>)</m:t>
        </m:r>
      </m:oMath>
      <w:r w:rsidR="00F90D2A" w:rsidRPr="000C4199">
        <w:rPr>
          <w:lang w:val="en-AU"/>
        </w:rPr>
        <w:t>. By systematically varying</w:t>
      </w:r>
      <w:r w:rsidR="00F90D2A" w:rsidRPr="001F1D5A">
        <w:rPr>
          <w:sz w:val="22"/>
          <w:szCs w:val="22"/>
          <w:lang w:val="en-AU"/>
        </w:rPr>
        <w:t xml:space="preserve"> </w:t>
      </w:r>
      <m:oMath>
        <m:r>
          <w:rPr>
            <w:rFonts w:ascii="Cambria Math" w:hAnsi="Cambria Math"/>
            <w:sz w:val="22"/>
            <w:szCs w:val="22"/>
            <w:lang w:val="en-AU"/>
          </w:rPr>
          <m:t>k</m:t>
        </m:r>
      </m:oMath>
      <w:r w:rsidR="00F90D2A" w:rsidRPr="000C4199">
        <w:rPr>
          <w:lang w:val="en-AU"/>
        </w:rPr>
        <w:t xml:space="preserve">, the effect of </w:t>
      </w:r>
      <m:oMath>
        <m:r>
          <w:rPr>
            <w:rFonts w:ascii="Cambria Math" w:hAnsi="Cambria Math"/>
            <w:sz w:val="22"/>
            <w:szCs w:val="22"/>
            <w:lang w:val="en-AU"/>
          </w:rPr>
          <m:t>k</m:t>
        </m:r>
      </m:oMath>
      <w:r w:rsidR="00F90D2A" w:rsidRPr="000C4199">
        <w:rPr>
          <w:lang w:val="en-AU"/>
        </w:rPr>
        <w:t xml:space="preserve"> on the behaviour of the </w:t>
      </w:r>
      <w:r w:rsidR="001667DF">
        <w:rPr>
          <w:lang w:val="en-AU"/>
        </w:rPr>
        <w:t xml:space="preserve">graph of the </w:t>
      </w:r>
      <w:r w:rsidR="00F90D2A" w:rsidRPr="000C4199">
        <w:rPr>
          <w:lang w:val="en-AU"/>
        </w:rPr>
        <w:t xml:space="preserve">quadratic </w:t>
      </w:r>
      <w:r w:rsidR="001667DF">
        <w:rPr>
          <w:lang w:val="en-AU"/>
        </w:rPr>
        <w:t xml:space="preserve">function </w:t>
      </w:r>
      <w:r w:rsidR="00F90D2A" w:rsidRPr="000C4199">
        <w:rPr>
          <w:lang w:val="en-AU"/>
        </w:rPr>
        <w:t>could be explored.</w:t>
      </w:r>
    </w:p>
    <w:p w14:paraId="03BB28A3" w14:textId="36B19A08" w:rsidR="00F90D2A" w:rsidRPr="000C4199" w:rsidRDefault="005C0F43" w:rsidP="001F1D5A">
      <w:pPr>
        <w:pStyle w:val="VCAAbullet"/>
        <w:ind w:left="425" w:right="0" w:hanging="425"/>
        <w:contextualSpacing w:val="0"/>
        <w:rPr>
          <w:lang w:val="en-AU"/>
        </w:rPr>
      </w:pPr>
      <w:r>
        <w:rPr>
          <w:lang w:val="en-AU"/>
        </w:rPr>
        <w:t>C</w:t>
      </w:r>
      <w:r w:rsidRPr="000C4199">
        <w:rPr>
          <w:lang w:val="en-AU"/>
        </w:rPr>
        <w:t xml:space="preserve">ombinatorial </w:t>
      </w:r>
      <w:r w:rsidR="00F90D2A" w:rsidRPr="000C4199">
        <w:rPr>
          <w:lang w:val="en-AU"/>
        </w:rPr>
        <w:t>counting problems and their application to p</w:t>
      </w:r>
      <w:r w:rsidR="00A80F24" w:rsidRPr="000C4199">
        <w:rPr>
          <w:lang w:val="en-AU"/>
        </w:rPr>
        <w:t xml:space="preserve">robability in games of chance. </w:t>
      </w:r>
      <w:r w:rsidR="00F90D2A" w:rsidRPr="000C4199">
        <w:rPr>
          <w:lang w:val="en-AU"/>
        </w:rPr>
        <w:t xml:space="preserve">This could involve using technology to simulate simple card game problems and comparing the simulation results with theoretical probabilities obtained using combinatorial counting techniques. For example, simulating drawing two cards at random from a standard pack and estimating the probability that they are of the same suit. Alternatively, using simulation to estimate probabilities that are </w:t>
      </w:r>
      <w:r w:rsidR="001667DF">
        <w:rPr>
          <w:lang w:val="en-AU"/>
        </w:rPr>
        <w:t>more complicated</w:t>
      </w:r>
      <w:r w:rsidR="00F90D2A" w:rsidRPr="000C4199">
        <w:rPr>
          <w:lang w:val="en-AU"/>
        </w:rPr>
        <w:t xml:space="preserve"> to calculate theoretically, such as (i) derangements (the rearrangement of the elements of a set such that no element appears in its original position), or (ii) the probability of selecting a particular ‘poker hand’ when five cards are drawn at random from a standard pack.</w:t>
      </w:r>
    </w:p>
    <w:p w14:paraId="3E12B55B" w14:textId="08F005C1" w:rsidR="00A80F24" w:rsidRPr="000C4199" w:rsidRDefault="005C0F43" w:rsidP="001F1D5A">
      <w:pPr>
        <w:pStyle w:val="VCAAbullet"/>
        <w:ind w:left="425" w:right="0" w:hanging="425"/>
        <w:contextualSpacing w:val="0"/>
        <w:rPr>
          <w:lang w:val="en-AU"/>
        </w:rPr>
      </w:pPr>
      <w:r>
        <w:rPr>
          <w:lang w:val="en-AU"/>
        </w:rPr>
        <w:t>E</w:t>
      </w:r>
      <w:r w:rsidRPr="000C4199">
        <w:rPr>
          <w:lang w:val="en-AU"/>
        </w:rPr>
        <w:t xml:space="preserve">xploration </w:t>
      </w:r>
      <w:r w:rsidR="00F90D2A" w:rsidRPr="000C4199">
        <w:rPr>
          <w:lang w:val="en-AU"/>
        </w:rPr>
        <w:t>of graphical, algebraic and numerical methods and algori</w:t>
      </w:r>
      <w:r w:rsidR="003E39ED" w:rsidRPr="000C4199">
        <w:rPr>
          <w:lang w:val="en-AU"/>
        </w:rPr>
        <w:t xml:space="preserve">thms for finding the roots of a </w:t>
      </w:r>
      <w:r w:rsidR="00F90D2A" w:rsidRPr="000C4199">
        <w:rPr>
          <w:lang w:val="en-AU"/>
        </w:rPr>
        <w:t>polynomial function and their accuracy and efficiency.</w:t>
      </w:r>
      <w:r w:rsidR="00A80F24" w:rsidRPr="000C4199">
        <w:rPr>
          <w:lang w:val="en-AU"/>
        </w:rPr>
        <w:t xml:space="preserve"> This could include using graphical, spreadsheet and dynamic geometry functionalities of technology to observe multiple representations of convergence towards the root of a polynomial function by successive iterations of the bisection method. For each iteration, an interval is bisected and a subinterval in which a root must lie is selected for further processing. A possible extension is to analyse the pseudocode for the bisection method algorithm and use it to assist in writing a program to run the bisection method algorithm on a selected technology.</w:t>
      </w:r>
    </w:p>
    <w:p w14:paraId="6EC42A1D" w14:textId="77777777" w:rsidR="00F90D2A" w:rsidRPr="000C4199" w:rsidRDefault="00F90D2A" w:rsidP="00F90D2A">
      <w:pPr>
        <w:pStyle w:val="VCAAHeading2"/>
        <w:rPr>
          <w:lang w:val="en-AU"/>
        </w:rPr>
      </w:pPr>
      <w:bookmarkStart w:id="136" w:name="_Toc71028358"/>
      <w:r w:rsidRPr="000C4199">
        <w:rPr>
          <w:lang w:val="en-AU"/>
        </w:rPr>
        <w:t>Outcomes</w:t>
      </w:r>
      <w:bookmarkEnd w:id="136"/>
    </w:p>
    <w:p w14:paraId="7690945E" w14:textId="77777777" w:rsidR="00F90D2A" w:rsidRPr="000C4199" w:rsidRDefault="00F90D2A" w:rsidP="00F90D2A">
      <w:pPr>
        <w:pStyle w:val="VCAAbody"/>
        <w:rPr>
          <w:lang w:val="en-AU"/>
        </w:rPr>
      </w:pPr>
      <w:r w:rsidRPr="000C4199">
        <w:rPr>
          <w:lang w:val="en-AU"/>
        </w:rPr>
        <w:t>For this unit the student is required to demonstrate achievement of three outcomes. As a set these outcomes encompass all of the areas of study for the unit.</w:t>
      </w:r>
    </w:p>
    <w:p w14:paraId="2398C17A" w14:textId="77777777" w:rsidR="00F90D2A" w:rsidRPr="000C4199" w:rsidRDefault="00F90D2A" w:rsidP="00F90D2A">
      <w:pPr>
        <w:pStyle w:val="VCAAHeading3"/>
        <w:rPr>
          <w:lang w:val="en-AU"/>
        </w:rPr>
      </w:pPr>
      <w:r w:rsidRPr="000C4199">
        <w:rPr>
          <w:lang w:val="en-AU"/>
        </w:rPr>
        <w:t>Outcome 1</w:t>
      </w:r>
    </w:p>
    <w:p w14:paraId="36432B61" w14:textId="099B92AA" w:rsidR="00F90D2A" w:rsidRPr="000C4199" w:rsidRDefault="00F90D2A" w:rsidP="00F90D2A">
      <w:pPr>
        <w:pStyle w:val="VCAAbody"/>
        <w:rPr>
          <w:lang w:val="en-AU"/>
        </w:rPr>
      </w:pPr>
      <w:r w:rsidRPr="000C4199">
        <w:rPr>
          <w:lang w:val="en-AU"/>
        </w:rPr>
        <w:t xml:space="preserve">On completion of this unit the student should be able to define and explain key concepts as specified in the content from the areas of study and apply a range of related mathematical routines and procedures. </w:t>
      </w:r>
    </w:p>
    <w:p w14:paraId="49E3FBB5" w14:textId="77777777" w:rsidR="00F90D2A" w:rsidRPr="000C4199" w:rsidRDefault="00F90D2A" w:rsidP="00F90D2A">
      <w:pPr>
        <w:pStyle w:val="VCAAbody"/>
        <w:rPr>
          <w:color w:val="auto"/>
          <w:lang w:val="en-AU"/>
        </w:rPr>
      </w:pPr>
      <w:r w:rsidRPr="000C4199">
        <w:rPr>
          <w:lang w:val="en-AU"/>
        </w:rPr>
        <w:t xml:space="preserve">To achieve this outcome the student will draw on key knowledge and key skills outlined in </w:t>
      </w:r>
      <w:r w:rsidRPr="000C4199">
        <w:rPr>
          <w:color w:val="auto"/>
          <w:lang w:val="en-AU"/>
        </w:rPr>
        <w:t>all the areas of study.</w:t>
      </w:r>
    </w:p>
    <w:p w14:paraId="4A3C35EE" w14:textId="77777777" w:rsidR="00F90D2A" w:rsidRPr="000C4199" w:rsidRDefault="00F90D2A" w:rsidP="00F90D2A">
      <w:pPr>
        <w:pStyle w:val="VCAAHeading5"/>
        <w:rPr>
          <w:lang w:val="en-AU"/>
        </w:rPr>
      </w:pPr>
      <w:r w:rsidRPr="000C4199">
        <w:rPr>
          <w:lang w:val="en-AU"/>
        </w:rPr>
        <w:t>Key knowledge</w:t>
      </w:r>
    </w:p>
    <w:p w14:paraId="02EDC9E0" w14:textId="77777777" w:rsidR="00F90D2A" w:rsidRPr="000C4199" w:rsidRDefault="00F90D2A" w:rsidP="001F1D5A">
      <w:pPr>
        <w:pStyle w:val="VCAAbullet"/>
        <w:ind w:right="0"/>
        <w:rPr>
          <w:lang w:val="en-AU"/>
        </w:rPr>
      </w:pPr>
      <w:r w:rsidRPr="000C4199">
        <w:rPr>
          <w:lang w:val="en-AU"/>
        </w:rPr>
        <w:t xml:space="preserve">the definition of a function, the concepts of domain (including maximal, natural or implied domain), </w:t>
      </w:r>
      <w:r w:rsidRPr="000C4199">
        <w:rPr>
          <w:lang w:val="en-AU"/>
        </w:rPr>
        <w:br/>
        <w:t>co-domain and range, notations for specification of the domain, co-domain and range and rule of a function</w:t>
      </w:r>
    </w:p>
    <w:p w14:paraId="776644C1" w14:textId="77777777" w:rsidR="00F90D2A" w:rsidRPr="000C4199" w:rsidRDefault="00F90D2A" w:rsidP="001F1D5A">
      <w:pPr>
        <w:pStyle w:val="VCAAbullet"/>
        <w:rPr>
          <w:lang w:val="en-AU"/>
        </w:rPr>
      </w:pPr>
      <w:r w:rsidRPr="000C4199">
        <w:rPr>
          <w:lang w:val="en-AU"/>
        </w:rPr>
        <w:t>the key features and properties of power and polynomial functions and their graphs, including any vertical or horizontal asymptotes</w:t>
      </w:r>
    </w:p>
    <w:p w14:paraId="29688AAA" w14:textId="77777777" w:rsidR="00F90D2A" w:rsidRPr="000C4199" w:rsidRDefault="00F90D2A" w:rsidP="00500C68">
      <w:pPr>
        <w:pStyle w:val="VCAAbullet"/>
        <w:rPr>
          <w:lang w:val="en-AU"/>
        </w:rPr>
      </w:pPr>
      <w:r w:rsidRPr="000C4199">
        <w:rPr>
          <w:lang w:val="en-AU"/>
        </w:rPr>
        <w:t>the effect of transformations of the plane, dilation, reflection in axes, translation and simple combinations of these transformations, on the graphs of functions</w:t>
      </w:r>
    </w:p>
    <w:p w14:paraId="2A9C718D" w14:textId="77777777" w:rsidR="00F90D2A" w:rsidRPr="000C4199" w:rsidRDefault="00F90D2A" w:rsidP="007A2189">
      <w:pPr>
        <w:pStyle w:val="VCAAbullet"/>
        <w:ind w:right="-284"/>
        <w:rPr>
          <w:lang w:val="en-AU"/>
        </w:rPr>
      </w:pPr>
      <w:r w:rsidRPr="000C4199">
        <w:rPr>
          <w:lang w:val="en-AU"/>
        </w:rPr>
        <w:t>the relation between the graph of a one-to-one function, its inverse function and reflection in the line</w:t>
      </w:r>
      <w:r w:rsidRPr="000C4199">
        <w:rPr>
          <w:sz w:val="22"/>
          <w:szCs w:val="22"/>
          <w:lang w:val="en-AU"/>
        </w:rPr>
        <w:t xml:space="preserve"> </w:t>
      </w:r>
      <m:oMath>
        <m:r>
          <w:rPr>
            <w:rFonts w:ascii="Cambria Math" w:hAnsi="Cambria Math"/>
            <w:sz w:val="22"/>
            <w:szCs w:val="22"/>
            <w:lang w:val="en-AU"/>
          </w:rPr>
          <m:t>y</m:t>
        </m:r>
        <m:r>
          <m:rPr>
            <m:sty m:val="p"/>
          </m:rPr>
          <w:rPr>
            <w:rFonts w:ascii="Cambria Math" w:hAnsi="Cambria Math"/>
            <w:sz w:val="22"/>
            <w:szCs w:val="22"/>
            <w:lang w:val="en-AU"/>
          </w:rPr>
          <m:t>=</m:t>
        </m:r>
        <m:r>
          <w:rPr>
            <w:rFonts w:ascii="Cambria Math" w:hAnsi="Cambria Math"/>
            <w:sz w:val="22"/>
            <w:szCs w:val="22"/>
            <w:lang w:val="en-AU"/>
          </w:rPr>
          <m:t>x</m:t>
        </m:r>
      </m:oMath>
    </w:p>
    <w:p w14:paraId="4EBD073D" w14:textId="77777777" w:rsidR="00F90D2A" w:rsidRPr="000C4199" w:rsidRDefault="00F90D2A" w:rsidP="00500C68">
      <w:pPr>
        <w:pStyle w:val="VCAAbullet"/>
        <w:rPr>
          <w:lang w:val="en-AU"/>
        </w:rPr>
      </w:pPr>
      <w:r w:rsidRPr="000C4199">
        <w:rPr>
          <w:lang w:val="en-AU"/>
        </w:rPr>
        <w:t>representations of points and transformations</w:t>
      </w:r>
    </w:p>
    <w:p w14:paraId="44CB80E8" w14:textId="77777777" w:rsidR="00F90D2A" w:rsidRPr="000C4199" w:rsidRDefault="00F90D2A" w:rsidP="00500C68">
      <w:pPr>
        <w:pStyle w:val="VCAAbullet"/>
        <w:rPr>
          <w:lang w:val="en-AU"/>
        </w:rPr>
      </w:pPr>
      <w:r w:rsidRPr="000C4199">
        <w:rPr>
          <w:lang w:val="en-AU"/>
        </w:rPr>
        <w:t>factorisation patterns, the quadratic formula and discriminant, the remainder, factor and rational root theorems and the null factor law</w:t>
      </w:r>
    </w:p>
    <w:p w14:paraId="4E1D24A3" w14:textId="77777777" w:rsidR="00F90D2A" w:rsidRPr="000C4199" w:rsidRDefault="00F90D2A" w:rsidP="00500C68">
      <w:pPr>
        <w:pStyle w:val="VCAAbullet"/>
        <w:rPr>
          <w:lang w:val="en-AU"/>
        </w:rPr>
      </w:pPr>
      <w:r w:rsidRPr="000C4199">
        <w:rPr>
          <w:lang w:val="en-AU"/>
        </w:rPr>
        <w:t>the exponent laws</w:t>
      </w:r>
    </w:p>
    <w:p w14:paraId="4F1371AE" w14:textId="77777777" w:rsidR="00F90D2A" w:rsidRPr="000C4199" w:rsidRDefault="00F90D2A" w:rsidP="00500C68">
      <w:pPr>
        <w:pStyle w:val="VCAAbullet"/>
        <w:rPr>
          <w:lang w:val="en-AU"/>
        </w:rPr>
      </w:pPr>
      <w:r w:rsidRPr="000C4199">
        <w:rPr>
          <w:lang w:val="en-AU"/>
        </w:rPr>
        <w:t>average and instantaneous rates of change and their interpretation with respect to the graphs of functions</w:t>
      </w:r>
    </w:p>
    <w:p w14:paraId="37FD12B4" w14:textId="77777777" w:rsidR="00F90D2A" w:rsidRPr="000C4199" w:rsidRDefault="00F90D2A" w:rsidP="00500C68">
      <w:pPr>
        <w:pStyle w:val="VCAAbullet"/>
        <w:rPr>
          <w:lang w:val="en-AU"/>
        </w:rPr>
      </w:pPr>
      <w:r w:rsidRPr="000C4199">
        <w:rPr>
          <w:lang w:val="en-AU"/>
        </w:rPr>
        <w:t>forms of representation of sample spaces and events</w:t>
      </w:r>
    </w:p>
    <w:p w14:paraId="02C34BDA" w14:textId="7324C4DE" w:rsidR="00F90D2A" w:rsidRPr="000C4199" w:rsidRDefault="00F4725B" w:rsidP="00500C68">
      <w:pPr>
        <w:pStyle w:val="VCAAbullet"/>
        <w:rPr>
          <w:lang w:val="en-AU"/>
        </w:rPr>
      </w:pPr>
      <w:r>
        <w:rPr>
          <w:lang w:val="en-AU"/>
        </w:rPr>
        <w:t xml:space="preserve">the properties that </w:t>
      </w:r>
      <w:r w:rsidR="00F90D2A" w:rsidRPr="000C4199">
        <w:rPr>
          <w:lang w:val="en-AU"/>
        </w:rPr>
        <w:t>probabilities for a given sample space are non-negative and the sum of these probabilities is one</w:t>
      </w:r>
    </w:p>
    <w:p w14:paraId="1941901D" w14:textId="7218B637" w:rsidR="00D7034A" w:rsidRPr="000C4199" w:rsidRDefault="00F90D2A" w:rsidP="00500C68">
      <w:pPr>
        <w:pStyle w:val="VCAAbullet"/>
        <w:rPr>
          <w:lang w:val="en-AU"/>
        </w:rPr>
      </w:pPr>
      <w:r w:rsidRPr="000C4199">
        <w:rPr>
          <w:lang w:val="en-AU"/>
        </w:rPr>
        <w:t>counting techniques and t</w:t>
      </w:r>
      <w:r w:rsidR="00CA7B86">
        <w:rPr>
          <w:lang w:val="en-AU"/>
        </w:rPr>
        <w:t>heir application to probability</w:t>
      </w:r>
    </w:p>
    <w:p w14:paraId="234C8DB7" w14:textId="77777777" w:rsidR="00F90D2A" w:rsidRPr="000C4199" w:rsidRDefault="00F90D2A" w:rsidP="00F90D2A">
      <w:pPr>
        <w:pStyle w:val="VCAAHeading5"/>
        <w:tabs>
          <w:tab w:val="left" w:pos="5553"/>
        </w:tabs>
        <w:spacing w:before="180" w:after="80" w:line="280" w:lineRule="exact"/>
        <w:rPr>
          <w:lang w:val="en-AU"/>
        </w:rPr>
      </w:pPr>
      <w:r w:rsidRPr="000C4199">
        <w:rPr>
          <w:lang w:val="en-AU"/>
        </w:rPr>
        <w:t>Key skills</w:t>
      </w:r>
    </w:p>
    <w:p w14:paraId="4AE5738F" w14:textId="77777777" w:rsidR="00F90D2A" w:rsidRPr="000C4199" w:rsidRDefault="00F90D2A" w:rsidP="00500C68">
      <w:pPr>
        <w:pStyle w:val="VCAAbullet"/>
        <w:rPr>
          <w:lang w:val="en-AU"/>
        </w:rPr>
      </w:pPr>
      <w:r w:rsidRPr="000C4199">
        <w:rPr>
          <w:lang w:val="en-AU"/>
        </w:rPr>
        <w:t>specify the rule, domain (including maximal, natural or implied domain), co-domain, and range of a function and identify whether or not a relation is a function</w:t>
      </w:r>
    </w:p>
    <w:p w14:paraId="5F8F09C4" w14:textId="77777777" w:rsidR="00F90D2A" w:rsidRPr="000C4199" w:rsidRDefault="00F90D2A" w:rsidP="00500C68">
      <w:pPr>
        <w:pStyle w:val="VCAAbullet"/>
        <w:rPr>
          <w:lang w:val="en-AU"/>
        </w:rPr>
      </w:pPr>
      <w:r w:rsidRPr="000C4199">
        <w:rPr>
          <w:lang w:val="en-AU"/>
        </w:rPr>
        <w:t>substitute integer, simple rational and irrational numbers in exact form into expressions, including rules of functions and relations, and evaluate these by hand</w:t>
      </w:r>
    </w:p>
    <w:p w14:paraId="0D7695B9" w14:textId="77777777" w:rsidR="00F90D2A" w:rsidRPr="000C4199" w:rsidRDefault="00F90D2A" w:rsidP="00500C68">
      <w:pPr>
        <w:pStyle w:val="VCAAbullet"/>
        <w:rPr>
          <w:lang w:val="en-AU"/>
        </w:rPr>
      </w:pPr>
      <w:r w:rsidRPr="000C4199">
        <w:rPr>
          <w:lang w:val="en-AU"/>
        </w:rPr>
        <w:t>re-arrange and solve simple algebraic equations and inequalities by hand</w:t>
      </w:r>
    </w:p>
    <w:p w14:paraId="195A94CE" w14:textId="77777777" w:rsidR="00F90D2A" w:rsidRPr="000C4199" w:rsidRDefault="00F90D2A" w:rsidP="00500C68">
      <w:pPr>
        <w:pStyle w:val="VCAAbullet"/>
        <w:rPr>
          <w:lang w:val="en-AU"/>
        </w:rPr>
      </w:pPr>
      <w:r w:rsidRPr="000C4199">
        <w:rPr>
          <w:lang w:val="en-AU"/>
        </w:rPr>
        <w:t>expand and factorise linear and simple quadratic expressions with integer coefficients by hand</w:t>
      </w:r>
    </w:p>
    <w:p w14:paraId="430B57F6" w14:textId="760C135D" w:rsidR="00F90D2A" w:rsidRPr="000C4199" w:rsidRDefault="00F90D2A" w:rsidP="00D7034A">
      <w:pPr>
        <w:pStyle w:val="VCAAbullet"/>
        <w:rPr>
          <w:lang w:val="en-AU"/>
        </w:rPr>
      </w:pPr>
      <w:r w:rsidRPr="000C4199">
        <w:rPr>
          <w:lang w:val="en-AU"/>
        </w:rPr>
        <w:t xml:space="preserve">express </w:t>
      </w:r>
      <w:r w:rsidR="005E5BA1" w:rsidRPr="000C4199">
        <w:rPr>
          <w:noProof/>
          <w:position w:val="-6"/>
          <w:lang w:val="en-AU"/>
        </w:rPr>
        <w:object w:dxaOrig="1060" w:dyaOrig="279" w14:anchorId="267452ED">
          <v:shape id="_x0000_i1038" type="#_x0000_t75" alt="" style="width:52.5pt;height:13.5pt;mso-width-percent:0;mso-height-percent:0;mso-width-percent:0;mso-height-percent:0" o:ole="">
            <v:imagedata r:id="rId58" o:title=""/>
          </v:shape>
          <o:OLEObject Type="Embed" ProgID="Equation.DSMT4" ShapeID="_x0000_i1038" DrawAspect="Content" ObjectID="_1803366980" r:id="rId59"/>
        </w:object>
      </w:r>
      <w:r w:rsidRPr="000C4199">
        <w:rPr>
          <w:lang w:val="en-AU"/>
        </w:rPr>
        <w:t xml:space="preserve"> in completed square form where </w:t>
      </w:r>
      <w:r w:rsidR="005E5BA1" w:rsidRPr="000C4199">
        <w:rPr>
          <w:noProof/>
          <w:position w:val="-10"/>
          <w:lang w:val="en-AU"/>
        </w:rPr>
        <w:object w:dxaOrig="820" w:dyaOrig="300" w14:anchorId="6F67FCF4">
          <v:shape id="_x0000_i1039" type="#_x0000_t75" alt="" style="width:40.5pt;height:16.5pt;mso-width-percent:0;mso-height-percent:0;mso-width-percent:0;mso-height-percent:0" o:ole="">
            <v:imagedata r:id="rId60" o:title=""/>
          </v:shape>
          <o:OLEObject Type="Embed" ProgID="Equation.DSMT4" ShapeID="_x0000_i1039" DrawAspect="Content" ObjectID="_1803366981" r:id="rId61"/>
        </w:object>
      </w:r>
      <w:r w:rsidRPr="000C4199">
        <w:rPr>
          <w:lang w:val="en-AU"/>
        </w:rPr>
        <w:t xml:space="preserve">and </w:t>
      </w:r>
      <w:r w:rsidR="005E5BA1" w:rsidRPr="000C4199">
        <w:rPr>
          <w:noProof/>
          <w:position w:val="-6"/>
          <w:lang w:val="en-AU"/>
        </w:rPr>
        <w:object w:dxaOrig="499" w:dyaOrig="260" w14:anchorId="66C2D590">
          <v:shape id="_x0000_i1040" type="#_x0000_t75" alt="" style="width:23.25pt;height:13.5pt;mso-width-percent:0;mso-height-percent:0;mso-width-percent:0;mso-height-percent:0" o:ole="">
            <v:imagedata r:id="rId62" o:title=""/>
          </v:shape>
          <o:OLEObject Type="Embed" ProgID="Equation.DSMT4" ShapeID="_x0000_i1040" DrawAspect="Content" ObjectID="_1803366982" r:id="rId63"/>
        </w:object>
      </w:r>
      <w:r w:rsidRPr="000C4199">
        <w:rPr>
          <w:lang w:val="en-AU"/>
        </w:rPr>
        <w:t>, by hand</w:t>
      </w:r>
    </w:p>
    <w:p w14:paraId="253A49E4" w14:textId="332CC9DD" w:rsidR="00F90D2A" w:rsidRPr="000C208E" w:rsidRDefault="00F90D2A" w:rsidP="000C208E">
      <w:pPr>
        <w:pStyle w:val="VCAAbullet"/>
        <w:spacing w:before="0" w:after="0" w:line="276" w:lineRule="auto"/>
        <w:ind w:left="425" w:hanging="425"/>
        <w:rPr>
          <w:lang w:val="en-AU"/>
        </w:rPr>
      </w:pPr>
      <w:r w:rsidRPr="000C4199">
        <w:rPr>
          <w:lang w:val="en-AU"/>
        </w:rPr>
        <w:t>express a cubic polynomial</w:t>
      </w:r>
      <w:r w:rsidR="005E5BA1" w:rsidRPr="000C4199">
        <w:rPr>
          <w:noProof/>
          <w:position w:val="-10"/>
          <w:lang w:val="en-AU"/>
        </w:rPr>
        <w:object w:dxaOrig="480" w:dyaOrig="300" w14:anchorId="29A8F6E7">
          <v:shape id="_x0000_i1041" type="#_x0000_t75" alt="" style="width:23.25pt;height:16.5pt;mso-width-percent:0;mso-height-percent:0;mso-width-percent:0;mso-height-percent:0" o:ole="">
            <v:imagedata r:id="rId64" o:title=""/>
          </v:shape>
          <o:OLEObject Type="Embed" ProgID="Equation.DSMT4" ShapeID="_x0000_i1041" DrawAspect="Content" ObjectID="_1803366983" r:id="rId65"/>
        </w:object>
      </w:r>
      <w:r w:rsidRPr="000C4199">
        <w:rPr>
          <w:lang w:val="en-AU"/>
        </w:rPr>
        <w:t>, with integer coefficients, in the form</w:t>
      </w:r>
      <w:r w:rsidR="001F1D5A">
        <w:rPr>
          <w:lang w:val="en-AU"/>
        </w:rPr>
        <w:t xml:space="preserve"> </w:t>
      </w:r>
      <m:oMath>
        <m:r>
          <w:rPr>
            <w:rFonts w:ascii="Cambria Math" w:hAnsi="Cambria Math"/>
            <w:lang w:val="en-AU"/>
          </w:rPr>
          <m:t>p</m:t>
        </m:r>
        <m:d>
          <m:dPr>
            <m:ctrlPr>
              <w:rPr>
                <w:rFonts w:ascii="Cambria Math" w:hAnsi="Cambria Math"/>
                <w:i/>
                <w:lang w:val="en-AU"/>
              </w:rPr>
            </m:ctrlPr>
          </m:dPr>
          <m:e>
            <m:r>
              <w:rPr>
                <w:rFonts w:ascii="Cambria Math" w:hAnsi="Cambria Math"/>
                <w:lang w:val="en-AU"/>
              </w:rPr>
              <m:t>x</m:t>
            </m:r>
          </m:e>
        </m:d>
        <m:r>
          <w:rPr>
            <w:rFonts w:ascii="Cambria Math" w:hAnsi="Cambria Math"/>
            <w:lang w:val="en-AU"/>
          </w:rPr>
          <m:t>=</m:t>
        </m:r>
        <m:d>
          <m:dPr>
            <m:ctrlPr>
              <w:rPr>
                <w:rFonts w:ascii="Cambria Math" w:hAnsi="Cambria Math"/>
                <w:i/>
                <w:lang w:val="en-AU"/>
              </w:rPr>
            </m:ctrlPr>
          </m:dPr>
          <m:e>
            <m:r>
              <w:rPr>
                <w:rFonts w:ascii="Cambria Math" w:hAnsi="Cambria Math"/>
                <w:lang w:val="en-AU"/>
              </w:rPr>
              <m:t>x-a</m:t>
            </m:r>
          </m:e>
        </m:d>
        <m:r>
          <w:rPr>
            <w:rFonts w:ascii="Cambria Math" w:hAnsi="Cambria Math"/>
            <w:lang w:val="en-AU"/>
          </w:rPr>
          <m:t>q</m:t>
        </m:r>
        <m:d>
          <m:dPr>
            <m:ctrlPr>
              <w:rPr>
                <w:rFonts w:ascii="Cambria Math" w:hAnsi="Cambria Math"/>
                <w:i/>
                <w:lang w:val="en-AU"/>
              </w:rPr>
            </m:ctrlPr>
          </m:dPr>
          <m:e>
            <m:r>
              <w:rPr>
                <w:rFonts w:ascii="Cambria Math" w:hAnsi="Cambria Math"/>
                <w:lang w:val="en-AU"/>
              </w:rPr>
              <m:t>x</m:t>
            </m:r>
          </m:e>
        </m:d>
        <m:r>
          <w:rPr>
            <w:rFonts w:ascii="Cambria Math" w:hAnsi="Cambria Math"/>
            <w:lang w:val="en-AU"/>
          </w:rPr>
          <m:t>+r</m:t>
        </m:r>
      </m:oMath>
      <w:r w:rsidR="000C208E">
        <w:rPr>
          <w:lang w:val="en-AU"/>
        </w:rPr>
        <w:t xml:space="preserve"> </w:t>
      </w:r>
      <w:r w:rsidRPr="000C208E">
        <w:rPr>
          <w:lang w:val="en-AU"/>
        </w:rPr>
        <w:t xml:space="preserve">and determine </w:t>
      </w:r>
      <w:r w:rsidR="005E5BA1" w:rsidRPr="000C4199">
        <w:rPr>
          <w:noProof/>
          <w:position w:val="-18"/>
          <w:sz w:val="22"/>
          <w:szCs w:val="22"/>
          <w:lang w:val="en-AU"/>
        </w:rPr>
        <w:object w:dxaOrig="460" w:dyaOrig="499" w14:anchorId="7E687E40">
          <v:shape id="_x0000_i1042" type="#_x0000_t75" alt="" style="width:23.25pt;height:31.5pt;mso-width-percent:0;mso-height-percent:0;mso-width-percent:0;mso-height-percent:0" o:ole="">
            <v:imagedata r:id="rId66" o:title=""/>
          </v:shape>
          <o:OLEObject Type="Embed" ProgID="Equation.DSMT4" ShapeID="_x0000_i1042" DrawAspect="Content" ObjectID="_1803366984" r:id="rId67"/>
        </w:object>
      </w:r>
      <w:r w:rsidRPr="000C208E">
        <w:rPr>
          <w:sz w:val="22"/>
          <w:szCs w:val="22"/>
          <w:lang w:val="en-AU"/>
        </w:rPr>
        <w:t>,</w:t>
      </w:r>
      <w:r w:rsidRPr="000C208E">
        <w:rPr>
          <w:lang w:val="en-AU"/>
        </w:rPr>
        <w:t xml:space="preserve"> by hand</w:t>
      </w:r>
    </w:p>
    <w:p w14:paraId="48317B48" w14:textId="77777777" w:rsidR="00F90D2A" w:rsidRPr="000C4199" w:rsidRDefault="00F90D2A" w:rsidP="000C208E">
      <w:pPr>
        <w:pStyle w:val="VCAAbullet"/>
        <w:spacing w:before="0" w:after="0"/>
        <w:ind w:left="425" w:hanging="425"/>
        <w:contextualSpacing w:val="0"/>
        <w:rPr>
          <w:lang w:val="en-AU"/>
        </w:rPr>
      </w:pPr>
      <w:r w:rsidRPr="000C4199">
        <w:rPr>
          <w:lang w:val="en-AU"/>
        </w:rPr>
        <w:t>use algebraic, graphical and numerical approaches, including the factor theorem and the bisection method algorithm, to determine and verify solutions to equations over a specified interval</w:t>
      </w:r>
    </w:p>
    <w:p w14:paraId="2D534FA0" w14:textId="77777777" w:rsidR="00F90D2A" w:rsidRPr="000C4199" w:rsidRDefault="00F90D2A" w:rsidP="000C208E">
      <w:pPr>
        <w:pStyle w:val="VCAAbullet"/>
        <w:spacing w:before="0"/>
        <w:rPr>
          <w:lang w:val="en-AU"/>
        </w:rPr>
      </w:pPr>
      <w:r w:rsidRPr="000C4199">
        <w:rPr>
          <w:lang w:val="en-AU"/>
        </w:rPr>
        <w:t>apply distributive and exponent laws to manipulate and simplify expressions involving polynomial and power function, by hand in simple cases</w:t>
      </w:r>
    </w:p>
    <w:p w14:paraId="70227820" w14:textId="77777777" w:rsidR="00F90D2A" w:rsidRPr="000C4199" w:rsidRDefault="00F90D2A" w:rsidP="00500C68">
      <w:pPr>
        <w:pStyle w:val="VCAAbullet"/>
        <w:rPr>
          <w:lang w:val="en-AU"/>
        </w:rPr>
      </w:pPr>
      <w:r w:rsidRPr="000C4199">
        <w:rPr>
          <w:lang w:val="en-AU"/>
        </w:rPr>
        <w:t>set up and solve systems of simultaneous linear equations involving up to four unknowns, including by hand for a system of two equations in two unknowns</w:t>
      </w:r>
    </w:p>
    <w:p w14:paraId="75675D02" w14:textId="77777777" w:rsidR="00F90D2A" w:rsidRPr="000C4199" w:rsidRDefault="00F90D2A" w:rsidP="00500C68">
      <w:pPr>
        <w:pStyle w:val="VCAAbullet"/>
        <w:rPr>
          <w:lang w:val="en-AU"/>
        </w:rPr>
      </w:pPr>
      <w:r w:rsidRPr="000C4199">
        <w:rPr>
          <w:lang w:val="en-AU"/>
        </w:rPr>
        <w:t>sketch by hand graphs of linear, quadratic and cubic polynomial functions, and quartic polynomial functions in factored form (approximate location of stationary points only for cubic and quartic functions), including cases where an x-axis intercept is a touch point or a stationary point of inflection</w:t>
      </w:r>
    </w:p>
    <w:p w14:paraId="44D9CE5A" w14:textId="0322C0B3" w:rsidR="00F90D2A" w:rsidRPr="00EF0172" w:rsidRDefault="00F90D2A" w:rsidP="00EF0172">
      <w:pPr>
        <w:pStyle w:val="VCAAbullet"/>
        <w:spacing w:before="0" w:after="0" w:line="320" w:lineRule="exact"/>
        <w:ind w:left="425" w:hanging="425"/>
        <w:rPr>
          <w:lang w:val="en-AU"/>
        </w:rPr>
      </w:pPr>
      <w:r w:rsidRPr="00EF0172">
        <w:rPr>
          <w:lang w:val="en-AU"/>
        </w:rPr>
        <w:t xml:space="preserve">sketch by hand graphs of power functions </w:t>
      </w:r>
      <w:r w:rsidR="005E5BA1" w:rsidRPr="000C208E">
        <w:rPr>
          <w:noProof/>
          <w:position w:val="-14"/>
          <w:lang w:val="en-AU"/>
        </w:rPr>
        <w:object w:dxaOrig="940" w:dyaOrig="360" w14:anchorId="77C4E5FA">
          <v:shape id="_x0000_i1043" type="#_x0000_t75" alt="" style="width:45.75pt;height:16.5pt;mso-width-percent:0;mso-height-percent:0;mso-width-percent:0;mso-height-percent:0" o:ole="">
            <v:imagedata r:id="rId68" o:title=""/>
          </v:shape>
          <o:OLEObject Type="Embed" ProgID="Equation.DSMT4" ShapeID="_x0000_i1043" DrawAspect="Content" ObjectID="_1803366985" r:id="rId69"/>
        </w:object>
      </w:r>
      <w:r w:rsidRPr="00EF0172">
        <w:rPr>
          <w:lang w:val="en-AU"/>
        </w:rPr>
        <w:t>where</w:t>
      </w:r>
      <w:r w:rsidR="005E5BA1" w:rsidRPr="000C4199">
        <w:rPr>
          <w:noProof/>
          <w:position w:val="-14"/>
          <w:lang w:val="en-AU"/>
        </w:rPr>
        <w:object w:dxaOrig="2100" w:dyaOrig="380" w14:anchorId="643EA3A4">
          <v:shape id="_x0000_i1044" type="#_x0000_t75" alt="" style="width:106.5pt;height:19.5pt;mso-width-percent:0;mso-height-percent:0;mso-width-percent:0;mso-height-percent:0" o:ole="">
            <v:imagedata r:id="rId48" o:title=""/>
          </v:shape>
          <o:OLEObject Type="Embed" ProgID="Equation.DSMT4" ShapeID="_x0000_i1044" DrawAspect="Content" ObjectID="_1803366986" r:id="rId70"/>
        </w:object>
      </w:r>
      <w:r w:rsidRPr="00EF0172">
        <w:rPr>
          <w:lang w:val="en-AU"/>
        </w:rPr>
        <w:t xml:space="preserve"> and simple</w:t>
      </w:r>
      <w:r w:rsidR="00EF0172" w:rsidRPr="00EF0172">
        <w:rPr>
          <w:lang w:val="en-AU"/>
        </w:rPr>
        <w:t xml:space="preserve"> </w:t>
      </w:r>
      <w:r w:rsidRPr="00EF0172">
        <w:rPr>
          <w:lang w:val="en-AU"/>
        </w:rPr>
        <w:t>transformations of these, and identify any vertical or horizontal asymptotes</w:t>
      </w:r>
    </w:p>
    <w:p w14:paraId="72CE2C28" w14:textId="77777777" w:rsidR="00F90D2A" w:rsidRPr="000C4199" w:rsidRDefault="00F90D2A" w:rsidP="00500C68">
      <w:pPr>
        <w:pStyle w:val="VCAAbullet"/>
        <w:rPr>
          <w:lang w:val="en-AU"/>
        </w:rPr>
      </w:pPr>
      <w:r w:rsidRPr="000C4199">
        <w:rPr>
          <w:lang w:val="en-AU"/>
        </w:rPr>
        <w:t>draw graphs of polynomial functions of low degree, simple power functions and simple relations that are not functions</w:t>
      </w:r>
    </w:p>
    <w:p w14:paraId="6A80F616" w14:textId="4EEBEB51" w:rsidR="00F90D2A" w:rsidRDefault="00F90D2A" w:rsidP="00500C68">
      <w:pPr>
        <w:pStyle w:val="VCAAbullet"/>
        <w:rPr>
          <w:lang w:val="en-AU"/>
        </w:rPr>
      </w:pPr>
      <w:r w:rsidRPr="000C4199">
        <w:rPr>
          <w:lang w:val="en-AU"/>
        </w:rPr>
        <w:t>describe the effect of transformations on the graphs of relations and functions</w:t>
      </w:r>
    </w:p>
    <w:p w14:paraId="4BAF6255" w14:textId="62679B9A" w:rsidR="00E814FC" w:rsidRPr="00CB1EE1" w:rsidRDefault="00E814FC" w:rsidP="00500C68">
      <w:pPr>
        <w:pStyle w:val="VCAAbullet"/>
        <w:rPr>
          <w:lang w:val="en-AU"/>
        </w:rPr>
      </w:pPr>
      <w:r w:rsidRPr="00CB1EE1">
        <w:rPr>
          <w:lang w:val="en-AU"/>
        </w:rPr>
        <w:t>sketch the graph of the inverse function of a one-to-one function given its graph</w:t>
      </w:r>
    </w:p>
    <w:p w14:paraId="706D980F" w14:textId="58C7D497" w:rsidR="00F90D2A" w:rsidRPr="000C4199" w:rsidRDefault="00F90D2A" w:rsidP="00AD22CE">
      <w:pPr>
        <w:pStyle w:val="VCAAbullet"/>
        <w:ind w:right="0"/>
        <w:rPr>
          <w:lang w:val="en-AU"/>
        </w:rPr>
      </w:pPr>
      <w:r w:rsidRPr="000C4199">
        <w:rPr>
          <w:lang w:val="en-AU"/>
        </w:rPr>
        <w:t xml:space="preserve">use graphical, numerical and algebraic approaches to find an approximate value or the exact value </w:t>
      </w:r>
      <w:r w:rsidR="00AD22CE">
        <w:rPr>
          <w:lang w:val="en-AU"/>
        </w:rPr>
        <w:br/>
      </w:r>
      <w:r w:rsidRPr="000C4199">
        <w:rPr>
          <w:lang w:val="en-AU"/>
        </w:rPr>
        <w:t>(as appropriate) for the gradient of a secant or tangent to a curve at a given point</w:t>
      </w:r>
    </w:p>
    <w:p w14:paraId="376F7122" w14:textId="57E236A2" w:rsidR="00F90D2A" w:rsidRPr="000C4199" w:rsidRDefault="00F90D2A" w:rsidP="00500C68">
      <w:pPr>
        <w:pStyle w:val="VCAAbullet"/>
        <w:rPr>
          <w:lang w:val="en-AU"/>
        </w:rPr>
      </w:pPr>
      <w:r w:rsidRPr="000C4199">
        <w:rPr>
          <w:lang w:val="en-AU"/>
        </w:rPr>
        <w:t>set up probability simulations, and describe the notion</w:t>
      </w:r>
      <w:r w:rsidR="00E814FC">
        <w:rPr>
          <w:lang w:val="en-AU"/>
        </w:rPr>
        <w:t>s</w:t>
      </w:r>
      <w:r w:rsidRPr="000C4199">
        <w:rPr>
          <w:lang w:val="en-AU"/>
        </w:rPr>
        <w:t xml:space="preserve"> of randomness</w:t>
      </w:r>
      <w:r w:rsidR="007C2D3C">
        <w:rPr>
          <w:lang w:val="en-AU"/>
        </w:rPr>
        <w:t xml:space="preserve"> and</w:t>
      </w:r>
      <w:r w:rsidRPr="000C4199">
        <w:rPr>
          <w:lang w:val="en-AU"/>
        </w:rPr>
        <w:t xml:space="preserve"> variability</w:t>
      </w:r>
      <w:r w:rsidR="007C2D3C">
        <w:rPr>
          <w:lang w:val="en-AU"/>
        </w:rPr>
        <w:t>,</w:t>
      </w:r>
      <w:r w:rsidRPr="000C4199">
        <w:rPr>
          <w:lang w:val="en-AU"/>
        </w:rPr>
        <w:t xml:space="preserve"> and </w:t>
      </w:r>
      <w:r w:rsidR="00E814FC">
        <w:rPr>
          <w:lang w:val="en-AU"/>
        </w:rPr>
        <w:t>their</w:t>
      </w:r>
      <w:r w:rsidR="00E814FC" w:rsidRPr="000C4199">
        <w:rPr>
          <w:lang w:val="en-AU"/>
        </w:rPr>
        <w:t xml:space="preserve"> </w:t>
      </w:r>
      <w:r w:rsidRPr="000C4199">
        <w:rPr>
          <w:lang w:val="en-AU"/>
        </w:rPr>
        <w:t>relation to events</w:t>
      </w:r>
    </w:p>
    <w:p w14:paraId="4953FE97" w14:textId="4E3EC61E" w:rsidR="00F90D2A" w:rsidRPr="000C4199" w:rsidRDefault="00F90D2A" w:rsidP="00500C68">
      <w:pPr>
        <w:pStyle w:val="VCAAbullet"/>
        <w:rPr>
          <w:lang w:val="en-AU"/>
        </w:rPr>
      </w:pPr>
      <w:r w:rsidRPr="000C4199">
        <w:rPr>
          <w:lang w:val="en-AU"/>
        </w:rPr>
        <w:t xml:space="preserve">apply counting techniques to solve probability problems and calculate probabilities for compound </w:t>
      </w:r>
      <w:r w:rsidR="00CA7B86">
        <w:rPr>
          <w:lang w:val="en-AU"/>
        </w:rPr>
        <w:t>events, by hand in simple cases</w:t>
      </w:r>
    </w:p>
    <w:p w14:paraId="365ACD82" w14:textId="77777777" w:rsidR="00F90D2A" w:rsidRPr="000C4199" w:rsidRDefault="00F90D2A" w:rsidP="00F90D2A">
      <w:pPr>
        <w:pStyle w:val="VCAAHeading3"/>
        <w:rPr>
          <w:lang w:val="en-AU"/>
        </w:rPr>
      </w:pPr>
      <w:r w:rsidRPr="007C2BE7">
        <w:rPr>
          <w:lang w:val="en-AU"/>
        </w:rPr>
        <w:t>Outcome</w:t>
      </w:r>
      <w:r w:rsidRPr="000C4199">
        <w:rPr>
          <w:lang w:val="en-AU"/>
        </w:rPr>
        <w:t xml:space="preserve"> 2</w:t>
      </w:r>
    </w:p>
    <w:p w14:paraId="548AC838" w14:textId="489030CE" w:rsidR="00F90D2A" w:rsidRPr="000C4199" w:rsidRDefault="00F90D2A" w:rsidP="00F90D2A">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4865D9">
        <w:rPr>
          <w:lang w:val="en-AU"/>
        </w:rPr>
        <w:t>investigative</w:t>
      </w:r>
      <w:r w:rsidRPr="000C4199">
        <w:rPr>
          <w:lang w:val="en-AU"/>
        </w:rPr>
        <w:t xml:space="preserve">, modelling or </w:t>
      </w:r>
      <w:r w:rsidR="004865D9">
        <w:rPr>
          <w:lang w:val="en-AU"/>
        </w:rPr>
        <w:t>problem-solving</w:t>
      </w:r>
      <w:r w:rsidR="004865D9" w:rsidRPr="000C4199">
        <w:rPr>
          <w:lang w:val="en-AU"/>
        </w:rPr>
        <w:t xml:space="preserve"> </w:t>
      </w:r>
      <w:r w:rsidRPr="000C4199">
        <w:rPr>
          <w:lang w:val="en-AU"/>
        </w:rPr>
        <w:t>techniques or approaches, and analyse and discuss these applications of mathematics.</w:t>
      </w:r>
    </w:p>
    <w:p w14:paraId="006CF3AF" w14:textId="77777777" w:rsidR="00322F3A" w:rsidRPr="006E0447" w:rsidRDefault="00322F3A" w:rsidP="00322F3A">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26AE0C72" w14:textId="77777777" w:rsidR="006E0447" w:rsidRPr="006E0447" w:rsidRDefault="006E0447">
      <w:pPr>
        <w:rPr>
          <w:rFonts w:ascii="Arial" w:hAnsi="Arial" w:cs="Arial"/>
          <w:sz w:val="20"/>
          <w:szCs w:val="20"/>
          <w:lang w:eastAsia="en-AU"/>
        </w:rPr>
      </w:pPr>
      <w:r w:rsidRPr="006E0447">
        <w:br w:type="page"/>
      </w:r>
    </w:p>
    <w:p w14:paraId="2B2DA1C0" w14:textId="61EEF15B" w:rsidR="00F90D2A" w:rsidRPr="000C4199" w:rsidRDefault="00F90D2A" w:rsidP="00F90D2A">
      <w:pPr>
        <w:pStyle w:val="VCAAHeading5"/>
        <w:rPr>
          <w:lang w:val="en-AU"/>
        </w:rPr>
      </w:pPr>
      <w:r w:rsidRPr="000C4199">
        <w:rPr>
          <w:lang w:val="en-AU"/>
        </w:rPr>
        <w:t>Key knowledge</w:t>
      </w:r>
    </w:p>
    <w:p w14:paraId="10A31A32" w14:textId="77777777" w:rsidR="00F90D2A" w:rsidRPr="000C4199" w:rsidRDefault="00F90D2A" w:rsidP="00500C68">
      <w:pPr>
        <w:pStyle w:val="VCAAbullet"/>
        <w:rPr>
          <w:lang w:val="en-AU"/>
        </w:rPr>
      </w:pPr>
      <w:r w:rsidRPr="000C4199">
        <w:rPr>
          <w:lang w:val="en-AU"/>
        </w:rPr>
        <w:t>key mathematical content from one or more areas of study related to a given context</w:t>
      </w:r>
    </w:p>
    <w:p w14:paraId="5C30A2AA" w14:textId="77777777" w:rsidR="00F90D2A" w:rsidRPr="000C4199" w:rsidRDefault="00F90D2A" w:rsidP="00500C68">
      <w:pPr>
        <w:pStyle w:val="VCAAbullet"/>
        <w:rPr>
          <w:lang w:val="en-AU"/>
        </w:rPr>
      </w:pPr>
      <w:r w:rsidRPr="000C4199">
        <w:rPr>
          <w:lang w:val="en-AU"/>
        </w:rPr>
        <w:t>specific and general formulations of concepts used to derive results for analysis within a given context</w:t>
      </w:r>
    </w:p>
    <w:p w14:paraId="50DD3DEE" w14:textId="77777777" w:rsidR="00F90D2A" w:rsidRPr="000C4199" w:rsidRDefault="00F90D2A" w:rsidP="00500C68">
      <w:pPr>
        <w:pStyle w:val="VCAAbullet"/>
        <w:rPr>
          <w:lang w:val="en-AU"/>
        </w:rPr>
      </w:pPr>
      <w:r w:rsidRPr="000C4199">
        <w:rPr>
          <w:lang w:val="en-AU"/>
        </w:rPr>
        <w:t>the role of examples, counter-examples and general cases in working mathematically</w:t>
      </w:r>
    </w:p>
    <w:p w14:paraId="529DBC0F" w14:textId="55643B83" w:rsidR="00F90D2A" w:rsidRPr="000C4199" w:rsidRDefault="00F90D2A" w:rsidP="00500C68">
      <w:pPr>
        <w:pStyle w:val="VCAAbullet"/>
        <w:rPr>
          <w:lang w:val="en-AU"/>
        </w:rPr>
      </w:pPr>
      <w:r w:rsidRPr="000C4199">
        <w:rPr>
          <w:lang w:val="en-AU"/>
        </w:rPr>
        <w:t>key elements of algorithm design: sequencing, decision-making, repetition and representation i</w:t>
      </w:r>
      <w:r w:rsidR="00C329DB">
        <w:rPr>
          <w:lang w:val="en-AU"/>
        </w:rPr>
        <w:t>ncluding the use of pseudocode</w:t>
      </w:r>
    </w:p>
    <w:p w14:paraId="08447B2C" w14:textId="7B46EEA3" w:rsidR="00D7034A" w:rsidRPr="000C4199" w:rsidRDefault="00F90D2A" w:rsidP="00500C68">
      <w:pPr>
        <w:pStyle w:val="VCAAbullet"/>
        <w:rPr>
          <w:lang w:val="en-AU"/>
        </w:rPr>
      </w:pPr>
      <w:r w:rsidRPr="000C4199">
        <w:rPr>
          <w:lang w:val="en-AU"/>
        </w:rPr>
        <w:t>inferences from analysis and their use to draw valid conclus</w:t>
      </w:r>
      <w:r w:rsidR="00CA7B86">
        <w:rPr>
          <w:lang w:val="en-AU"/>
        </w:rPr>
        <w:t>ions related to a given context</w:t>
      </w:r>
    </w:p>
    <w:p w14:paraId="1ED67E0D" w14:textId="77777777" w:rsidR="00F90D2A" w:rsidRPr="000C4199" w:rsidRDefault="00F90D2A" w:rsidP="00F90D2A">
      <w:pPr>
        <w:pStyle w:val="VCAAHeading5"/>
        <w:rPr>
          <w:lang w:val="en-AU"/>
        </w:rPr>
      </w:pPr>
      <w:r w:rsidRPr="000C4199">
        <w:rPr>
          <w:lang w:val="en-AU"/>
        </w:rPr>
        <w:t>Key skills</w:t>
      </w:r>
    </w:p>
    <w:p w14:paraId="25AE8141" w14:textId="77777777" w:rsidR="00F90D2A" w:rsidRPr="000C4199" w:rsidRDefault="00F90D2A" w:rsidP="000C208E">
      <w:pPr>
        <w:pStyle w:val="VCAAbullet"/>
        <w:ind w:right="0"/>
        <w:rPr>
          <w:lang w:val="en-AU"/>
        </w:rPr>
      </w:pPr>
      <w:r w:rsidRPr="000C4199">
        <w:rPr>
          <w:lang w:val="en-AU"/>
        </w:rPr>
        <w:t>specify the relevance of key mathematical content from one or more areas of study to the investigation of various questions in a given context</w:t>
      </w:r>
    </w:p>
    <w:p w14:paraId="32A16DDC" w14:textId="77777777" w:rsidR="00F90D2A" w:rsidRPr="000C4199" w:rsidRDefault="00F90D2A" w:rsidP="000C208E">
      <w:pPr>
        <w:pStyle w:val="VCAAbullet"/>
        <w:ind w:right="0"/>
        <w:rPr>
          <w:lang w:val="en-AU"/>
        </w:rPr>
      </w:pPr>
      <w:r w:rsidRPr="000C4199">
        <w:rPr>
          <w:lang w:val="en-AU"/>
        </w:rPr>
        <w:t>identify important information, variables, constraints and other key features to the investigation of various questions in a given context</w:t>
      </w:r>
    </w:p>
    <w:p w14:paraId="76006331" w14:textId="77777777" w:rsidR="00F90D2A" w:rsidRPr="000C4199" w:rsidRDefault="00F90D2A" w:rsidP="000C208E">
      <w:pPr>
        <w:pStyle w:val="VCAAbullet"/>
        <w:ind w:right="0"/>
        <w:rPr>
          <w:lang w:val="en-AU"/>
        </w:rPr>
      </w:pPr>
      <w:r w:rsidRPr="000C4199">
        <w:rPr>
          <w:lang w:val="en-AU"/>
        </w:rPr>
        <w:t>develop mathematical formulations of specific and general cases used to derive results for analysis within a given context</w:t>
      </w:r>
    </w:p>
    <w:p w14:paraId="07EA3994" w14:textId="77777777" w:rsidR="00F90D2A" w:rsidRPr="000C4199" w:rsidRDefault="00F90D2A" w:rsidP="00500C68">
      <w:pPr>
        <w:pStyle w:val="VCAAbullet"/>
        <w:rPr>
          <w:lang w:val="en-AU"/>
        </w:rPr>
      </w:pPr>
      <w:r w:rsidRPr="000C4199">
        <w:rPr>
          <w:lang w:val="en-AU"/>
        </w:rPr>
        <w:t>use a variety of techniques to verify results</w:t>
      </w:r>
    </w:p>
    <w:p w14:paraId="3FAF9019" w14:textId="77777777" w:rsidR="00F90D2A" w:rsidRPr="000C4199" w:rsidRDefault="00F90D2A" w:rsidP="00500C68">
      <w:pPr>
        <w:pStyle w:val="VCAAbullet"/>
        <w:rPr>
          <w:lang w:val="en-AU"/>
        </w:rPr>
      </w:pPr>
      <w:r w:rsidRPr="000C4199">
        <w:rPr>
          <w:lang w:val="en-AU"/>
        </w:rPr>
        <w:t>make inferences from analysis and use these to draw valid conclusions related to a given context</w:t>
      </w:r>
    </w:p>
    <w:p w14:paraId="4D37E4CD" w14:textId="0A0DCABC" w:rsidR="00F90D2A" w:rsidRPr="000C4199" w:rsidRDefault="00F90D2A" w:rsidP="000C208E">
      <w:pPr>
        <w:pStyle w:val="VCAAbullet"/>
        <w:ind w:right="0"/>
        <w:rPr>
          <w:lang w:val="en-AU"/>
        </w:rPr>
      </w:pPr>
      <w:r w:rsidRPr="000C4199">
        <w:rPr>
          <w:lang w:val="en-AU"/>
        </w:rPr>
        <w:t xml:space="preserve">communicate results and conclusions using both mathematical expression and everyday language, </w:t>
      </w:r>
      <w:r w:rsidRPr="000C4199">
        <w:rPr>
          <w:lang w:val="en-AU"/>
        </w:rPr>
        <w:br/>
        <w:t>in particular, the interpretation of mathem</w:t>
      </w:r>
      <w:r w:rsidR="00CA7B86">
        <w:rPr>
          <w:lang w:val="en-AU"/>
        </w:rPr>
        <w:t>atics with respect to a context</w:t>
      </w:r>
    </w:p>
    <w:p w14:paraId="74515E84" w14:textId="77777777" w:rsidR="00F90D2A" w:rsidRPr="000C4199" w:rsidRDefault="00F90D2A" w:rsidP="00F90D2A">
      <w:pPr>
        <w:pStyle w:val="VCAAHeading3"/>
        <w:rPr>
          <w:lang w:val="en-AU"/>
        </w:rPr>
      </w:pPr>
      <w:r w:rsidRPr="000C4199">
        <w:rPr>
          <w:lang w:val="en-AU"/>
        </w:rPr>
        <w:t>Outcome 3</w:t>
      </w:r>
    </w:p>
    <w:p w14:paraId="70A3EA2E" w14:textId="0544CFF9" w:rsidR="00F90D2A" w:rsidRPr="000C4199" w:rsidRDefault="00F90D2A" w:rsidP="000C208E">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4865D9">
        <w:rPr>
          <w:lang w:val="en-AU"/>
        </w:rPr>
        <w:t>investigative</w:t>
      </w:r>
      <w:r w:rsidRPr="000C4199">
        <w:rPr>
          <w:lang w:val="en-AU"/>
        </w:rPr>
        <w:t xml:space="preserve">, modelling or </w:t>
      </w:r>
      <w:r w:rsidR="004865D9">
        <w:rPr>
          <w:lang w:val="en-AU"/>
        </w:rPr>
        <w:t>problem-solving</w:t>
      </w:r>
      <w:r w:rsidR="004865D9" w:rsidRPr="000C4199">
        <w:rPr>
          <w:lang w:val="en-AU"/>
        </w:rPr>
        <w:t xml:space="preserve"> </w:t>
      </w:r>
      <w:r w:rsidRPr="000C4199">
        <w:rPr>
          <w:lang w:val="en-AU"/>
        </w:rPr>
        <w:t>techniques or approaches.</w:t>
      </w:r>
    </w:p>
    <w:p w14:paraId="5B5BED35"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70A7E5E3" w14:textId="77777777" w:rsidR="00F90D2A" w:rsidRPr="000C4199" w:rsidRDefault="00F90D2A" w:rsidP="00F90D2A">
      <w:pPr>
        <w:pStyle w:val="VCAAHeading5"/>
        <w:rPr>
          <w:lang w:val="en-AU"/>
        </w:rPr>
      </w:pPr>
      <w:r w:rsidRPr="000C4199">
        <w:rPr>
          <w:lang w:val="en-AU"/>
        </w:rPr>
        <w:t>Key knowledge</w:t>
      </w:r>
    </w:p>
    <w:p w14:paraId="742B3B49" w14:textId="77777777" w:rsidR="00F90D2A" w:rsidRPr="000C4199" w:rsidRDefault="00F90D2A" w:rsidP="000C208E">
      <w:pPr>
        <w:pStyle w:val="VCAAbullet"/>
        <w:ind w:right="0"/>
        <w:rPr>
          <w:lang w:val="en-AU"/>
        </w:rPr>
      </w:pPr>
      <w:r w:rsidRPr="000C4199">
        <w:rPr>
          <w:lang w:val="en-AU"/>
        </w:rPr>
        <w:t>the role of computational thinking (abstraction, decomposition, pattern and algorithm) in problem-solving, and its application to mathematical investigation</w:t>
      </w:r>
    </w:p>
    <w:p w14:paraId="398E493E" w14:textId="77777777" w:rsidR="00F90D2A" w:rsidRPr="000C4199" w:rsidRDefault="00F90D2A" w:rsidP="000C208E">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229CB4C1" w14:textId="77777777" w:rsidR="00F90D2A" w:rsidRPr="000C4199" w:rsidRDefault="00F90D2A" w:rsidP="00500C68">
      <w:pPr>
        <w:pStyle w:val="VCAAbullet"/>
        <w:rPr>
          <w:lang w:val="en-AU"/>
        </w:rPr>
      </w:pPr>
      <w:r w:rsidRPr="000C4199">
        <w:rPr>
          <w:lang w:val="en-AU"/>
        </w:rPr>
        <w:t>domain and range requirements for specification of graphs of functions and relations when using technology</w:t>
      </w:r>
    </w:p>
    <w:p w14:paraId="70CF12CC" w14:textId="77777777" w:rsidR="00F90D2A" w:rsidRPr="000C4199" w:rsidRDefault="00F90D2A" w:rsidP="00500C68">
      <w:pPr>
        <w:pStyle w:val="VCAAbullet"/>
        <w:rPr>
          <w:lang w:val="en-AU"/>
        </w:rPr>
      </w:pPr>
      <w:r w:rsidRPr="000C4199">
        <w:rPr>
          <w:lang w:val="en-AU"/>
        </w:rPr>
        <w:t>the role of parameters in specifying general forms of functions and equations</w:t>
      </w:r>
    </w:p>
    <w:p w14:paraId="53110F46" w14:textId="77777777" w:rsidR="00F90D2A" w:rsidRPr="000C4199" w:rsidRDefault="00F90D2A"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5083D150" w14:textId="0994036D" w:rsidR="00F90D2A" w:rsidRPr="000C4199" w:rsidRDefault="006A5914" w:rsidP="000C208E">
      <w:pPr>
        <w:pStyle w:val="VCAAbullet"/>
        <w:ind w:right="0"/>
        <w:rPr>
          <w:lang w:val="en-AU"/>
        </w:rPr>
      </w:pPr>
      <w:r>
        <w:rPr>
          <w:lang w:val="en-AU"/>
        </w:rPr>
        <w:t xml:space="preserve">the </w:t>
      </w:r>
      <w:r w:rsidR="00F90D2A" w:rsidRPr="000C4199">
        <w:rPr>
          <w:lang w:val="en-AU"/>
        </w:rPr>
        <w:t>similarities and differences between formal mathematical expressions and their representation by technology</w:t>
      </w:r>
    </w:p>
    <w:p w14:paraId="6C01BE94" w14:textId="77777777" w:rsidR="00F90D2A" w:rsidRPr="000C4199" w:rsidRDefault="00F90D2A"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19F92FC6" w14:textId="38E8172D" w:rsidR="00F90D2A" w:rsidRPr="000C4199" w:rsidRDefault="006A5914" w:rsidP="00500C68">
      <w:pPr>
        <w:pStyle w:val="VCAAbullet"/>
        <w:rPr>
          <w:lang w:val="en-AU"/>
        </w:rPr>
      </w:pPr>
      <w:r>
        <w:rPr>
          <w:lang w:val="en-AU"/>
        </w:rPr>
        <w:t>the</w:t>
      </w:r>
      <w:r w:rsidR="00F90D2A" w:rsidRPr="000C4199">
        <w:rPr>
          <w:lang w:val="en-AU"/>
        </w:rPr>
        <w:t xml:space="preserve"> appropriate functionality of technology </w:t>
      </w:r>
      <w:r>
        <w:rPr>
          <w:lang w:val="en-AU"/>
        </w:rPr>
        <w:t>for</w:t>
      </w:r>
      <w:r w:rsidRPr="000C4199">
        <w:rPr>
          <w:lang w:val="en-AU"/>
        </w:rPr>
        <w:t xml:space="preserve"> </w:t>
      </w:r>
      <w:r w:rsidR="00F90D2A" w:rsidRPr="000C4199">
        <w:rPr>
          <w:lang w:val="en-AU"/>
        </w:rPr>
        <w:t>a v</w:t>
      </w:r>
      <w:r w:rsidR="00CA7B86">
        <w:rPr>
          <w:lang w:val="en-AU"/>
        </w:rPr>
        <w:t>ariety of mathematical contexts</w:t>
      </w:r>
    </w:p>
    <w:p w14:paraId="7ABF150A" w14:textId="77777777" w:rsidR="006E0447" w:rsidRPr="006E0447" w:rsidRDefault="006E0447">
      <w:pPr>
        <w:rPr>
          <w:rFonts w:ascii="Arial" w:hAnsi="Arial" w:cs="Arial"/>
          <w:sz w:val="20"/>
          <w:szCs w:val="20"/>
          <w:lang w:eastAsia="en-AU"/>
        </w:rPr>
      </w:pPr>
      <w:r>
        <w:br w:type="page"/>
      </w:r>
    </w:p>
    <w:p w14:paraId="07AA8A16" w14:textId="55D8D70E" w:rsidR="00F90D2A" w:rsidRPr="000C4199" w:rsidRDefault="00F90D2A" w:rsidP="00F90D2A">
      <w:pPr>
        <w:pStyle w:val="VCAAHeading5"/>
        <w:rPr>
          <w:lang w:val="en-AU"/>
        </w:rPr>
      </w:pPr>
      <w:r w:rsidRPr="000C4199">
        <w:rPr>
          <w:lang w:val="en-AU"/>
        </w:rPr>
        <w:t>Key skills</w:t>
      </w:r>
    </w:p>
    <w:p w14:paraId="34802896" w14:textId="77777777" w:rsidR="00F90D2A" w:rsidRPr="000C4199" w:rsidRDefault="00F90D2A" w:rsidP="00500C68">
      <w:pPr>
        <w:pStyle w:val="VCAAbullet"/>
        <w:rPr>
          <w:lang w:val="en-AU"/>
        </w:rPr>
      </w:pPr>
      <w:r w:rsidRPr="000C4199">
        <w:rPr>
          <w:lang w:val="en-AU"/>
        </w:rPr>
        <w:t>use computational thinking, algorithms, models and simulations to solve problems related to a given context</w:t>
      </w:r>
    </w:p>
    <w:p w14:paraId="33A1DDFB" w14:textId="77777777" w:rsidR="00F90D2A" w:rsidRPr="000C4199" w:rsidRDefault="00F90D2A"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63CDB7B4" w14:textId="77777777" w:rsidR="00F90D2A" w:rsidRPr="000C4199" w:rsidRDefault="00F90D2A" w:rsidP="00500C68">
      <w:pPr>
        <w:pStyle w:val="VCAAbullet"/>
        <w:rPr>
          <w:lang w:val="en-AU"/>
        </w:rPr>
      </w:pPr>
      <w:r w:rsidRPr="000C4199">
        <w:rPr>
          <w:lang w:val="en-AU"/>
        </w:rPr>
        <w:t>use technology to carry out numerical, graphical and symbolic computation as applicable</w:t>
      </w:r>
    </w:p>
    <w:p w14:paraId="660D6634" w14:textId="77777777" w:rsidR="00F90D2A" w:rsidRPr="000C4199" w:rsidRDefault="00F90D2A" w:rsidP="00500C68">
      <w:pPr>
        <w:pStyle w:val="VCAAbullet"/>
        <w:rPr>
          <w:lang w:val="en-AU"/>
        </w:rPr>
      </w:pPr>
      <w:r w:rsidRPr="000C4199">
        <w:rPr>
          <w:lang w:val="en-AU"/>
        </w:rPr>
        <w:t>produce results, using technology, which identify examples or counter-examples for propositions</w:t>
      </w:r>
    </w:p>
    <w:p w14:paraId="2B16D5B9" w14:textId="3F3CE2B6" w:rsidR="00F90D2A" w:rsidRPr="000C4199" w:rsidRDefault="00F90D2A" w:rsidP="00500C68">
      <w:pPr>
        <w:pStyle w:val="VCAAbullet"/>
        <w:rPr>
          <w:lang w:val="en-AU"/>
        </w:rPr>
      </w:pPr>
      <w:r w:rsidRPr="000C4199">
        <w:rPr>
          <w:lang w:val="en-AU"/>
        </w:rPr>
        <w:t>produce tables of values, families of graphs and collections of other results using technology, which support general analysis in investigative</w:t>
      </w:r>
      <w:r w:rsidR="003A1684">
        <w:rPr>
          <w:lang w:val="en-AU"/>
        </w:rPr>
        <w:t xml:space="preserve">, </w:t>
      </w:r>
      <w:r w:rsidRPr="000C4199">
        <w:rPr>
          <w:lang w:val="en-AU"/>
        </w:rPr>
        <w:t>modelling</w:t>
      </w:r>
      <w:r w:rsidR="003A1684">
        <w:rPr>
          <w:lang w:val="en-AU"/>
        </w:rPr>
        <w:t xml:space="preserve"> and problem-solving</w:t>
      </w:r>
      <w:r w:rsidRPr="000C4199">
        <w:rPr>
          <w:lang w:val="en-AU"/>
        </w:rPr>
        <w:t xml:space="preserve"> contexts</w:t>
      </w:r>
    </w:p>
    <w:p w14:paraId="2611E536" w14:textId="77777777" w:rsidR="00F90D2A" w:rsidRPr="000C4199" w:rsidRDefault="00F90D2A" w:rsidP="00500C68">
      <w:pPr>
        <w:pStyle w:val="VCAAbullet"/>
        <w:rPr>
          <w:lang w:val="en-AU"/>
        </w:rPr>
      </w:pPr>
      <w:r w:rsidRPr="000C4199">
        <w:rPr>
          <w:lang w:val="en-AU"/>
        </w:rPr>
        <w:t>use appropriate domain and range specifications to illustrate key features of graphs of functions and relations</w:t>
      </w:r>
    </w:p>
    <w:p w14:paraId="17931BA4" w14:textId="2EF8C025" w:rsidR="00F90D2A" w:rsidRPr="000C4199" w:rsidRDefault="00F90D2A"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01981FF3" w14:textId="77777777" w:rsidR="00F90D2A" w:rsidRPr="000C4199" w:rsidRDefault="00F90D2A"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440E57B0" w14:textId="77777777" w:rsidR="00F90D2A" w:rsidRPr="000C4199" w:rsidRDefault="00F90D2A" w:rsidP="00500C68">
      <w:pPr>
        <w:pStyle w:val="VCAAbullet"/>
        <w:rPr>
          <w:lang w:val="en-AU"/>
        </w:rPr>
      </w:pPr>
      <w:r w:rsidRPr="000C4199">
        <w:rPr>
          <w:lang w:val="en-AU"/>
        </w:rPr>
        <w:t>select an appropriate functionality of technology in a variety of mathematical contexts and provide a rationale for these selections</w:t>
      </w:r>
    </w:p>
    <w:p w14:paraId="7546CD6F" w14:textId="77777777" w:rsidR="00F90D2A" w:rsidRPr="000C4199" w:rsidRDefault="00F90D2A" w:rsidP="00500C68">
      <w:pPr>
        <w:pStyle w:val="VCAAbullet"/>
        <w:rPr>
          <w:lang w:val="en-AU"/>
        </w:rPr>
      </w:pPr>
      <w:r w:rsidRPr="000C4199">
        <w:rPr>
          <w:lang w:val="en-AU"/>
        </w:rPr>
        <w:t>design and implement simulations and algorithms using appropriate functionalities of technology</w:t>
      </w:r>
    </w:p>
    <w:p w14:paraId="3844001B" w14:textId="77777777" w:rsidR="00F90D2A" w:rsidRPr="000C4199" w:rsidRDefault="00F90D2A" w:rsidP="00500C68">
      <w:pPr>
        <w:pStyle w:val="VCAAbullet"/>
        <w:rPr>
          <w:lang w:val="en-AU"/>
        </w:rPr>
      </w:pPr>
      <w:r w:rsidRPr="000C4199">
        <w:rPr>
          <w:lang w:val="en-AU"/>
        </w:rPr>
        <w:t>apply suitable constraints and conditions, as applicable, to carry out required computations</w:t>
      </w:r>
    </w:p>
    <w:p w14:paraId="23C4CB20" w14:textId="50C547E3" w:rsidR="00F90D2A" w:rsidRPr="000C4199" w:rsidRDefault="00F90D2A" w:rsidP="00500C68">
      <w:pPr>
        <w:pStyle w:val="VCAAbullet"/>
        <w:rPr>
          <w:lang w:val="en-AU"/>
        </w:rPr>
      </w:pPr>
      <w:r w:rsidRPr="000C4199">
        <w:rPr>
          <w:lang w:val="en-AU"/>
        </w:rPr>
        <w:t>relate the results from a particular technology application to the nature of a particular mathematical task (investigative, modelling</w:t>
      </w:r>
      <w:r w:rsidR="00E032D2">
        <w:rPr>
          <w:lang w:val="en-AU"/>
        </w:rPr>
        <w:t xml:space="preserve"> or problem-solving</w:t>
      </w:r>
      <w:r w:rsidRPr="000C4199">
        <w:rPr>
          <w:lang w:val="en-AU"/>
        </w:rPr>
        <w:t>) and verify these results</w:t>
      </w:r>
    </w:p>
    <w:p w14:paraId="4FB150C2" w14:textId="677FCDB5" w:rsidR="00F90D2A" w:rsidRPr="000C4199" w:rsidRDefault="00F90D2A"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073FCEA" w14:textId="77777777" w:rsidR="00F90D2A" w:rsidRPr="000C4199" w:rsidRDefault="00F90D2A" w:rsidP="00F90D2A">
      <w:pPr>
        <w:pStyle w:val="VCAAHeading2"/>
        <w:rPr>
          <w:lang w:val="en-AU"/>
        </w:rPr>
      </w:pPr>
      <w:bookmarkStart w:id="137" w:name="_Toc71028359"/>
      <w:r w:rsidRPr="000C4199">
        <w:rPr>
          <w:lang w:val="en-AU"/>
        </w:rPr>
        <w:t>Assessment</w:t>
      </w:r>
      <w:bookmarkEnd w:id="137"/>
    </w:p>
    <w:p w14:paraId="5CBA8010" w14:textId="77777777" w:rsidR="00F90D2A" w:rsidRPr="000C4199" w:rsidRDefault="00F90D2A" w:rsidP="00F90D2A">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79CFC498" w14:textId="77777777" w:rsidR="00F90D2A" w:rsidRPr="000C4199" w:rsidRDefault="00F90D2A" w:rsidP="00F90D2A">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B5F2CE" w14:textId="77777777" w:rsidR="00F90D2A" w:rsidRPr="000C4199" w:rsidRDefault="00F90D2A" w:rsidP="00F90D2A">
      <w:pPr>
        <w:pStyle w:val="VCAAbody"/>
        <w:rPr>
          <w:lang w:val="en-AU"/>
        </w:rPr>
      </w:pPr>
      <w:r w:rsidRPr="000C4199">
        <w:rPr>
          <w:lang w:val="en-AU"/>
        </w:rPr>
        <w:t>All assessments at Units 1 and 2 are school-based. Procedures for assessment of levels of achievement in Units 1 and 2 are a matter for school decision.</w:t>
      </w:r>
    </w:p>
    <w:p w14:paraId="09309EC8" w14:textId="77777777" w:rsidR="00F90D2A" w:rsidRPr="000C4199" w:rsidRDefault="00F90D2A" w:rsidP="00F90D2A">
      <w:pPr>
        <w:pStyle w:val="VCAAbody"/>
        <w:rPr>
          <w:lang w:val="en-AU"/>
        </w:rPr>
      </w:pPr>
      <w:r w:rsidRPr="000C4199">
        <w:rPr>
          <w:lang w:val="en-AU"/>
        </w:rPr>
        <w:t>For this unit students are required to demonstrate achievement of three outcomes. As a set these outcomes encompass the areas of study in the unit.</w:t>
      </w:r>
    </w:p>
    <w:p w14:paraId="771FEE00" w14:textId="77777777" w:rsidR="0089038F" w:rsidRDefault="00F90D2A" w:rsidP="00F90D2A">
      <w:pPr>
        <w:pStyle w:val="VCAAbody"/>
        <w:rPr>
          <w:lang w:val="en-AU"/>
        </w:rPr>
      </w:pPr>
      <w:r w:rsidRPr="000C4199">
        <w:rPr>
          <w:lang w:val="en-AU"/>
        </w:rPr>
        <w:t xml:space="preserve">Suitable tasks for assessment in this unit may be selected from the following. </w:t>
      </w:r>
    </w:p>
    <w:p w14:paraId="29481F3F" w14:textId="23185274" w:rsidR="00F90D2A" w:rsidRPr="000C4199" w:rsidRDefault="00F90D2A" w:rsidP="00F90D2A">
      <w:pPr>
        <w:pStyle w:val="VCAAbody"/>
        <w:rPr>
          <w:lang w:val="en-AU"/>
        </w:rPr>
      </w:pPr>
      <w:r w:rsidRPr="000C4199">
        <w:rPr>
          <w:lang w:val="en-AU"/>
        </w:rPr>
        <w:t>Demonstration of achievement of Outcome 1 should be based on the student's performance on a selection of the following assessment tasks:</w:t>
      </w:r>
    </w:p>
    <w:p w14:paraId="4EE37D64" w14:textId="77777777" w:rsidR="00F90D2A" w:rsidRPr="000C4199" w:rsidRDefault="00D7034A" w:rsidP="00500C68">
      <w:pPr>
        <w:pStyle w:val="VCAAbullet"/>
        <w:rPr>
          <w:lang w:val="en-AU"/>
        </w:rPr>
      </w:pPr>
      <w:r w:rsidRPr="000C4199">
        <w:rPr>
          <w:lang w:val="en-AU"/>
        </w:rPr>
        <w:t>assignments</w:t>
      </w:r>
    </w:p>
    <w:p w14:paraId="084E4670" w14:textId="77777777" w:rsidR="00F90D2A" w:rsidRPr="000C4199" w:rsidRDefault="00F90D2A" w:rsidP="00500C68">
      <w:pPr>
        <w:pStyle w:val="VCAAbullet"/>
        <w:rPr>
          <w:lang w:val="en-AU"/>
        </w:rPr>
      </w:pPr>
      <w:r w:rsidRPr="000C4199">
        <w:rPr>
          <w:lang w:val="en-AU"/>
        </w:rPr>
        <w:t>tests</w:t>
      </w:r>
    </w:p>
    <w:p w14:paraId="3DF0F9C0" w14:textId="77777777" w:rsidR="00F90D2A" w:rsidRPr="000C4199" w:rsidRDefault="00F90D2A" w:rsidP="00500C68">
      <w:pPr>
        <w:pStyle w:val="VCAAbullet"/>
        <w:rPr>
          <w:lang w:val="en-AU"/>
        </w:rPr>
      </w:pPr>
      <w:r w:rsidRPr="000C4199">
        <w:rPr>
          <w:lang w:val="en-AU"/>
        </w:rPr>
        <w:t>solutions to sets of worked questions</w:t>
      </w:r>
    </w:p>
    <w:p w14:paraId="60AA0407" w14:textId="77777777" w:rsidR="00F90D2A" w:rsidRPr="000C4199" w:rsidRDefault="00F90D2A" w:rsidP="00500C68">
      <w:pPr>
        <w:pStyle w:val="VCAAbullet"/>
        <w:rPr>
          <w:lang w:val="en-AU"/>
        </w:rPr>
      </w:pPr>
      <w:r w:rsidRPr="000C4199">
        <w:rPr>
          <w:lang w:val="en-AU"/>
        </w:rPr>
        <w:t>summary notes or review notes.</w:t>
      </w:r>
    </w:p>
    <w:p w14:paraId="7569731B" w14:textId="1EDB7FE5" w:rsidR="00F90D2A" w:rsidRPr="000C4199" w:rsidRDefault="00F90D2A" w:rsidP="00F90D2A">
      <w:pPr>
        <w:pStyle w:val="VCAAbody"/>
        <w:rPr>
          <w:lang w:val="en-AU"/>
        </w:rPr>
      </w:pPr>
      <w:r w:rsidRPr="000C4199">
        <w:rPr>
          <w:lang w:val="en-AU"/>
        </w:rPr>
        <w:t>Demonstration of achievement of Outcome 2 should be based on the student's performance on mathematical investigations and a selection of mode</w:t>
      </w:r>
      <w:r w:rsidR="000C208E">
        <w:rPr>
          <w:lang w:val="en-AU"/>
        </w:rPr>
        <w:t>lling or problem-solving tasks.</w:t>
      </w:r>
    </w:p>
    <w:p w14:paraId="6971C898" w14:textId="77777777" w:rsidR="00F90D2A" w:rsidRPr="000C4199" w:rsidRDefault="00F90D2A" w:rsidP="00F90D2A">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4D295DBD" w14:textId="77777777" w:rsidR="00F90D2A" w:rsidRPr="000C4199" w:rsidRDefault="00F90D2A" w:rsidP="00F90D2A">
      <w:pPr>
        <w:pStyle w:val="VCAAbody"/>
        <w:rPr>
          <w:lang w:val="en-AU"/>
        </w:rPr>
      </w:pPr>
      <w:r w:rsidRPr="000C4199">
        <w:rPr>
          <w:lang w:val="en-AU"/>
        </w:rPr>
        <w:t>Where teachers allow students to choose between tasks, they must ensure that the tasks they set are of comparable scope and demand.</w:t>
      </w:r>
    </w:p>
    <w:p w14:paraId="46FDF26D" w14:textId="77777777" w:rsidR="00F90D2A" w:rsidRPr="000C4199" w:rsidRDefault="00F90D2A" w:rsidP="00F90D2A">
      <w:pPr>
        <w:rPr>
          <w:rFonts w:ascii="Arial" w:hAnsi="Arial" w:cs="Arial"/>
          <w:sz w:val="18"/>
          <w:szCs w:val="18"/>
        </w:rPr>
      </w:pPr>
      <w:r w:rsidRPr="000C4199">
        <w:rPr>
          <w:rFonts w:ascii="Arial" w:hAnsi="Arial" w:cs="Arial"/>
          <w:sz w:val="18"/>
          <w:szCs w:val="18"/>
        </w:rPr>
        <w:br w:type="page"/>
      </w:r>
    </w:p>
    <w:p w14:paraId="174A267A" w14:textId="77777777" w:rsidR="00F90D2A" w:rsidRPr="000C4199" w:rsidRDefault="00F90D2A" w:rsidP="00F90D2A">
      <w:pPr>
        <w:pStyle w:val="VCAAHeading1"/>
        <w:spacing w:before="360" w:after="80" w:line="520" w:lineRule="exact"/>
        <w:rPr>
          <w:lang w:val="en-AU"/>
        </w:rPr>
      </w:pPr>
      <w:bookmarkStart w:id="138" w:name="_Toc71028360"/>
      <w:r w:rsidRPr="000C4199">
        <w:rPr>
          <w:lang w:val="en-AU"/>
        </w:rPr>
        <w:t>Unit 2: Mathematical Methods</w:t>
      </w:r>
      <w:bookmarkEnd w:id="138"/>
    </w:p>
    <w:p w14:paraId="7C3CEED9" w14:textId="6F558582" w:rsidR="003D2601" w:rsidRPr="00AE0B0B" w:rsidRDefault="00F90D2A" w:rsidP="003D2601">
      <w:pPr>
        <w:pStyle w:val="VCAAbody"/>
        <w:rPr>
          <w:color w:val="auto"/>
          <w:lang w:val="en-AU"/>
        </w:rPr>
      </w:pPr>
      <w:r w:rsidRPr="000C4199">
        <w:rPr>
          <w:lang w:val="en-AU"/>
        </w:rPr>
        <w:t xml:space="preserve">The focus of Unit 2 is the study of simple transcendental functions, the calculus of polynomial functions and related modelling applications. The areas of study are </w:t>
      </w:r>
      <w:r w:rsidRPr="000C4199">
        <w:rPr>
          <w:color w:val="auto"/>
          <w:lang w:val="en-AU"/>
        </w:rPr>
        <w:t>‘Functions, relations and graphs’,</w:t>
      </w:r>
      <w:r w:rsidRPr="000C4199">
        <w:rPr>
          <w:lang w:val="en-AU"/>
        </w:rPr>
        <w:t xml:space="preserve"> </w:t>
      </w:r>
      <w:r w:rsidRPr="000C4199">
        <w:rPr>
          <w:color w:val="auto"/>
          <w:lang w:val="en-AU"/>
        </w:rPr>
        <w:t xml:space="preserve">‘Algebra, number and structure’, ‘Calculus’ and ‘Data analysis, probability and statistics’. </w:t>
      </w:r>
      <w:r w:rsidRPr="000C4199">
        <w:rPr>
          <w:lang w:val="en-AU"/>
        </w:rPr>
        <w:t xml:space="preserve">At the end of Unit 2, students are expected to have covered the </w:t>
      </w:r>
      <w:r w:rsidR="003D2601">
        <w:rPr>
          <w:lang w:val="en-AU"/>
        </w:rPr>
        <w:t>content</w:t>
      </w:r>
      <w:r w:rsidR="003D2601" w:rsidRPr="000C4199">
        <w:rPr>
          <w:lang w:val="en-AU"/>
        </w:rPr>
        <w:t xml:space="preserve"> </w:t>
      </w:r>
      <w:r w:rsidRPr="000C4199">
        <w:rPr>
          <w:lang w:val="en-AU"/>
        </w:rPr>
        <w:t xml:space="preserve">outlined in each area of study. </w:t>
      </w:r>
    </w:p>
    <w:p w14:paraId="12B2D8DC" w14:textId="02A12CB6" w:rsidR="00F90D2A" w:rsidRPr="000C4199" w:rsidRDefault="00F90D2A" w:rsidP="00F90D2A">
      <w:pPr>
        <w:pStyle w:val="VCAAbody"/>
        <w:rPr>
          <w:lang w:val="en-AU"/>
        </w:rPr>
      </w:pPr>
      <w:r w:rsidRPr="000C4199">
        <w:rPr>
          <w:lang w:val="en-AU"/>
        </w:rPr>
        <w:t>Material from the areas of study should be organised so that there is a clear progression of skills and knowledge from Unit 1 to Unit 2 in each area of study.</w:t>
      </w:r>
    </w:p>
    <w:p w14:paraId="72362EC9" w14:textId="102BB821" w:rsidR="00F90D2A" w:rsidRPr="000C4199" w:rsidRDefault="00F90D2A" w:rsidP="00F90D2A">
      <w:pPr>
        <w:pStyle w:val="VCAAbody"/>
        <w:rPr>
          <w:rStyle w:val="VCAAbodyChar"/>
          <w:lang w:val="en-AU"/>
        </w:rPr>
      </w:pPr>
      <w:r w:rsidRPr="000C4199">
        <w:rPr>
          <w:rStyle w:val="VCAAbodyChar"/>
          <w:lang w:val="en-AU"/>
        </w:rPr>
        <w:t>In undertaking this unit, students are expected to be able to apply techniques, routines and processes involving rational and real arithmetic, sets, lists and tables, diagrams and geometric constructions, algorithms, algebraic manipulation, equations, graphs, differentiation and anti-differentiation</w:t>
      </w:r>
      <w:r w:rsidR="00F4725B">
        <w:rPr>
          <w:rStyle w:val="VCAAbodyChar"/>
          <w:lang w:val="en-AU"/>
        </w:rPr>
        <w:t>,</w:t>
      </w:r>
      <w:r w:rsidRPr="000C4199">
        <w:rPr>
          <w:rStyle w:val="VCAAbodyCha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w:t>
      </w:r>
      <w:r w:rsidR="00AD22CE">
        <w:rPr>
          <w:rStyle w:val="VCAAbodyChar"/>
          <w:lang w:val="en-AU"/>
        </w:rPr>
        <w:br/>
      </w:r>
      <w:r w:rsidRPr="000C4199">
        <w:rPr>
          <w:rStyle w:val="VCAAbodyChar"/>
          <w:lang w:val="en-AU"/>
        </w:rPr>
        <w:t>is to be incorporated throughout the unit as applicable.</w:t>
      </w:r>
    </w:p>
    <w:p w14:paraId="23ADBE12" w14:textId="77777777" w:rsidR="00F90D2A" w:rsidRPr="000C4199" w:rsidRDefault="00F90D2A" w:rsidP="00F90D2A">
      <w:pPr>
        <w:pStyle w:val="VCAAHeading2"/>
        <w:rPr>
          <w:lang w:val="en-AU"/>
        </w:rPr>
      </w:pPr>
      <w:bookmarkStart w:id="139" w:name="_Toc71028361"/>
      <w:r w:rsidRPr="000C4199">
        <w:rPr>
          <w:lang w:val="en-AU"/>
        </w:rPr>
        <w:t>Area of Study 1</w:t>
      </w:r>
      <w:bookmarkEnd w:id="139"/>
    </w:p>
    <w:p w14:paraId="5B61857D" w14:textId="77777777" w:rsidR="00F90D2A" w:rsidRPr="000C4199" w:rsidRDefault="00F90D2A" w:rsidP="00F90D2A">
      <w:pPr>
        <w:pStyle w:val="VCAAHeading3"/>
        <w:rPr>
          <w:lang w:val="en-AU"/>
        </w:rPr>
      </w:pPr>
      <w:r w:rsidRPr="000C4199">
        <w:rPr>
          <w:lang w:val="en-AU"/>
        </w:rPr>
        <w:t>Functions, relations and graphs</w:t>
      </w:r>
    </w:p>
    <w:p w14:paraId="474AFB27" w14:textId="77777777" w:rsidR="00F90D2A" w:rsidRPr="000C4199" w:rsidRDefault="00F90D2A" w:rsidP="00F90D2A">
      <w:pPr>
        <w:pStyle w:val="VCAAbody"/>
        <w:rPr>
          <w:lang w:val="en-AU"/>
        </w:rPr>
      </w:pPr>
      <w:r w:rsidRPr="000C4199">
        <w:rPr>
          <w:lang w:val="en-AU"/>
        </w:rPr>
        <w:t>In this area of study students cover graphical representation of circular, exponential and logarithmic functions of a single real variable and the key features of graphs of functions such as axis intercepts, domain (including maximal, natural or implied domain), co-domain and range, asymptotic behaviour, periodicity and symmetry. The behaviour of functions and their graphs is</w:t>
      </w:r>
      <w:r w:rsidRPr="000C4199">
        <w:rPr>
          <w:color w:val="auto"/>
          <w:lang w:val="en-AU"/>
        </w:rPr>
        <w:t xml:space="preserve"> to be </w:t>
      </w:r>
      <w:r w:rsidRPr="000C4199">
        <w:rPr>
          <w:lang w:val="en-AU"/>
        </w:rPr>
        <w:t>explored in a variety of modelling contexts and theoretical investigations.</w:t>
      </w:r>
    </w:p>
    <w:p w14:paraId="2291F2D8" w14:textId="77777777" w:rsidR="00F90D2A" w:rsidRPr="000C4199" w:rsidRDefault="00F90D2A" w:rsidP="00F90D2A">
      <w:pPr>
        <w:pStyle w:val="VCAAbody"/>
        <w:rPr>
          <w:lang w:val="en-AU"/>
        </w:rPr>
      </w:pPr>
      <w:r w:rsidRPr="000C4199">
        <w:rPr>
          <w:lang w:val="en-AU"/>
        </w:rPr>
        <w:t xml:space="preserve">This area of study includes: </w:t>
      </w:r>
    </w:p>
    <w:p w14:paraId="541DFC9E" w14:textId="77777777" w:rsidR="00F90D2A" w:rsidRPr="000C4199" w:rsidRDefault="00F90D2A" w:rsidP="00500C68">
      <w:pPr>
        <w:pStyle w:val="VCAAbullet"/>
        <w:rPr>
          <w:lang w:val="en-AU"/>
        </w:rPr>
      </w:pPr>
      <w:r w:rsidRPr="000C4199">
        <w:rPr>
          <w:lang w:val="en-AU"/>
        </w:rPr>
        <w:t>the unit circle, radians, arc length and sine, cosine and tangent as functions of a real variable</w:t>
      </w:r>
    </w:p>
    <w:p w14:paraId="1D71236D" w14:textId="77777777" w:rsidR="00F90D2A" w:rsidRPr="000C4199" w:rsidRDefault="00F90D2A" w:rsidP="00E176B1">
      <w:pPr>
        <w:pStyle w:val="VCAAbullet"/>
        <w:spacing w:after="0" w:line="276" w:lineRule="auto"/>
        <w:ind w:left="425" w:hanging="425"/>
        <w:contextualSpacing w:val="0"/>
        <w:rPr>
          <w:lang w:val="en-AU"/>
        </w:rPr>
      </w:pPr>
      <w:r w:rsidRPr="000C4199">
        <w:rPr>
          <w:lang w:val="en-AU"/>
        </w:rPr>
        <w:t xml:space="preserve">the relationships </w:t>
      </w:r>
      <w:r w:rsidR="005E5BA1" w:rsidRPr="000C4199">
        <w:rPr>
          <w:noProof/>
          <w:position w:val="-12"/>
          <w:lang w:val="en-AU"/>
        </w:rPr>
        <w:object w:dxaOrig="859" w:dyaOrig="340" w14:anchorId="005A1C8A">
          <v:shape id="_x0000_i1045" type="#_x0000_t75" alt="" style="width:43.5pt;height:16.5pt;mso-width-percent:0;mso-height-percent:0;mso-width-percent:0;mso-height-percent:0" o:ole="">
            <v:imagedata r:id="rId71" o:title=""/>
          </v:shape>
          <o:OLEObject Type="Embed" ProgID="Equation.DSMT4" ShapeID="_x0000_i1045" DrawAspect="Content" ObjectID="_1803366987" r:id="rId72"/>
        </w:object>
      </w:r>
      <w:r w:rsidRPr="000C4199">
        <w:rPr>
          <w:lang w:val="en-AU"/>
        </w:rPr>
        <w:t xml:space="preserve"> for small values of </w:t>
      </w:r>
      <w:r w:rsidR="005E5BA1" w:rsidRPr="000C4199">
        <w:rPr>
          <w:noProof/>
          <w:position w:val="-6"/>
          <w:lang w:val="en-AU"/>
        </w:rPr>
        <w:object w:dxaOrig="160" w:dyaOrig="180" w14:anchorId="520F19DB">
          <v:shape id="_x0000_i1046" type="#_x0000_t75" alt="" style="width:9.75pt;height:9.75pt;mso-width-percent:0;mso-height-percent:0;mso-width-percent:0;mso-height-percent:0" o:ole="">
            <v:imagedata r:id="rId73" o:title=""/>
          </v:shape>
          <o:OLEObject Type="Embed" ProgID="Equation.DSMT4" ShapeID="_x0000_i1046" DrawAspect="Content" ObjectID="_1803366988" r:id="rId74"/>
        </w:object>
      </w:r>
      <w:r w:rsidRPr="000C4199">
        <w:rPr>
          <w:lang w:val="en-AU"/>
        </w:rPr>
        <w:t xml:space="preserve">, </w:t>
      </w:r>
      <w:r w:rsidR="005E5BA1" w:rsidRPr="000C4199">
        <w:rPr>
          <w:noProof/>
          <w:position w:val="-12"/>
          <w:lang w:val="en-AU"/>
        </w:rPr>
        <w:object w:dxaOrig="1700" w:dyaOrig="340" w14:anchorId="3A239A7D">
          <v:shape id="_x0000_i1047" type="#_x0000_t75" alt="" style="width:84.75pt;height:16.5pt;mso-width-percent:0;mso-height-percent:0;mso-width-percent:0;mso-height-percent:0" o:ole="">
            <v:imagedata r:id="rId75" o:title=""/>
          </v:shape>
          <o:OLEObject Type="Embed" ProgID="Equation.DSMT4" ShapeID="_x0000_i1047" DrawAspect="Content" ObjectID="_1803366989" r:id="rId76"/>
        </w:object>
      </w:r>
      <w:r w:rsidRPr="000C4199">
        <w:rPr>
          <w:lang w:val="en-AU"/>
        </w:rPr>
        <w:t xml:space="preserve"> and </w:t>
      </w:r>
      <w:r w:rsidR="005E5BA1" w:rsidRPr="000C4199">
        <w:rPr>
          <w:noProof/>
          <w:position w:val="-24"/>
          <w:lang w:val="en-AU"/>
        </w:rPr>
        <w:object w:dxaOrig="1200" w:dyaOrig="560" w14:anchorId="5DAC5B10">
          <v:shape id="_x0000_i1048" type="#_x0000_t75" alt="" style="width:62.25pt;height:28.5pt;mso-width-percent:0;mso-height-percent:0;mso-width-percent:0;mso-height-percent:0" o:ole="">
            <v:imagedata r:id="rId77" o:title=""/>
          </v:shape>
          <o:OLEObject Type="Embed" ProgID="Equation.DSMT4" ShapeID="_x0000_i1048" DrawAspect="Content" ObjectID="_1803366990" r:id="rId78"/>
        </w:object>
      </w:r>
    </w:p>
    <w:p w14:paraId="1868C0E6" w14:textId="77777777" w:rsidR="00F90D2A" w:rsidRPr="000C4199" w:rsidRDefault="00F90D2A" w:rsidP="00E176B1">
      <w:pPr>
        <w:pStyle w:val="VCAAbullet"/>
        <w:spacing w:before="0" w:line="240" w:lineRule="auto"/>
        <w:ind w:left="425" w:hanging="425"/>
        <w:contextualSpacing w:val="0"/>
        <w:rPr>
          <w:lang w:val="en-AU"/>
        </w:rPr>
      </w:pPr>
      <w:r w:rsidRPr="000C4199">
        <w:rPr>
          <w:lang w:val="en-AU"/>
        </w:rPr>
        <w:t xml:space="preserve">exact values for sine, cosine and tangent of </w:t>
      </w:r>
      <w:r w:rsidR="005E5BA1" w:rsidRPr="000C4199">
        <w:rPr>
          <w:noProof/>
          <w:position w:val="-20"/>
          <w:lang w:val="en-AU"/>
        </w:rPr>
        <w:object w:dxaOrig="320" w:dyaOrig="499" w14:anchorId="4DC1AAD8">
          <v:shape id="_x0000_i1049" type="#_x0000_t75" alt="" style="width:16.5pt;height:23.25pt;mso-width-percent:0;mso-height-percent:0;mso-width-percent:0;mso-height-percent:0" o:ole="">
            <v:imagedata r:id="rId79" o:title=""/>
          </v:shape>
          <o:OLEObject Type="Embed" ProgID="Equation.DSMT4" ShapeID="_x0000_i1049" DrawAspect="Content" ObjectID="_1803366991" r:id="rId80"/>
        </w:object>
      </w:r>
      <w:r w:rsidRPr="000C4199">
        <w:rPr>
          <w:lang w:val="en-AU"/>
        </w:rPr>
        <w:t xml:space="preserve">and </w:t>
      </w:r>
      <w:r w:rsidR="005E5BA1" w:rsidRPr="000C4199">
        <w:rPr>
          <w:noProof/>
          <w:position w:val="-20"/>
          <w:lang w:val="en-AU"/>
        </w:rPr>
        <w:object w:dxaOrig="340" w:dyaOrig="499" w14:anchorId="43830722">
          <v:shape id="_x0000_i1050" type="#_x0000_t75" alt="" style="width:16.5pt;height:23.25pt;mso-width-percent:0;mso-height-percent:0;mso-width-percent:0;mso-height-percent:0" o:ole="">
            <v:imagedata r:id="rId81" o:title=""/>
          </v:shape>
          <o:OLEObject Type="Embed" ProgID="Equation.DSMT4" ShapeID="_x0000_i1050" DrawAspect="Content" ObjectID="_1803366992" r:id="rId82"/>
        </w:object>
      </w:r>
      <w:r w:rsidRPr="000C4199">
        <w:rPr>
          <w:lang w:val="en-AU"/>
        </w:rPr>
        <w:t xml:space="preserve">, </w:t>
      </w:r>
      <w:r w:rsidR="005E5BA1" w:rsidRPr="000C4199">
        <w:rPr>
          <w:noProof/>
          <w:position w:val="-6"/>
          <w:lang w:val="en-AU"/>
        </w:rPr>
        <w:object w:dxaOrig="499" w:dyaOrig="240" w14:anchorId="4FCF7448">
          <v:shape id="_x0000_i1051" type="#_x0000_t75" alt="" style="width:26.25pt;height:12.75pt;mso-width-percent:0;mso-height-percent:0;mso-width-percent:0;mso-height-percent:0" o:ole="">
            <v:imagedata r:id="rId83" o:title=""/>
          </v:shape>
          <o:OLEObject Type="Embed" ProgID="Equation.DSMT4" ShapeID="_x0000_i1051" DrawAspect="Content" ObjectID="_1803366993" r:id="rId84"/>
        </w:object>
      </w:r>
    </w:p>
    <w:p w14:paraId="05BD0928" w14:textId="7B6B6C2C" w:rsidR="00F90D2A" w:rsidRPr="000C4199" w:rsidRDefault="00F90D2A" w:rsidP="000E428A">
      <w:pPr>
        <w:pStyle w:val="VCAAbullet"/>
        <w:ind w:left="425" w:hanging="425"/>
        <w:contextualSpacing w:val="0"/>
        <w:rPr>
          <w:lang w:val="en-AU"/>
        </w:rPr>
      </w:pPr>
      <w:r w:rsidRPr="000C4199">
        <w:rPr>
          <w:lang w:val="en-AU"/>
        </w:rPr>
        <w:t>symmetry properties, complementary relations and periodicity properties for sin</w:t>
      </w:r>
      <w:r w:rsidR="000C208E">
        <w:rPr>
          <w:lang w:val="en-AU"/>
        </w:rPr>
        <w:t>e, cosine and tangent functions</w:t>
      </w:r>
    </w:p>
    <w:p w14:paraId="4014EF97" w14:textId="4472CACE" w:rsidR="00F90D2A" w:rsidRPr="000C4199" w:rsidRDefault="00F90D2A" w:rsidP="00500C68">
      <w:pPr>
        <w:pStyle w:val="VCAAbullet"/>
        <w:rPr>
          <w:lang w:val="en-AU"/>
        </w:rPr>
      </w:pPr>
      <w:r w:rsidRPr="000C4199">
        <w:rPr>
          <w:lang w:val="en-AU"/>
        </w:rPr>
        <w:t xml:space="preserve">circular functions of the form </w:t>
      </w:r>
      <w:r w:rsidR="00141E26" w:rsidRPr="00141E26">
        <w:rPr>
          <w:noProof/>
          <w:position w:val="-14"/>
          <w:lang w:val="en-AU"/>
        </w:rPr>
        <w:object w:dxaOrig="1320" w:dyaOrig="360" w14:anchorId="233A4B67">
          <v:shape id="_x0000_i1052" type="#_x0000_t75" alt="" style="width:67.5pt;height:19.5pt" o:ole="">
            <v:imagedata r:id="rId85" o:title=""/>
          </v:shape>
          <o:OLEObject Type="Embed" ProgID="Equation.DSMT4" ShapeID="_x0000_i1052" DrawAspect="Content" ObjectID="_1803366994" r:id="rId86"/>
        </w:object>
      </w:r>
      <w:r w:rsidRPr="000C4199">
        <w:rPr>
          <w:lang w:val="en-AU"/>
        </w:rPr>
        <w:t xml:space="preserve"> and their graphs, where </w:t>
      </w:r>
      <w:r w:rsidR="005E5BA1" w:rsidRPr="000C4199">
        <w:rPr>
          <w:noProof/>
          <w:position w:val="-10"/>
          <w:lang w:val="en-AU"/>
        </w:rPr>
        <w:object w:dxaOrig="220" w:dyaOrig="300" w14:anchorId="0835800D">
          <v:shape id="_x0000_i1053" type="#_x0000_t75" alt="" style="width:9.75pt;height:16.5pt;mso-width-percent:0;mso-height-percent:0;mso-width-percent:0;mso-height-percent:0" o:ole="">
            <v:imagedata r:id="rId87" o:title=""/>
          </v:shape>
          <o:OLEObject Type="Embed" ProgID="Equation.DSMT4" ShapeID="_x0000_i1053" DrawAspect="Content" ObjectID="_1803366995" r:id="rId88"/>
        </w:object>
      </w:r>
      <w:r w:rsidRPr="000C4199">
        <w:rPr>
          <w:lang w:val="en-AU"/>
        </w:rPr>
        <w:t xml:space="preserve"> is the sine, cosine or tangent function, and </w:t>
      </w:r>
      <w:r w:rsidR="00141E26" w:rsidRPr="000C4199">
        <w:rPr>
          <w:noProof/>
          <w:position w:val="-8"/>
          <w:lang w:val="en-AU"/>
        </w:rPr>
        <w:object w:dxaOrig="900" w:dyaOrig="279" w14:anchorId="2946B8AA">
          <v:shape id="_x0000_i1054" type="#_x0000_t75" alt="" style="width:47.25pt;height:13.5pt" o:ole="">
            <v:imagedata r:id="rId89" o:title=""/>
          </v:shape>
          <o:OLEObject Type="Embed" ProgID="Equation.DSMT4" ShapeID="_x0000_i1054" DrawAspect="Content" ObjectID="_1803366996" r:id="rId90"/>
        </w:object>
      </w:r>
      <w:r w:rsidRPr="000C4199">
        <w:rPr>
          <w:lang w:val="en-AU"/>
        </w:rPr>
        <w:t xml:space="preserve"> with </w:t>
      </w:r>
      <w:r w:rsidR="00141E26" w:rsidRPr="000C4199">
        <w:rPr>
          <w:noProof/>
          <w:position w:val="-8"/>
          <w:lang w:val="en-AU"/>
        </w:rPr>
        <w:object w:dxaOrig="720" w:dyaOrig="279" w14:anchorId="6B28987C">
          <v:shape id="_x0000_i1055" type="#_x0000_t75" alt="" style="width:34.5pt;height:13.5pt" o:ole="">
            <v:imagedata r:id="rId91" o:title=""/>
          </v:shape>
          <o:OLEObject Type="Embed" ProgID="Equation.DSMT4" ShapeID="_x0000_i1055" DrawAspect="Content" ObjectID="_1803366997" r:id="rId92"/>
        </w:object>
      </w:r>
    </w:p>
    <w:p w14:paraId="7E384633" w14:textId="118DB92C" w:rsidR="00F90D2A" w:rsidRPr="000C4199" w:rsidRDefault="00F90D2A" w:rsidP="000C208E">
      <w:pPr>
        <w:pStyle w:val="VCAAbullet"/>
        <w:ind w:left="425" w:hanging="425"/>
        <w:contextualSpacing w:val="0"/>
        <w:rPr>
          <w:lang w:val="en-AU"/>
        </w:rPr>
      </w:pPr>
      <w:r w:rsidRPr="000C4199">
        <w:rPr>
          <w:lang w:val="en-AU"/>
        </w:rPr>
        <w:t xml:space="preserve">simple applications of sine and cosine functions of the above form, with examples from various modelling contexts, the interpretation of period, amplitude and mean value in these contexts and their relationship to the parameters </w:t>
      </w:r>
      <w:r w:rsidR="00141E26" w:rsidRPr="000C4199">
        <w:rPr>
          <w:noProof/>
          <w:position w:val="-8"/>
          <w:lang w:val="en-AU"/>
        </w:rPr>
        <w:object w:dxaOrig="380" w:dyaOrig="260" w14:anchorId="32F96CB5">
          <v:shape id="_x0000_i1056" type="#_x0000_t75" alt="" style="width:20.25pt;height:13.5pt" o:ole="">
            <v:imagedata r:id="rId93" o:title=""/>
          </v:shape>
          <o:OLEObject Type="Embed" ProgID="Equation.DSMT4" ShapeID="_x0000_i1056" DrawAspect="Content" ObjectID="_1803366998" r:id="rId94"/>
        </w:object>
      </w:r>
      <w:r w:rsidRPr="000C4199">
        <w:rPr>
          <w:lang w:val="en-AU"/>
        </w:rPr>
        <w:t xml:space="preserve"> and </w:t>
      </w:r>
      <w:r w:rsidR="00141E26" w:rsidRPr="000C4199">
        <w:rPr>
          <w:noProof/>
          <w:position w:val="-6"/>
          <w:lang w:val="en-AU"/>
        </w:rPr>
        <w:object w:dxaOrig="160" w:dyaOrig="200" w14:anchorId="66E4DB78">
          <v:shape id="_x0000_i1057" type="#_x0000_t75" alt="" style="width:9.75pt;height:9.75pt" o:ole="">
            <v:imagedata r:id="rId95" o:title=""/>
          </v:shape>
          <o:OLEObject Type="Embed" ProgID="Equation.DSMT4" ShapeID="_x0000_i1057" DrawAspect="Content" ObjectID="_1803366999" r:id="rId96"/>
        </w:object>
      </w:r>
    </w:p>
    <w:p w14:paraId="4FEA0445" w14:textId="3451D636" w:rsidR="00F90D2A" w:rsidRPr="000C4199" w:rsidRDefault="00F90D2A" w:rsidP="00E33045">
      <w:pPr>
        <w:pStyle w:val="VCAAbullet"/>
        <w:spacing w:after="0" w:line="276" w:lineRule="auto"/>
        <w:ind w:left="425" w:right="-284" w:hanging="425"/>
        <w:contextualSpacing w:val="0"/>
        <w:rPr>
          <w:lang w:val="en-AU"/>
        </w:rPr>
      </w:pPr>
      <w:r w:rsidRPr="000C4199">
        <w:rPr>
          <w:lang w:val="en-AU"/>
        </w:rPr>
        <w:t xml:space="preserve">exponential functions of the form </w:t>
      </w:r>
      <w:r w:rsidR="00141E26" w:rsidRPr="000C4199">
        <w:rPr>
          <w:noProof/>
          <w:position w:val="-12"/>
          <w:lang w:val="en-AU"/>
        </w:rPr>
        <w:object w:dxaOrig="2220" w:dyaOrig="340" w14:anchorId="7C0A5357">
          <v:shape id="_x0000_i1058" type="#_x0000_t75" alt="" style="width:111.75pt;height:16.5pt" o:ole="">
            <v:imagedata r:id="rId97" o:title=""/>
          </v:shape>
          <o:OLEObject Type="Embed" ProgID="Equation.DSMT4" ShapeID="_x0000_i1058" DrawAspect="Content" ObjectID="_1803367000" r:id="rId98"/>
        </w:object>
      </w:r>
      <w:r w:rsidRPr="000C4199">
        <w:rPr>
          <w:lang w:val="en-AU"/>
        </w:rPr>
        <w:t xml:space="preserve"> and their graphs, where </w:t>
      </w:r>
      <w:r w:rsidR="00141E26" w:rsidRPr="000C4199">
        <w:rPr>
          <w:noProof/>
          <w:position w:val="-6"/>
          <w:lang w:val="en-AU"/>
        </w:rPr>
        <w:object w:dxaOrig="620" w:dyaOrig="260" w14:anchorId="4D823BEB">
          <v:shape id="_x0000_i1059" type="#_x0000_t75" alt="" style="width:31.5pt;height:13.5pt" o:ole="">
            <v:imagedata r:id="rId99" o:title=""/>
          </v:shape>
          <o:OLEObject Type="Embed" ProgID="Equation.DSMT4" ShapeID="_x0000_i1059" DrawAspect="Content" ObjectID="_1803367001" r:id="rId100"/>
        </w:object>
      </w:r>
      <w:r w:rsidRPr="000C4199">
        <w:rPr>
          <w:lang w:val="en-AU"/>
        </w:rPr>
        <w:t>,</w:t>
      </w:r>
      <w:r w:rsidR="00141E26" w:rsidRPr="000C4199">
        <w:rPr>
          <w:noProof/>
          <w:position w:val="-10"/>
          <w:lang w:val="en-AU"/>
        </w:rPr>
        <w:object w:dxaOrig="800" w:dyaOrig="279" w14:anchorId="54F0FB87">
          <v:shape id="_x0000_i1060" type="#_x0000_t75" alt="" style="width:40.5pt;height:16.5pt" o:ole="">
            <v:imagedata r:id="rId101" o:title=""/>
          </v:shape>
          <o:OLEObject Type="Embed" ProgID="Equation.DSMT4" ShapeID="_x0000_i1060" DrawAspect="Content" ObjectID="_1803367002" r:id="rId102"/>
        </w:object>
      </w:r>
      <w:r w:rsidRPr="000C4199">
        <w:rPr>
          <w:lang w:val="en-AU"/>
        </w:rPr>
        <w:t xml:space="preserve">, </w:t>
      </w:r>
      <w:r w:rsidR="00141E26" w:rsidRPr="000C4199">
        <w:rPr>
          <w:noProof/>
          <w:position w:val="-6"/>
          <w:lang w:val="en-AU"/>
        </w:rPr>
        <w:object w:dxaOrig="499" w:dyaOrig="240" w14:anchorId="5A12D692">
          <v:shape id="_x0000_i1061" type="#_x0000_t75" alt="" style="width:24.75pt;height:12.75pt" o:ole="">
            <v:imagedata r:id="rId103" o:title=""/>
          </v:shape>
          <o:OLEObject Type="Embed" ProgID="Equation.DSMT4" ShapeID="_x0000_i1061" DrawAspect="Content" ObjectID="_1803367003" r:id="rId104"/>
        </w:object>
      </w:r>
    </w:p>
    <w:p w14:paraId="5FB29AB7" w14:textId="37C20BA7" w:rsidR="00F90D2A" w:rsidRPr="000C4199" w:rsidRDefault="00F90D2A" w:rsidP="000C208E">
      <w:pPr>
        <w:pStyle w:val="VCAAbullet"/>
        <w:spacing w:before="120" w:line="276" w:lineRule="auto"/>
        <w:rPr>
          <w:lang w:val="en-AU"/>
        </w:rPr>
      </w:pPr>
      <w:r w:rsidRPr="000C4199">
        <w:rPr>
          <w:lang w:val="en-AU"/>
        </w:rPr>
        <w:t xml:space="preserve">logarithmic functions of the form </w:t>
      </w:r>
      <w:r w:rsidR="00141E26" w:rsidRPr="000C4199">
        <w:rPr>
          <w:noProof/>
          <w:position w:val="-12"/>
          <w:lang w:val="en-AU"/>
        </w:rPr>
        <w:object w:dxaOrig="2240" w:dyaOrig="340" w14:anchorId="10B645B7">
          <v:shape id="_x0000_i1062" type="#_x0000_t75" alt="" style="width:112.5pt;height:16.5pt" o:ole="">
            <v:imagedata r:id="rId105" o:title=""/>
          </v:shape>
          <o:OLEObject Type="Embed" ProgID="Equation.DSMT4" ShapeID="_x0000_i1062" DrawAspect="Content" ObjectID="_1803367004" r:id="rId106"/>
        </w:object>
      </w:r>
      <w:r w:rsidRPr="000C4199">
        <w:rPr>
          <w:lang w:val="en-AU"/>
        </w:rPr>
        <w:t xml:space="preserve">, where </w:t>
      </w:r>
      <w:r w:rsidR="00141E26" w:rsidRPr="000C4199">
        <w:rPr>
          <w:noProof/>
          <w:position w:val="-6"/>
          <w:lang w:val="en-AU"/>
        </w:rPr>
        <w:object w:dxaOrig="440" w:dyaOrig="240" w14:anchorId="0BD008BF">
          <v:shape id="_x0000_i1063" type="#_x0000_t75" alt="" style="width:21.75pt;height:12.75pt" o:ole="">
            <v:imagedata r:id="rId107" o:title=""/>
          </v:shape>
          <o:OLEObject Type="Embed" ProgID="Equation.DSMT4" ShapeID="_x0000_i1063" DrawAspect="Content" ObjectID="_1803367005" r:id="rId108"/>
        </w:object>
      </w:r>
      <w:r w:rsidRPr="000C4199">
        <w:rPr>
          <w:lang w:val="en-AU"/>
        </w:rPr>
        <w:t xml:space="preserve">, and their graphs, and as the inverse function of </w:t>
      </w:r>
      <w:r w:rsidR="005E5BA1" w:rsidRPr="000C4199">
        <w:rPr>
          <w:noProof/>
          <w:position w:val="-10"/>
          <w:lang w:val="en-AU"/>
        </w:rPr>
        <w:object w:dxaOrig="560" w:dyaOrig="300" w14:anchorId="0CE5814C">
          <v:shape id="_x0000_i1064" type="#_x0000_t75" alt="" style="width:26.25pt;height:16.5pt;mso-width-percent:0;mso-height-percent:0;mso-width-percent:0;mso-height-percent:0" o:ole="">
            <v:imagedata r:id="rId109" o:title=""/>
          </v:shape>
          <o:OLEObject Type="Embed" ProgID="Equation.DSMT4" ShapeID="_x0000_i1064" DrawAspect="Content" ObjectID="_1803367006" r:id="rId110"/>
        </w:object>
      </w:r>
      <w:r w:rsidRPr="000C4199">
        <w:rPr>
          <w:lang w:val="en-AU"/>
        </w:rPr>
        <w:t xml:space="preserve">, including the relationships </w:t>
      </w:r>
      <w:r w:rsidR="00141E26" w:rsidRPr="000C4199">
        <w:rPr>
          <w:noProof/>
          <w:position w:val="-6"/>
          <w:lang w:val="en-AU"/>
        </w:rPr>
        <w:object w:dxaOrig="940" w:dyaOrig="340" w14:anchorId="5F9989B5">
          <v:shape id="_x0000_i1065" type="#_x0000_t75" alt="" style="width:47.25pt;height:19.5pt" o:ole="">
            <v:imagedata r:id="rId111" o:title=""/>
          </v:shape>
          <o:OLEObject Type="Embed" ProgID="Equation.DSMT4" ShapeID="_x0000_i1065" DrawAspect="Content" ObjectID="_1803367007" r:id="rId112"/>
        </w:object>
      </w:r>
      <w:r w:rsidRPr="000C4199">
        <w:rPr>
          <w:lang w:val="en-AU"/>
        </w:rPr>
        <w:t xml:space="preserve"> and </w:t>
      </w:r>
      <w:r w:rsidR="00141E26" w:rsidRPr="000C4199">
        <w:rPr>
          <w:noProof/>
          <w:position w:val="-14"/>
          <w:lang w:val="en-AU"/>
        </w:rPr>
        <w:object w:dxaOrig="1060" w:dyaOrig="380" w14:anchorId="3FB19C4F">
          <v:shape id="_x0000_i1066" type="#_x0000_t75" alt="" style="width:52.5pt;height:20.25pt" o:ole="">
            <v:imagedata r:id="rId113" o:title=""/>
          </v:shape>
          <o:OLEObject Type="Embed" ProgID="Equation.DSMT4" ShapeID="_x0000_i1066" DrawAspect="Content" ObjectID="_1803367008" r:id="rId114"/>
        </w:object>
      </w:r>
    </w:p>
    <w:p w14:paraId="61E63B8A" w14:textId="203D0570" w:rsidR="00F90D2A" w:rsidRPr="000C4199" w:rsidRDefault="00F90D2A" w:rsidP="00500C68">
      <w:pPr>
        <w:pStyle w:val="VCAAbullet"/>
        <w:rPr>
          <w:lang w:val="en-AU"/>
        </w:rPr>
      </w:pPr>
      <w:r w:rsidRPr="000C4199">
        <w:rPr>
          <w:lang w:val="en-AU"/>
        </w:rPr>
        <w:t xml:space="preserve">simple applications of exponential functions of the above form, with examples from various modelling contexts, and the interpretation of initial value, rate of growth or decay, half-life, doubling time and long run value in these contexts and their relationship to the parameters </w:t>
      </w:r>
      <w:r w:rsidR="005E5BA1" w:rsidRPr="000C4199">
        <w:rPr>
          <w:noProof/>
          <w:position w:val="-10"/>
          <w:lang w:val="en-AU"/>
        </w:rPr>
        <w:object w:dxaOrig="360" w:dyaOrig="279" w14:anchorId="478A0146">
          <v:shape id="_x0000_i1067" type="#_x0000_t75" alt="" style="width:19.5pt;height:16.5pt;mso-width-percent:0;mso-height-percent:0;mso-width-percent:0;mso-height-percent:0" o:ole="">
            <v:imagedata r:id="rId115" o:title=""/>
          </v:shape>
          <o:OLEObject Type="Embed" ProgID="Equation.DSMT4" ShapeID="_x0000_i1067" DrawAspect="Content" ObjectID="_1803367009" r:id="rId116"/>
        </w:object>
      </w:r>
      <w:r w:rsidRPr="000C4199">
        <w:rPr>
          <w:lang w:val="en-AU"/>
        </w:rPr>
        <w:t xml:space="preserve"> and</w:t>
      </w:r>
      <w:r w:rsidR="005E5BA1" w:rsidRPr="000C208E">
        <w:rPr>
          <w:noProof/>
          <w:position w:val="-6"/>
          <w:sz w:val="22"/>
          <w:szCs w:val="22"/>
          <w:lang w:val="en-AU"/>
        </w:rPr>
        <w:object w:dxaOrig="180" w:dyaOrig="200" w14:anchorId="6F3A316A">
          <v:shape id="_x0000_i1068" type="#_x0000_t75" alt="" style="width:9.75pt;height:9.75pt;mso-width-percent:0;mso-height-percent:0;mso-width-percent:0;mso-height-percent:0" o:ole="">
            <v:imagedata r:id="rId117" o:title=""/>
          </v:shape>
          <o:OLEObject Type="Embed" ProgID="Equation.DSMT4" ShapeID="_x0000_i1068" DrawAspect="Content" ObjectID="_1803367010" r:id="rId118"/>
        </w:object>
      </w:r>
      <w:r w:rsidRPr="000C4199">
        <w:rPr>
          <w:lang w:val="en-AU"/>
        </w:rPr>
        <w:t>.</w:t>
      </w:r>
    </w:p>
    <w:p w14:paraId="58870DE6" w14:textId="77777777" w:rsidR="00F90D2A" w:rsidRPr="000C4199" w:rsidRDefault="00F90D2A" w:rsidP="00F90D2A">
      <w:pPr>
        <w:rPr>
          <w:rFonts w:ascii="Arial" w:hAnsi="Arial" w:cs="Arial"/>
          <w:sz w:val="20"/>
          <w:szCs w:val="20"/>
        </w:rPr>
      </w:pPr>
      <w:bookmarkStart w:id="140" w:name="_Toc45610148"/>
      <w:bookmarkStart w:id="141" w:name="_Toc45610986"/>
      <w:r w:rsidRPr="000C4199">
        <w:br w:type="page"/>
      </w:r>
    </w:p>
    <w:p w14:paraId="502D188E" w14:textId="77777777" w:rsidR="00F90D2A" w:rsidRPr="000C4199" w:rsidRDefault="00F90D2A" w:rsidP="00F90D2A">
      <w:pPr>
        <w:pStyle w:val="VCAAHeading2"/>
        <w:rPr>
          <w:lang w:val="en-AU"/>
        </w:rPr>
      </w:pPr>
      <w:bookmarkStart w:id="142" w:name="_Toc71028362"/>
      <w:r w:rsidRPr="000C4199">
        <w:rPr>
          <w:lang w:val="en-AU"/>
        </w:rPr>
        <w:t>Area of Study 2</w:t>
      </w:r>
      <w:bookmarkEnd w:id="140"/>
      <w:bookmarkEnd w:id="141"/>
      <w:bookmarkEnd w:id="142"/>
    </w:p>
    <w:p w14:paraId="6D13DDEB" w14:textId="77777777" w:rsidR="00F90D2A" w:rsidRPr="000C4199" w:rsidRDefault="00F90D2A" w:rsidP="00F90D2A">
      <w:pPr>
        <w:pStyle w:val="VCAAHeading3"/>
        <w:rPr>
          <w:lang w:val="en-AU"/>
        </w:rPr>
      </w:pPr>
      <w:r w:rsidRPr="000C4199">
        <w:rPr>
          <w:lang w:val="en-AU"/>
        </w:rPr>
        <w:t>Algebra, number and structure</w:t>
      </w:r>
    </w:p>
    <w:p w14:paraId="2E357483" w14:textId="77777777" w:rsidR="00F90D2A" w:rsidRPr="000C4199" w:rsidRDefault="00F90D2A" w:rsidP="00F90D2A">
      <w:pPr>
        <w:pStyle w:val="VCAAbody"/>
        <w:rPr>
          <w:lang w:val="en-AU"/>
        </w:rPr>
      </w:pPr>
      <w:r w:rsidRPr="000C4199">
        <w:rPr>
          <w:lang w:val="en-AU"/>
        </w:rPr>
        <w:t xml:space="preserve">This area of study supports students’ work in the ‘Functions, </w:t>
      </w:r>
      <w:r w:rsidRPr="000C4199">
        <w:rPr>
          <w:color w:val="auto"/>
          <w:lang w:val="en-AU"/>
        </w:rPr>
        <w:t>relations and graphs’, ‘Calculus’ and ‘Data analysis, probability and statistics’ areas of study. In Unit 2 the focus is on the algebra of some simple transcendental functions and transformations of the plane. This area of study provides an opportunity for the consolidation and revision, further development and application of content prescribed in Unit 1, as well as the study of additional algebra material introduced in the other areas of study in Unit 2 as follows:</w:t>
      </w:r>
    </w:p>
    <w:p w14:paraId="53C38E0B" w14:textId="2237050A" w:rsidR="00F90D2A" w:rsidRPr="000C4199" w:rsidRDefault="00F90D2A" w:rsidP="00AD22CE">
      <w:pPr>
        <w:pStyle w:val="VCAAbullet"/>
        <w:ind w:right="0"/>
        <w:rPr>
          <w:lang w:val="en-AU"/>
        </w:rPr>
      </w:pPr>
      <w:r w:rsidRPr="000C4199">
        <w:rPr>
          <w:lang w:val="en-AU"/>
        </w:rPr>
        <w:t xml:space="preserve">use of inverse functions and transformations to solve equations of the form </w:t>
      </w:r>
      <w:r w:rsidR="005E5BA1" w:rsidRPr="000C4199">
        <w:rPr>
          <w:noProof/>
          <w:position w:val="-12"/>
          <w:lang w:val="en-AU"/>
        </w:rPr>
        <w:object w:dxaOrig="1160" w:dyaOrig="320" w14:anchorId="3BA1A4B4">
          <v:shape id="_x0000_i1069" type="#_x0000_t75" alt="" style="width:59.25pt;height:16.5pt;mso-width-percent:0;mso-height-percent:0;mso-width-percent:0;mso-height-percent:0" o:ole="">
            <v:imagedata r:id="rId119" o:title=""/>
          </v:shape>
          <o:OLEObject Type="Embed" ProgID="Equation.DSMT4" ShapeID="_x0000_i1069" DrawAspect="Content" ObjectID="_1803367011" r:id="rId120"/>
        </w:object>
      </w:r>
      <w:r w:rsidRPr="000C4199">
        <w:rPr>
          <w:lang w:val="en-AU"/>
        </w:rPr>
        <w:t xml:space="preserve">, where </w:t>
      </w:r>
      <w:r w:rsidR="005E5BA1" w:rsidRPr="000C4199">
        <w:rPr>
          <w:noProof/>
          <w:position w:val="-8"/>
          <w:lang w:val="en-AU"/>
        </w:rPr>
        <w:object w:dxaOrig="1020" w:dyaOrig="279" w14:anchorId="2D50CAD8">
          <v:shape id="_x0000_i1070" type="#_x0000_t75" alt="" style="width:49.5pt;height:13.5pt;mso-width-percent:0;mso-height-percent:0;mso-width-percent:0;mso-height-percent:0" o:ole="">
            <v:imagedata r:id="rId121" o:title=""/>
          </v:shape>
          <o:OLEObject Type="Embed" ProgID="Equation.DSMT4" ShapeID="_x0000_i1070" DrawAspect="Content" ObjectID="_1803367012" r:id="rId122"/>
        </w:object>
      </w:r>
      <w:r w:rsidRPr="000C4199">
        <w:rPr>
          <w:lang w:val="en-AU"/>
        </w:rPr>
        <w:t xml:space="preserve"> for </w:t>
      </w:r>
      <w:r w:rsidR="005E5BA1" w:rsidRPr="000C4199">
        <w:rPr>
          <w:noProof/>
          <w:position w:val="-8"/>
          <w:lang w:val="en-AU"/>
        </w:rPr>
        <w:object w:dxaOrig="680" w:dyaOrig="260" w14:anchorId="3D4C5579">
          <v:shape id="_x0000_i1071" type="#_x0000_t75" alt="" style="width:33pt;height:13.5pt;mso-width-percent:0;mso-height-percent:0;mso-width-percent:0;mso-height-percent:0" o:ole="">
            <v:imagedata r:id="rId123" o:title=""/>
          </v:shape>
          <o:OLEObject Type="Embed" ProgID="Equation.DSMT4" ShapeID="_x0000_i1071" DrawAspect="Content" ObjectID="_1803367013" r:id="rId124"/>
        </w:object>
      </w:r>
      <w:r w:rsidRPr="000C4199">
        <w:rPr>
          <w:lang w:val="en-AU"/>
        </w:rPr>
        <w:t xml:space="preserve">, and </w:t>
      </w:r>
      <w:r w:rsidR="005E5BA1" w:rsidRPr="000C4199">
        <w:rPr>
          <w:noProof/>
          <w:position w:val="-10"/>
          <w:lang w:val="en-AU"/>
        </w:rPr>
        <w:object w:dxaOrig="220" w:dyaOrig="300" w14:anchorId="32EBBFC2">
          <v:shape id="_x0000_i1072" type="#_x0000_t75" alt="" style="width:9.75pt;height:16.5pt;mso-width-percent:0;mso-height-percent:0;mso-width-percent:0;mso-height-percent:0" o:ole="">
            <v:imagedata r:id="rId125" o:title=""/>
          </v:shape>
          <o:OLEObject Type="Embed" ProgID="Equation.DSMT4" ShapeID="_x0000_i1072" DrawAspect="Content" ObjectID="_1803367014" r:id="rId126"/>
        </w:object>
      </w:r>
      <w:r w:rsidRPr="000C4199">
        <w:rPr>
          <w:lang w:val="en-AU"/>
        </w:rPr>
        <w:t xml:space="preserve"> is sine, cosine, tangent or </w:t>
      </w:r>
      <w:r w:rsidR="005E5BA1" w:rsidRPr="000C4199">
        <w:rPr>
          <w:noProof/>
          <w:position w:val="-6"/>
          <w:lang w:val="en-AU"/>
        </w:rPr>
        <w:object w:dxaOrig="260" w:dyaOrig="260" w14:anchorId="4560520F">
          <v:shape id="_x0000_i1073" type="#_x0000_t75" alt="" style="width:13.5pt;height:13.5pt;mso-width-percent:0;mso-height-percent:0;mso-width-percent:0;mso-height-percent:0" o:ole="">
            <v:imagedata r:id="rId127" o:title=""/>
          </v:shape>
          <o:OLEObject Type="Embed" ProgID="Equation.DSMT4" ShapeID="_x0000_i1073" DrawAspect="Content" ObjectID="_1803367015" r:id="rId128"/>
        </w:object>
      </w:r>
      <w:r w:rsidRPr="000C4199">
        <w:rPr>
          <w:lang w:val="en-AU"/>
        </w:rPr>
        <w:t xml:space="preserve">, using exact or approximate values on </w:t>
      </w:r>
      <w:r w:rsidR="00AD22CE">
        <w:rPr>
          <w:lang w:val="en-AU"/>
        </w:rPr>
        <w:br/>
      </w:r>
      <w:r w:rsidRPr="000C4199">
        <w:rPr>
          <w:lang w:val="en-AU"/>
        </w:rPr>
        <w:t>a given doma</w:t>
      </w:r>
      <w:r w:rsidR="000C208E">
        <w:rPr>
          <w:lang w:val="en-AU"/>
        </w:rPr>
        <w:t>in</w:t>
      </w:r>
    </w:p>
    <w:p w14:paraId="102D2EA4" w14:textId="77777777" w:rsidR="00F90D2A" w:rsidRPr="000C4199" w:rsidRDefault="00F90D2A" w:rsidP="00500C68">
      <w:pPr>
        <w:pStyle w:val="VCAAbullet"/>
        <w:rPr>
          <w:lang w:val="en-AU"/>
        </w:rPr>
      </w:pPr>
      <w:r w:rsidRPr="000C4199">
        <w:rPr>
          <w:lang w:val="en-AU"/>
        </w:rPr>
        <w:t xml:space="preserve">exponent laws and logarithm laws, including their application to the solution </w:t>
      </w:r>
      <w:r w:rsidR="00846971" w:rsidRPr="000C4199">
        <w:rPr>
          <w:lang w:val="en-AU"/>
        </w:rPr>
        <w:t>of simple exponential equations</w:t>
      </w:r>
    </w:p>
    <w:p w14:paraId="3062F99C" w14:textId="77777777" w:rsidR="00F90D2A" w:rsidRPr="000C4199" w:rsidRDefault="00F90D2A" w:rsidP="00500C68">
      <w:pPr>
        <w:pStyle w:val="VCAAbullet"/>
        <w:rPr>
          <w:lang w:val="en-AU"/>
        </w:rPr>
      </w:pPr>
      <w:r w:rsidRPr="000C4199">
        <w:rPr>
          <w:lang w:val="en-AU"/>
        </w:rPr>
        <w:t>numerical approximation of roots of cubic polynomial functions using the Newton’s method algorithm.</w:t>
      </w:r>
    </w:p>
    <w:p w14:paraId="600E99B5" w14:textId="77777777" w:rsidR="00F90D2A" w:rsidRPr="000C4199" w:rsidRDefault="00F90D2A" w:rsidP="00F90D2A">
      <w:pPr>
        <w:pStyle w:val="VCAAHeading2"/>
        <w:rPr>
          <w:lang w:val="en-AU"/>
        </w:rPr>
      </w:pPr>
      <w:bookmarkStart w:id="143" w:name="_Toc45610149"/>
      <w:bookmarkStart w:id="144" w:name="_Toc45610987"/>
      <w:bookmarkStart w:id="145" w:name="_Toc71028363"/>
      <w:r w:rsidRPr="000C4199">
        <w:rPr>
          <w:lang w:val="en-AU"/>
        </w:rPr>
        <w:t>Area of Study 3</w:t>
      </w:r>
      <w:bookmarkEnd w:id="143"/>
      <w:bookmarkEnd w:id="144"/>
      <w:bookmarkEnd w:id="145"/>
    </w:p>
    <w:p w14:paraId="2B2B8BE6" w14:textId="77777777" w:rsidR="00F90D2A" w:rsidRPr="000C4199" w:rsidRDefault="00F90D2A" w:rsidP="00F90D2A">
      <w:pPr>
        <w:pStyle w:val="VCAAHeading3"/>
        <w:rPr>
          <w:lang w:val="en-AU"/>
        </w:rPr>
      </w:pPr>
      <w:r w:rsidRPr="000C4199">
        <w:rPr>
          <w:lang w:val="en-AU"/>
        </w:rPr>
        <w:t>Calculus</w:t>
      </w:r>
    </w:p>
    <w:p w14:paraId="40A2B38C" w14:textId="5C200CAC" w:rsidR="00F90D2A" w:rsidRPr="000C4199" w:rsidRDefault="00F90D2A" w:rsidP="00F90D2A">
      <w:pPr>
        <w:pStyle w:val="VCAAbody"/>
        <w:rPr>
          <w:lang w:val="en-AU"/>
        </w:rPr>
      </w:pPr>
      <w:r w:rsidRPr="000C4199">
        <w:rPr>
          <w:lang w:val="en-AU"/>
        </w:rPr>
        <w:t>In this area of study students cover differentiation and anti-differentiation of polynomial functions by rule, different notations, and related applications in</w:t>
      </w:r>
      <w:r w:rsidR="000C208E">
        <w:rPr>
          <w:lang w:val="en-AU"/>
        </w:rPr>
        <w:t>cluding the analysis of graphs.</w:t>
      </w:r>
    </w:p>
    <w:p w14:paraId="3CCED627" w14:textId="3119B46D" w:rsidR="00F90D2A" w:rsidRPr="000C4199" w:rsidRDefault="000C208E" w:rsidP="00F90D2A">
      <w:pPr>
        <w:pStyle w:val="VCAAbody"/>
        <w:rPr>
          <w:lang w:val="en-AU"/>
        </w:rPr>
      </w:pPr>
      <w:r>
        <w:rPr>
          <w:lang w:val="en-AU"/>
        </w:rPr>
        <w:t>This area of study includes:</w:t>
      </w:r>
    </w:p>
    <w:p w14:paraId="65FA7D44" w14:textId="77777777" w:rsidR="00F90D2A" w:rsidRPr="000C4199" w:rsidRDefault="00F90D2A" w:rsidP="000C208E">
      <w:pPr>
        <w:pStyle w:val="VCAAbullet"/>
        <w:spacing w:line="340" w:lineRule="exact"/>
        <w:ind w:left="425" w:right="141" w:hanging="425"/>
        <w:contextualSpacing w:val="0"/>
        <w:rPr>
          <w:lang w:val="en-AU"/>
        </w:rPr>
      </w:pPr>
      <w:r w:rsidRPr="000C4199">
        <w:rPr>
          <w:lang w:val="en-AU"/>
        </w:rPr>
        <w:t>informal treatment of the gradient of the tangent to a curve at a point as a limit, and the limit definition of the derivative of a function</w:t>
      </w:r>
      <w:r w:rsidRPr="000C4199">
        <w:rPr>
          <w:sz w:val="22"/>
          <w:szCs w:val="22"/>
          <w:lang w:val="en-AU"/>
        </w:rPr>
        <w:t xml:space="preserve"> </w:t>
      </w:r>
      <m:oMath>
        <m:sSup>
          <m:sSupPr>
            <m:ctrlPr>
              <w:rPr>
                <w:rFonts w:ascii="Cambria Math" w:hAnsi="Cambria Math"/>
                <w:sz w:val="22"/>
                <w:szCs w:val="22"/>
                <w:lang w:val="en-AU"/>
              </w:rPr>
            </m:ctrlPr>
          </m:sSupPr>
          <m:e>
            <m:r>
              <w:rPr>
                <w:rFonts w:ascii="Cambria Math" w:hAnsi="Cambria Math"/>
                <w:sz w:val="22"/>
                <w:szCs w:val="22"/>
                <w:lang w:val="en-AU"/>
              </w:rPr>
              <m:t>f</m:t>
            </m:r>
          </m:e>
          <m:sup>
            <m:r>
              <m:rPr>
                <m:sty m:val="p"/>
              </m:rPr>
              <w:rPr>
                <w:rFonts w:ascii="Cambria Math" w:hAnsi="Cambria Math"/>
                <w:sz w:val="22"/>
                <w:szCs w:val="22"/>
                <w:lang w:val="en-AU"/>
              </w:rPr>
              <m:t>'</m:t>
            </m:r>
          </m:sup>
        </m:sSup>
        <m:d>
          <m:dPr>
            <m:ctrlPr>
              <w:rPr>
                <w:rFonts w:ascii="Cambria Math" w:hAnsi="Cambria Math"/>
                <w:sz w:val="22"/>
                <w:szCs w:val="22"/>
                <w:lang w:val="en-AU"/>
              </w:rPr>
            </m:ctrlPr>
          </m:dPr>
          <m:e>
            <m:r>
              <w:rPr>
                <w:rFonts w:ascii="Cambria Math" w:hAnsi="Cambria Math"/>
                <w:sz w:val="22"/>
                <w:szCs w:val="22"/>
                <w:lang w:val="en-AU"/>
              </w:rPr>
              <m:t>x</m:t>
            </m:r>
          </m:e>
        </m:d>
        <m:r>
          <m:rPr>
            <m:sty m:val="p"/>
          </m:rPr>
          <w:rPr>
            <w:rFonts w:ascii="Cambria Math" w:hAnsi="Cambria Math"/>
            <w:sz w:val="22"/>
            <w:szCs w:val="22"/>
            <w:lang w:val="en-AU"/>
          </w:rPr>
          <m:t>=</m:t>
        </m:r>
        <m:sSub>
          <m:sSubPr>
            <m:ctrlPr>
              <w:rPr>
                <w:rFonts w:ascii="Cambria Math" w:hAnsi="Cambria Math"/>
                <w:sz w:val="22"/>
                <w:szCs w:val="22"/>
                <w:lang w:val="en-AU"/>
              </w:rPr>
            </m:ctrlPr>
          </m:sSubPr>
          <m:e>
            <m:r>
              <m:rPr>
                <m:sty m:val="p"/>
              </m:rPr>
              <w:rPr>
                <w:rFonts w:ascii="Cambria Math" w:hAnsi="Cambria Math"/>
                <w:sz w:val="22"/>
                <w:szCs w:val="22"/>
                <w:lang w:val="en-AU"/>
              </w:rPr>
              <m:t>lim</m:t>
            </m:r>
          </m:e>
          <m:sub>
            <m:r>
              <w:rPr>
                <w:rFonts w:ascii="Cambria Math" w:hAnsi="Cambria Math"/>
                <w:sz w:val="22"/>
                <w:szCs w:val="22"/>
                <w:lang w:val="en-AU"/>
              </w:rPr>
              <m:t>h</m:t>
            </m:r>
            <m:r>
              <m:rPr>
                <m:sty m:val="p"/>
              </m:rPr>
              <w:rPr>
                <w:rFonts w:ascii="Cambria Math" w:hAnsi="Cambria Math"/>
                <w:sz w:val="22"/>
                <w:szCs w:val="22"/>
                <w:lang w:val="en-AU"/>
              </w:rPr>
              <m:t>→0</m:t>
            </m:r>
          </m:sub>
        </m:sSub>
        <m:r>
          <m:rPr>
            <m:sty m:val="p"/>
          </m:rPr>
          <w:rPr>
            <w:rFonts w:ascii="Cambria Math" w:hAnsi="Cambria Math"/>
            <w:sz w:val="22"/>
            <w:szCs w:val="22"/>
            <w:lang w:val="en-AU"/>
          </w:rPr>
          <m:t xml:space="preserve"> </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e>
            </m:d>
            <m:r>
              <m:rPr>
                <m:sty m:val="p"/>
              </m:rPr>
              <w:rPr>
                <w:rFonts w:ascii="Cambria Math" w:hAnsi="Cambria Math"/>
                <w:sz w:val="22"/>
                <w:szCs w:val="22"/>
                <w:lang w:val="en-AU"/>
              </w:rPr>
              <m:t>-</m:t>
            </m:r>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num>
          <m:den>
            <m:r>
              <w:rPr>
                <w:rFonts w:ascii="Cambria Math" w:hAnsi="Cambria Math"/>
                <w:sz w:val="22"/>
                <w:szCs w:val="22"/>
                <w:lang w:val="en-AU"/>
              </w:rPr>
              <m:t>h</m:t>
            </m:r>
          </m:den>
        </m:f>
        <m:r>
          <m:rPr>
            <m:sty m:val="p"/>
          </m:rPr>
          <w:rPr>
            <w:rFonts w:ascii="Cambria Math" w:hAnsi="Cambria Math"/>
            <w:sz w:val="22"/>
            <w:szCs w:val="22"/>
            <w:lang w:val="en-AU"/>
          </w:rPr>
          <m:t xml:space="preserve">= </m:t>
        </m:r>
        <m:sSub>
          <m:sSubPr>
            <m:ctrlPr>
              <w:rPr>
                <w:rFonts w:ascii="Cambria Math" w:hAnsi="Cambria Math"/>
                <w:sz w:val="22"/>
                <w:szCs w:val="22"/>
                <w:lang w:val="en-AU"/>
              </w:rPr>
            </m:ctrlPr>
          </m:sSubPr>
          <m:e>
            <m:r>
              <m:rPr>
                <m:sty m:val="p"/>
              </m:rPr>
              <w:rPr>
                <w:rFonts w:ascii="Cambria Math" w:hAnsi="Cambria Math"/>
                <w:sz w:val="22"/>
                <w:szCs w:val="22"/>
                <w:lang w:val="en-AU"/>
              </w:rPr>
              <m:t>lim</m:t>
            </m:r>
          </m:e>
          <m:sub>
            <m:r>
              <w:rPr>
                <w:rFonts w:ascii="Cambria Math" w:hAnsi="Cambria Math"/>
                <w:sz w:val="22"/>
                <w:szCs w:val="22"/>
                <w:lang w:val="en-AU"/>
              </w:rPr>
              <m:t>h</m:t>
            </m:r>
            <m:r>
              <m:rPr>
                <m:sty m:val="p"/>
              </m:rPr>
              <w:rPr>
                <w:rFonts w:ascii="Cambria Math" w:hAnsi="Cambria Math"/>
                <w:sz w:val="22"/>
                <w:szCs w:val="22"/>
                <w:lang w:val="en-AU"/>
              </w:rPr>
              <m:t>→0</m:t>
            </m:r>
          </m:sub>
        </m:sSub>
        <m:r>
          <m:rPr>
            <m:sty m:val="p"/>
          </m:rPr>
          <w:rPr>
            <w:rFonts w:ascii="Cambria Math" w:hAnsi="Cambria Math"/>
            <w:sz w:val="22"/>
            <w:szCs w:val="22"/>
            <w:lang w:val="en-AU"/>
          </w:rPr>
          <m:t xml:space="preserve"> </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r>
              <m:rPr>
                <m:sty m:val="p"/>
              </m:rPr>
              <w:rPr>
                <w:rFonts w:ascii="Cambria Math" w:hAnsi="Cambria Math"/>
                <w:sz w:val="22"/>
                <w:szCs w:val="22"/>
                <w:lang w:val="en-AU"/>
              </w:rPr>
              <m:t>-</m:t>
            </m:r>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e>
            </m:d>
          </m:num>
          <m:den>
            <m:r>
              <w:rPr>
                <w:rFonts w:ascii="Cambria Math" w:hAnsi="Cambria Math"/>
                <w:sz w:val="22"/>
                <w:szCs w:val="22"/>
                <w:lang w:val="en-AU"/>
              </w:rPr>
              <m:t>h</m:t>
            </m:r>
          </m:den>
        </m:f>
        <m:r>
          <m:rPr>
            <m:sty m:val="p"/>
          </m:rPr>
          <w:rPr>
            <w:rFonts w:ascii="Cambria Math" w:hAnsi="Cambria Math"/>
            <w:sz w:val="22"/>
            <w:szCs w:val="22"/>
            <w:lang w:val="en-AU"/>
          </w:rPr>
          <m:t xml:space="preserve"> </m:t>
        </m:r>
      </m:oMath>
    </w:p>
    <w:p w14:paraId="55A49782" w14:textId="77777777" w:rsidR="00F90D2A" w:rsidRPr="000C4199" w:rsidRDefault="00F90D2A" w:rsidP="00806492">
      <w:pPr>
        <w:pStyle w:val="VCAAbullet"/>
        <w:spacing w:before="120" w:line="276" w:lineRule="auto"/>
        <w:ind w:left="425" w:hanging="425"/>
        <w:contextualSpacing w:val="0"/>
        <w:rPr>
          <w:lang w:val="en-AU"/>
        </w:rPr>
      </w:pPr>
      <w:r w:rsidRPr="000C4199">
        <w:rPr>
          <w:lang w:val="en-AU"/>
        </w:rPr>
        <w:t xml:space="preserve">the central difference approximation </w:t>
      </w:r>
      <m:oMath>
        <m:r>
          <w:rPr>
            <w:rFonts w:ascii="Cambria Math" w:hAnsi="Cambria Math"/>
            <w:sz w:val="22"/>
            <w:szCs w:val="22"/>
            <w:lang w:val="en-AU"/>
          </w:rPr>
          <m:t>f</m:t>
        </m:r>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f>
          <m:fPr>
            <m:ctrlPr>
              <w:rPr>
                <w:rFonts w:ascii="Cambria Math" w:hAnsi="Cambria Math"/>
                <w:sz w:val="22"/>
                <w:szCs w:val="22"/>
                <w:lang w:val="en-AU"/>
              </w:rPr>
            </m:ctrlPr>
          </m:fPr>
          <m:num>
            <m:r>
              <w:rPr>
                <w:rFonts w:ascii="Cambria Math" w:hAnsi="Cambria Math"/>
                <w:sz w:val="22"/>
                <w:szCs w:val="22"/>
                <w:lang w:val="en-AU"/>
              </w:rPr>
              <m:t>f</m:t>
            </m:r>
            <m:d>
              <m:dPr>
                <m:ctrlPr>
                  <w:rPr>
                    <w:rFonts w:ascii="Cambria Math" w:hAnsi="Cambria Math"/>
                    <w:sz w:val="22"/>
                    <w:szCs w:val="22"/>
                    <w:lang w:val="en-AU"/>
                  </w:rPr>
                </m:ctrlPr>
              </m:dPr>
              <m:e>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e>
            </m:d>
            <m:r>
              <m:rPr>
                <m:sty m:val="p"/>
              </m:rPr>
              <w:rPr>
                <w:rFonts w:ascii="Cambria Math" w:hAnsi="Cambria Math"/>
                <w:sz w:val="22"/>
                <w:szCs w:val="22"/>
                <w:lang w:val="en-AU"/>
              </w:rPr>
              <m:t>-</m:t>
            </m:r>
            <m:r>
              <w:rPr>
                <w:rFonts w:ascii="Cambria Math" w:hAnsi="Cambria Math"/>
                <w:sz w:val="22"/>
                <w:szCs w:val="22"/>
                <w:lang w:val="en-AU"/>
              </w:rPr>
              <m:t>f</m:t>
            </m:r>
            <m:r>
              <m:rPr>
                <m:sty m:val="p"/>
              </m:rPr>
              <w:rPr>
                <w:rFonts w:ascii="Cambria Math" w:hAnsi="Cambria Math"/>
                <w:sz w:val="22"/>
                <w:szCs w:val="22"/>
                <w:lang w:val="en-AU"/>
              </w:rPr>
              <m:t>(</m:t>
            </m:r>
            <m:r>
              <w:rPr>
                <w:rFonts w:ascii="Cambria Math" w:hAnsi="Cambria Math"/>
                <w:sz w:val="22"/>
                <w:szCs w:val="22"/>
                <w:lang w:val="en-AU"/>
              </w:rPr>
              <m:t>x</m:t>
            </m:r>
            <m:r>
              <m:rPr>
                <m:sty m:val="p"/>
              </m:rPr>
              <w:rPr>
                <w:rFonts w:ascii="Cambria Math" w:hAnsi="Cambria Math"/>
                <w:sz w:val="22"/>
                <w:szCs w:val="22"/>
                <w:lang w:val="en-AU"/>
              </w:rPr>
              <m:t>-</m:t>
            </m:r>
            <m:r>
              <w:rPr>
                <w:rFonts w:ascii="Cambria Math" w:hAnsi="Cambria Math"/>
                <w:sz w:val="22"/>
                <w:szCs w:val="22"/>
                <w:lang w:val="en-AU"/>
              </w:rPr>
              <m:t>h</m:t>
            </m:r>
            <m:r>
              <m:rPr>
                <m:sty m:val="p"/>
              </m:rPr>
              <w:rPr>
                <w:rFonts w:ascii="Cambria Math" w:hAnsi="Cambria Math"/>
                <w:sz w:val="22"/>
                <w:szCs w:val="22"/>
                <w:lang w:val="en-AU"/>
              </w:rPr>
              <m:t>)</m:t>
            </m:r>
          </m:num>
          <m:den>
            <m:r>
              <m:rPr>
                <m:sty m:val="p"/>
              </m:rPr>
              <w:rPr>
                <w:rFonts w:ascii="Cambria Math" w:hAnsi="Cambria Math"/>
                <w:sz w:val="22"/>
                <w:szCs w:val="22"/>
                <w:lang w:val="en-AU"/>
              </w:rPr>
              <m:t>2</m:t>
            </m:r>
            <m:r>
              <w:rPr>
                <w:rFonts w:ascii="Cambria Math" w:hAnsi="Cambria Math"/>
                <w:sz w:val="22"/>
                <w:szCs w:val="22"/>
                <w:lang w:val="en-AU"/>
              </w:rPr>
              <m:t>h</m:t>
            </m:r>
          </m:den>
        </m:f>
      </m:oMath>
      <w:r w:rsidRPr="000C4199">
        <w:rPr>
          <w:lang w:val="en-AU"/>
        </w:rPr>
        <w:t xml:space="preserve"> and its graphical interpretation</w:t>
      </w:r>
    </w:p>
    <w:p w14:paraId="26552F18" w14:textId="77777777" w:rsidR="00F90D2A" w:rsidRPr="000C4199" w:rsidRDefault="00F90D2A" w:rsidP="00500C68">
      <w:pPr>
        <w:pStyle w:val="VCAAbullet"/>
        <w:rPr>
          <w:lang w:val="en-AU"/>
        </w:rPr>
      </w:pPr>
      <w:r w:rsidRPr="000C4199">
        <w:rPr>
          <w:lang w:val="en-AU"/>
        </w:rPr>
        <w:t>the derivative as the gradient of the graph of a function at a point and its representation by a gradient function, and as a rate of change</w:t>
      </w:r>
    </w:p>
    <w:p w14:paraId="2CFC6F88" w14:textId="77777777" w:rsidR="00F90D2A" w:rsidRPr="000C4199" w:rsidRDefault="00F90D2A" w:rsidP="00500C68">
      <w:pPr>
        <w:pStyle w:val="VCAAbullet"/>
        <w:rPr>
          <w:lang w:val="en-AU"/>
        </w:rPr>
      </w:pPr>
      <w:r w:rsidRPr="000C4199">
        <w:rPr>
          <w:lang w:val="en-AU"/>
        </w:rPr>
        <w:t xml:space="preserve">differentiation </w:t>
      </w:r>
      <w:r w:rsidR="00846971" w:rsidRPr="000C4199">
        <w:rPr>
          <w:lang w:val="en-AU"/>
        </w:rPr>
        <w:t>of polynomial functions by rule</w:t>
      </w:r>
    </w:p>
    <w:p w14:paraId="6B4F76A4" w14:textId="77777777" w:rsidR="00F90D2A" w:rsidRPr="000C4199" w:rsidRDefault="00F90D2A" w:rsidP="00500C68">
      <w:pPr>
        <w:pStyle w:val="VCAAbullet"/>
        <w:rPr>
          <w:lang w:val="en-AU"/>
        </w:rPr>
      </w:pPr>
      <w:r w:rsidRPr="000C4199">
        <w:rPr>
          <w:lang w:val="en-AU"/>
        </w:rPr>
        <w:t>applications of differentiation, including finding instantaneous rates of change, stationary values of functions, local maxima or minima, points of inflection, analysing graphs of functions including motion graphs, and solving maximum and minimum problems with consideration of modelling domain and local and global maxima and minima</w:t>
      </w:r>
    </w:p>
    <w:p w14:paraId="6287614B" w14:textId="77777777" w:rsidR="00846971" w:rsidRPr="000C4199" w:rsidRDefault="00F90D2A" w:rsidP="000C208E">
      <w:pPr>
        <w:pStyle w:val="VCAAbullet"/>
        <w:ind w:right="0"/>
        <w:rPr>
          <w:lang w:val="en-AU"/>
        </w:rPr>
      </w:pPr>
      <w:r w:rsidRPr="000C4199">
        <w:rPr>
          <w:lang w:val="en-AU"/>
        </w:rPr>
        <w:t>anti-differentiation as the inverse process of differentiation and identification of families of curves with the same gradient function, and the use of a boundary condition to determine a specific anti-derivative of a given function.</w:t>
      </w:r>
    </w:p>
    <w:p w14:paraId="7EAC73DA" w14:textId="77777777" w:rsidR="00846971" w:rsidRPr="000C4199" w:rsidRDefault="00846971">
      <w:pPr>
        <w:rPr>
          <w:rFonts w:ascii="Arial" w:eastAsia="Times New Roman" w:hAnsi="Arial" w:cs="Arial"/>
          <w:kern w:val="22"/>
          <w:sz w:val="20"/>
          <w:szCs w:val="16"/>
          <w:lang w:eastAsia="ja-JP"/>
        </w:rPr>
      </w:pPr>
      <w:r w:rsidRPr="000C4199">
        <w:br w:type="page"/>
      </w:r>
    </w:p>
    <w:p w14:paraId="38E56AD5" w14:textId="77777777" w:rsidR="00F90D2A" w:rsidRPr="000C4199" w:rsidRDefault="00846971" w:rsidP="00F90D2A">
      <w:pPr>
        <w:pStyle w:val="VCAAHeading2"/>
        <w:rPr>
          <w:lang w:val="en-AU"/>
        </w:rPr>
      </w:pPr>
      <w:bookmarkStart w:id="146" w:name="_Toc45610150"/>
      <w:bookmarkStart w:id="147" w:name="_Toc45610988"/>
      <w:bookmarkStart w:id="148" w:name="_Toc71028364"/>
      <w:r w:rsidRPr="000C4199">
        <w:rPr>
          <w:lang w:val="en-AU"/>
        </w:rPr>
        <w:t>A</w:t>
      </w:r>
      <w:r w:rsidR="00F90D2A" w:rsidRPr="000C4199">
        <w:rPr>
          <w:lang w:val="en-AU"/>
        </w:rPr>
        <w:t>rea of Study 4</w:t>
      </w:r>
      <w:bookmarkEnd w:id="146"/>
      <w:bookmarkEnd w:id="147"/>
      <w:bookmarkEnd w:id="148"/>
    </w:p>
    <w:p w14:paraId="544031F0" w14:textId="77777777" w:rsidR="00F90D2A" w:rsidRPr="000C4199" w:rsidRDefault="00F90D2A" w:rsidP="00F90D2A">
      <w:pPr>
        <w:pStyle w:val="VCAAHeading3"/>
        <w:rPr>
          <w:lang w:val="en-AU"/>
        </w:rPr>
      </w:pPr>
      <w:r w:rsidRPr="000C4199">
        <w:rPr>
          <w:lang w:val="en-AU"/>
        </w:rPr>
        <w:t>Data analysis, probability and statistics</w:t>
      </w:r>
    </w:p>
    <w:p w14:paraId="3DC8A5BF" w14:textId="77777777" w:rsidR="00F90D2A" w:rsidRPr="000C4199" w:rsidRDefault="00F90D2A" w:rsidP="00F90D2A">
      <w:pPr>
        <w:pStyle w:val="VCAAbody"/>
        <w:rPr>
          <w:color w:val="auto"/>
          <w:lang w:val="en-AU"/>
        </w:rPr>
      </w:pPr>
      <w:r w:rsidRPr="000C4199">
        <w:rPr>
          <w:lang w:val="en-AU"/>
        </w:rPr>
        <w:t>In this area of study students cover the use of lists, tables and diagrams to calculate probabilities, including consideration of complementary, mutually exclusive, conditional and independent events involving one, two or thr</w:t>
      </w:r>
      <w:r w:rsidRPr="000C4199">
        <w:rPr>
          <w:color w:val="auto"/>
          <w:lang w:val="en-AU"/>
        </w:rPr>
        <w:t>ee events (as applicable), including rules for computation of probabilities for compound events.</w:t>
      </w:r>
    </w:p>
    <w:p w14:paraId="558B56E5" w14:textId="26E80F56" w:rsidR="00F90D2A" w:rsidRPr="000C4199" w:rsidRDefault="00585E40" w:rsidP="00AD22CE">
      <w:pPr>
        <w:pStyle w:val="VCAAbody"/>
      </w:pPr>
      <w:r>
        <w:t>This area of study includes:</w:t>
      </w:r>
    </w:p>
    <w:p w14:paraId="5D91661B" w14:textId="77777777" w:rsidR="00F90D2A" w:rsidRPr="000C4199" w:rsidRDefault="00F90D2A" w:rsidP="00AD22CE">
      <w:pPr>
        <w:pStyle w:val="VCAAbullet"/>
        <w:ind w:left="425" w:hanging="425"/>
        <w:contextualSpacing w:val="0"/>
        <w:rPr>
          <w:lang w:val="en-AU"/>
        </w:rPr>
      </w:pPr>
      <w:r w:rsidRPr="000C4199">
        <w:rPr>
          <w:lang w:val="en-AU"/>
        </w:rPr>
        <w:t>probability of elementary and compound events and their representation as lists, grids, Venn diagrams, tables and tree diagrams</w:t>
      </w:r>
    </w:p>
    <w:p w14:paraId="2E070EA0" w14:textId="77777777" w:rsidR="00F90D2A" w:rsidRPr="000C4199" w:rsidRDefault="00F90D2A" w:rsidP="00610DE3">
      <w:pPr>
        <w:pStyle w:val="VCAAbullet"/>
        <w:spacing w:before="0" w:line="360" w:lineRule="exact"/>
        <w:ind w:left="425" w:hanging="425"/>
        <w:contextualSpacing w:val="0"/>
        <w:rPr>
          <w:lang w:val="en-AU"/>
        </w:rPr>
      </w:pPr>
      <w:r w:rsidRPr="000C4199">
        <w:rPr>
          <w:lang w:val="en-AU"/>
        </w:rPr>
        <w:t xml:space="preserve">the addition rule for probabilities, </w:t>
      </w:r>
      <w:r w:rsidR="005E5BA1" w:rsidRPr="000C4199">
        <w:rPr>
          <w:noProof/>
          <w:position w:val="-12"/>
          <w:lang w:val="en-AU"/>
        </w:rPr>
        <w:object w:dxaOrig="3019" w:dyaOrig="320" w14:anchorId="60A2E46C">
          <v:shape id="_x0000_i1074" type="#_x0000_t75" alt="" style="width:151.5pt;height:16.5pt;mso-width-percent:0;mso-height-percent:0;mso-width-percent:0;mso-height-percent:0" o:ole="">
            <v:imagedata r:id="rId129" o:title=""/>
          </v:shape>
          <o:OLEObject Type="Embed" ProgID="Equation.DSMT4" ShapeID="_x0000_i1074" DrawAspect="Content" ObjectID="_1803367016" r:id="rId130"/>
        </w:object>
      </w:r>
      <w:r w:rsidRPr="000C4199">
        <w:rPr>
          <w:lang w:val="en-AU"/>
        </w:rPr>
        <w:t xml:space="preserve">, and the relation that for mutually exclusive events </w:t>
      </w:r>
      <w:r w:rsidR="005E5BA1" w:rsidRPr="000C4199">
        <w:rPr>
          <w:noProof/>
          <w:position w:val="-12"/>
          <w:lang w:val="en-AU"/>
        </w:rPr>
        <w:object w:dxaOrig="1120" w:dyaOrig="320" w14:anchorId="60783690">
          <v:shape id="_x0000_i1075" type="#_x0000_t75" alt="" style="width:55.5pt;height:16.5pt;mso-width-percent:0;mso-height-percent:0;mso-width-percent:0;mso-height-percent:0" o:ole="">
            <v:imagedata r:id="rId131" o:title=""/>
          </v:shape>
          <o:OLEObject Type="Embed" ProgID="Equation.DSMT4" ShapeID="_x0000_i1075" DrawAspect="Content" ObjectID="_1803367017" r:id="rId132"/>
        </w:object>
      </w:r>
      <w:r w:rsidRPr="000C4199">
        <w:rPr>
          <w:lang w:val="en-AU"/>
        </w:rPr>
        <w:t xml:space="preserve">, hence </w:t>
      </w:r>
      <w:r w:rsidR="005E5BA1" w:rsidRPr="000C4199">
        <w:rPr>
          <w:noProof/>
          <w:position w:val="-12"/>
          <w:lang w:val="en-AU"/>
        </w:rPr>
        <w:object w:dxaOrig="2100" w:dyaOrig="320" w14:anchorId="2FB0977F">
          <v:shape id="_x0000_i1076" type="#_x0000_t75" alt="" style="width:106.5pt;height:16.5pt;mso-width-percent:0;mso-height-percent:0;mso-width-percent:0;mso-height-percent:0" o:ole="">
            <v:imagedata r:id="rId133" o:title=""/>
          </v:shape>
          <o:OLEObject Type="Embed" ProgID="Equation.DSMT4" ShapeID="_x0000_i1076" DrawAspect="Content" ObjectID="_1803367018" r:id="rId134"/>
        </w:object>
      </w:r>
    </w:p>
    <w:p w14:paraId="5FC8CA6B" w14:textId="77777777" w:rsidR="00F90D2A" w:rsidRPr="000C4199" w:rsidRDefault="00F90D2A" w:rsidP="00610DE3">
      <w:pPr>
        <w:pStyle w:val="VCAAbullet"/>
        <w:spacing w:after="0" w:line="360" w:lineRule="auto"/>
        <w:ind w:left="425" w:hanging="425"/>
        <w:contextualSpacing w:val="0"/>
        <w:rPr>
          <w:lang w:val="en-AU"/>
        </w:rPr>
      </w:pPr>
      <w:r w:rsidRPr="000C4199">
        <w:rPr>
          <w:lang w:val="en-AU"/>
        </w:rPr>
        <w:t xml:space="preserve">conditional probability in terms of reduced sample space, the relations </w:t>
      </w:r>
      <w:r w:rsidR="005E5BA1" w:rsidRPr="000C4199">
        <w:rPr>
          <w:noProof/>
          <w:position w:val="-22"/>
          <w:lang w:val="en-AU"/>
        </w:rPr>
        <w:object w:dxaOrig="1540" w:dyaOrig="520" w14:anchorId="1D8D7020">
          <v:shape id="_x0000_i1077" type="#_x0000_t75" alt="" style="width:81.75pt;height:28.5pt;mso-width-percent:0;mso-height-percent:0;mso-width-percent:0;mso-height-percent:0" o:ole="">
            <v:imagedata r:id="rId135" o:title=""/>
          </v:shape>
          <o:OLEObject Type="Embed" ProgID="Equation.DSMT4" ShapeID="_x0000_i1077" DrawAspect="Content" ObjectID="_1803367019" r:id="rId136"/>
        </w:object>
      </w:r>
      <w:r w:rsidRPr="000C4199">
        <w:rPr>
          <w:lang w:val="en-AU"/>
        </w:rPr>
        <w:t xml:space="preserve"> and </w:t>
      </w:r>
    </w:p>
    <w:p w14:paraId="350A50D9" w14:textId="77777777" w:rsidR="00F90D2A" w:rsidRPr="000C4199" w:rsidRDefault="005E5BA1" w:rsidP="00610DE3">
      <w:pPr>
        <w:pStyle w:val="VCAAbody"/>
        <w:spacing w:before="0" w:after="0" w:line="360" w:lineRule="auto"/>
        <w:ind w:left="426"/>
        <w:rPr>
          <w:lang w:val="en-AU"/>
        </w:rPr>
      </w:pPr>
      <w:r w:rsidRPr="000C4199">
        <w:rPr>
          <w:noProof/>
          <w:position w:val="-10"/>
          <w:lang w:val="en-AU"/>
        </w:rPr>
        <w:object w:dxaOrig="2360" w:dyaOrig="300" w14:anchorId="716FC6CD">
          <v:shape id="_x0000_i1078" type="#_x0000_t75" alt="" style="width:120pt;height:16.5pt;mso-width-percent:0;mso-height-percent:0;mso-width-percent:0;mso-height-percent:0" o:ole="">
            <v:imagedata r:id="rId137" o:title=""/>
          </v:shape>
          <o:OLEObject Type="Embed" ProgID="Equation.DSMT4" ShapeID="_x0000_i1078" DrawAspect="Content" ObjectID="_1803367020" r:id="rId138"/>
        </w:object>
      </w:r>
    </w:p>
    <w:p w14:paraId="67CC76D6" w14:textId="77777777" w:rsidR="00F90D2A" w:rsidRPr="000C4199" w:rsidRDefault="00F90D2A" w:rsidP="00610DE3">
      <w:pPr>
        <w:pStyle w:val="VCAAbullet"/>
        <w:spacing w:before="0"/>
        <w:ind w:left="425" w:hanging="425"/>
        <w:contextualSpacing w:val="0"/>
        <w:rPr>
          <w:lang w:val="en-AU"/>
        </w:rPr>
      </w:pPr>
      <w:r w:rsidRPr="000C4199">
        <w:rPr>
          <w:lang w:val="en-AU"/>
        </w:rPr>
        <w:t xml:space="preserve">the law of total probability for two events </w:t>
      </w:r>
      <w:r w:rsidR="005E5BA1" w:rsidRPr="000C4199">
        <w:rPr>
          <w:noProof/>
          <w:position w:val="-12"/>
          <w:lang w:val="en-AU"/>
        </w:rPr>
        <w:object w:dxaOrig="3220" w:dyaOrig="320" w14:anchorId="2DE6B9B2">
          <v:shape id="_x0000_i1079" type="#_x0000_t75" alt="" style="width:160.5pt;height:16.5pt;mso-width-percent:0;mso-height-percent:0;mso-width-percent:0;mso-height-percent:0" o:ole="">
            <v:imagedata r:id="rId139" o:title=""/>
          </v:shape>
          <o:OLEObject Type="Embed" ProgID="Equation.DSMT4" ShapeID="_x0000_i1079" DrawAspect="Content" ObjectID="_1803367021" r:id="rId140"/>
        </w:object>
      </w:r>
    </w:p>
    <w:p w14:paraId="29F7E010" w14:textId="77777777" w:rsidR="00F90D2A" w:rsidRPr="000C4199" w:rsidRDefault="00F90D2A" w:rsidP="00846971">
      <w:pPr>
        <w:pStyle w:val="VCAAbullet"/>
        <w:spacing w:line="360" w:lineRule="exact"/>
        <w:ind w:left="425" w:hanging="425"/>
        <w:contextualSpacing w:val="0"/>
        <w:rPr>
          <w:lang w:val="en-AU"/>
        </w:rPr>
      </w:pPr>
      <w:r w:rsidRPr="000C4199">
        <w:rPr>
          <w:lang w:val="en-AU"/>
        </w:rPr>
        <w:t xml:space="preserve">the relations for pairwise independent events </w:t>
      </w:r>
      <w:r w:rsidR="005E5BA1" w:rsidRPr="000C4199">
        <w:rPr>
          <w:noProof/>
          <w:position w:val="-4"/>
          <w:lang w:val="en-AU"/>
        </w:rPr>
        <w:object w:dxaOrig="220" w:dyaOrig="220" w14:anchorId="4E09A86B">
          <v:shape id="_x0000_i1080" type="#_x0000_t75" alt="" style="width:9.75pt;height:9.75pt;mso-width-percent:0;mso-height-percent:0;mso-width-percent:0;mso-height-percent:0" o:ole="">
            <v:imagedata r:id="rId141" o:title=""/>
          </v:shape>
          <o:OLEObject Type="Embed" ProgID="Equation.DSMT4" ShapeID="_x0000_i1080" DrawAspect="Content" ObjectID="_1803367022" r:id="rId142"/>
        </w:object>
      </w:r>
      <w:r w:rsidRPr="000C4199">
        <w:rPr>
          <w:lang w:val="en-AU"/>
        </w:rPr>
        <w:t xml:space="preserve"> and </w:t>
      </w:r>
      <w:r w:rsidR="005E5BA1" w:rsidRPr="000C4199">
        <w:rPr>
          <w:noProof/>
          <w:position w:val="-4"/>
          <w:lang w:val="en-AU"/>
        </w:rPr>
        <w:object w:dxaOrig="220" w:dyaOrig="220" w14:anchorId="45FCB72E">
          <v:shape id="_x0000_i1081" type="#_x0000_t75" alt="" style="width:9.75pt;height:9.75pt;mso-width-percent:0;mso-height-percent:0;mso-width-percent:0;mso-height-percent:0" o:ole="">
            <v:imagedata r:id="rId143" o:title=""/>
          </v:shape>
          <o:OLEObject Type="Embed" ProgID="Equation.DSMT4" ShapeID="_x0000_i1081" DrawAspect="Content" ObjectID="_1803367023" r:id="rId144"/>
        </w:object>
      </w:r>
      <w:r w:rsidRPr="000C4199">
        <w:rPr>
          <w:lang w:val="en-AU"/>
        </w:rPr>
        <w:t xml:space="preserve">, </w:t>
      </w:r>
      <w:r w:rsidR="005E5BA1" w:rsidRPr="000C4199">
        <w:rPr>
          <w:noProof/>
          <w:position w:val="-12"/>
          <w:lang w:val="en-AU"/>
        </w:rPr>
        <w:object w:dxaOrig="1380" w:dyaOrig="320" w14:anchorId="16A89966">
          <v:shape id="_x0000_i1082" type="#_x0000_t75" alt="" style="width:71.25pt;height:16.5pt;mso-width-percent:0;mso-height-percent:0;mso-width-percent:0;mso-height-percent:0" o:ole="">
            <v:imagedata r:id="rId145" o:title=""/>
          </v:shape>
          <o:OLEObject Type="Embed" ProgID="Equation.DSMT4" ShapeID="_x0000_i1082" DrawAspect="Content" ObjectID="_1803367024" r:id="rId146"/>
        </w:object>
      </w:r>
      <w:r w:rsidRPr="000C4199">
        <w:rPr>
          <w:lang w:val="en-AU"/>
        </w:rPr>
        <w:t xml:space="preserve">, </w:t>
      </w:r>
      <w:r w:rsidR="005E5BA1" w:rsidRPr="000C4199">
        <w:rPr>
          <w:noProof/>
          <w:position w:val="-12"/>
          <w:lang w:val="en-AU"/>
        </w:rPr>
        <w:object w:dxaOrig="1380" w:dyaOrig="320" w14:anchorId="018DF9DC">
          <v:shape id="_x0000_i1083" type="#_x0000_t75" alt="" style="width:71.25pt;height:16.5pt;mso-width-percent:0;mso-height-percent:0;mso-width-percent:0;mso-height-percent:0" o:ole="">
            <v:imagedata r:id="rId147" o:title=""/>
          </v:shape>
          <o:OLEObject Type="Embed" ProgID="Equation.DSMT4" ShapeID="_x0000_i1083" DrawAspect="Content" ObjectID="_1803367025" r:id="rId148"/>
        </w:object>
      </w:r>
      <w:r w:rsidRPr="000C4199">
        <w:rPr>
          <w:lang w:val="en-AU"/>
        </w:rPr>
        <w:t xml:space="preserve"> and </w:t>
      </w:r>
      <w:r w:rsidR="005E5BA1" w:rsidRPr="000C4199">
        <w:rPr>
          <w:noProof/>
          <w:position w:val="-12"/>
          <w:lang w:val="en-AU"/>
        </w:rPr>
        <w:object w:dxaOrig="2079" w:dyaOrig="320" w14:anchorId="0626D086">
          <v:shape id="_x0000_i1084" type="#_x0000_t75" alt="" style="width:103.5pt;height:16.5pt;mso-width-percent:0;mso-height-percent:0;mso-width-percent:0;mso-height-percent:0" o:ole="">
            <v:imagedata r:id="rId149" o:title=""/>
          </v:shape>
          <o:OLEObject Type="Embed" ProgID="Equation.DSMT4" ShapeID="_x0000_i1084" DrawAspect="Content" ObjectID="_1803367026" r:id="rId150"/>
        </w:object>
      </w:r>
    </w:p>
    <w:p w14:paraId="255B8401" w14:textId="77777777" w:rsidR="00F90D2A" w:rsidRPr="000C4199" w:rsidRDefault="00F90D2A" w:rsidP="00846971">
      <w:pPr>
        <w:pStyle w:val="VCAAbullet"/>
        <w:ind w:left="425" w:hanging="425"/>
        <w:contextualSpacing w:val="0"/>
        <w:rPr>
          <w:lang w:val="en-AU"/>
        </w:rPr>
      </w:pPr>
      <w:r w:rsidRPr="000C4199">
        <w:rPr>
          <w:lang w:val="en-AU"/>
        </w:rPr>
        <w:t>simulation to estimate probabilities involving selection with and without replacement.</w:t>
      </w:r>
    </w:p>
    <w:p w14:paraId="42E3EB10" w14:textId="77777777" w:rsidR="00F90D2A" w:rsidRPr="000C4199" w:rsidRDefault="00F90D2A" w:rsidP="00F90D2A">
      <w:pPr>
        <w:pStyle w:val="VCAAHeading2"/>
        <w:rPr>
          <w:lang w:val="en-AU"/>
        </w:rPr>
      </w:pPr>
      <w:bookmarkStart w:id="149" w:name="_Toc45610151"/>
      <w:bookmarkStart w:id="150" w:name="_Toc45610989"/>
      <w:bookmarkStart w:id="151" w:name="_Toc71028096"/>
      <w:bookmarkStart w:id="152" w:name="_Toc71028365"/>
      <w:r w:rsidRPr="000C4199">
        <w:rPr>
          <w:lang w:val="en-AU"/>
        </w:rPr>
        <w:t>Mathematical investigation</w:t>
      </w:r>
      <w:bookmarkEnd w:id="149"/>
      <w:bookmarkEnd w:id="150"/>
      <w:bookmarkEnd w:id="151"/>
      <w:bookmarkEnd w:id="152"/>
    </w:p>
    <w:p w14:paraId="3CBD9057" w14:textId="1DD7674A" w:rsidR="00F90D2A" w:rsidRPr="000C4199" w:rsidRDefault="00F90D2A" w:rsidP="00F90D2A">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585E40">
        <w:rPr>
          <w:lang w:val="en-AU"/>
        </w:rPr>
        <w:t>nd key skills for the outcomes.</w:t>
      </w:r>
    </w:p>
    <w:p w14:paraId="4F57370A" w14:textId="77777777" w:rsidR="00F90D2A" w:rsidRPr="000C4199" w:rsidRDefault="00F90D2A" w:rsidP="00230D19">
      <w:pPr>
        <w:pStyle w:val="VCAAbody"/>
        <w:ind w:right="141"/>
        <w:rPr>
          <w:lang w:val="en-AU"/>
        </w:rPr>
      </w:pPr>
      <w:r w:rsidRPr="000C4199">
        <w:rPr>
          <w:lang w:val="en-AU"/>
        </w:rPr>
        <w:t>Investigation is to be incorporated in the development of concepts, skills and processes for the unit, and can be used to assess the outcomes.</w:t>
      </w:r>
    </w:p>
    <w:p w14:paraId="5FE767E0" w14:textId="6787AE2C" w:rsidR="00F90D2A" w:rsidRPr="000C4199" w:rsidRDefault="00F90D2A" w:rsidP="00F90D2A">
      <w:pPr>
        <w:pStyle w:val="VCAAbody"/>
        <w:rPr>
          <w:lang w:val="en-AU"/>
        </w:rPr>
      </w:pPr>
      <w:r w:rsidRPr="000C4199">
        <w:rPr>
          <w:lang w:val="en-AU"/>
        </w:rPr>
        <w:t>There are three components to</w:t>
      </w:r>
      <w:r w:rsidR="00051AD0">
        <w:rPr>
          <w:lang w:val="en-AU"/>
        </w:rPr>
        <w:t xml:space="preserve"> mathematical</w:t>
      </w:r>
      <w:r w:rsidRPr="000C4199">
        <w:rPr>
          <w:lang w:val="en-AU"/>
        </w:rPr>
        <w:t xml:space="preserve"> investigation:</w:t>
      </w:r>
    </w:p>
    <w:p w14:paraId="4B88F622" w14:textId="77777777" w:rsidR="00F90D2A" w:rsidRPr="000C4199" w:rsidRDefault="00F90D2A" w:rsidP="00F90D2A">
      <w:pPr>
        <w:pStyle w:val="VCAAHeading4"/>
        <w:rPr>
          <w:lang w:val="en-AU"/>
        </w:rPr>
      </w:pPr>
      <w:r w:rsidRPr="000C4199">
        <w:rPr>
          <w:lang w:val="en-AU"/>
        </w:rPr>
        <w:t>Formulation</w:t>
      </w:r>
    </w:p>
    <w:p w14:paraId="6057568F" w14:textId="77777777" w:rsidR="00F90D2A" w:rsidRPr="000C4199" w:rsidRDefault="00F90D2A" w:rsidP="00F90D2A">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11A08E7C" w14:textId="77777777" w:rsidR="00F90D2A" w:rsidRPr="000C4199" w:rsidRDefault="00F90D2A" w:rsidP="00F90D2A">
      <w:pPr>
        <w:pStyle w:val="VCAAHeading4"/>
        <w:rPr>
          <w:lang w:val="en-AU"/>
        </w:rPr>
      </w:pPr>
      <w:r w:rsidRPr="000C4199">
        <w:rPr>
          <w:lang w:val="en-AU"/>
        </w:rPr>
        <w:t>Exploration</w:t>
      </w:r>
    </w:p>
    <w:p w14:paraId="5786D90D" w14:textId="3A92C1F3" w:rsidR="00846971" w:rsidRPr="000C4199" w:rsidRDefault="00F90D2A" w:rsidP="00585E40">
      <w:pPr>
        <w:pStyle w:val="VCAAbody"/>
        <w:ind w:right="283"/>
        <w:rPr>
          <w:lang w:val="en-AU"/>
        </w:rPr>
      </w:pPr>
      <w:r w:rsidRPr="000C4199">
        <w:rPr>
          <w:lang w:val="en-AU"/>
        </w:rPr>
        <w:t>Investigation and analysis of the context or scenario with respect to the questions of interest, conjecture</w:t>
      </w:r>
      <w:r w:rsidR="00793025">
        <w:rPr>
          <w:lang w:val="en-AU"/>
        </w:rPr>
        <w:t>s</w:t>
      </w:r>
      <w:r w:rsidRPr="000C4199">
        <w:rPr>
          <w:lang w:val="en-AU"/>
        </w:rPr>
        <w:t xml:space="preserve"> or hypotheses, using mathematical concepts, skills and processes, including the use of technology and application of computational thinking.</w:t>
      </w:r>
    </w:p>
    <w:p w14:paraId="6B41B5CA" w14:textId="77777777" w:rsidR="00846971" w:rsidRPr="000C4199" w:rsidRDefault="00846971">
      <w:pPr>
        <w:rPr>
          <w:rFonts w:ascii="Arial" w:hAnsi="Arial" w:cs="Arial"/>
          <w:color w:val="000000" w:themeColor="text1"/>
          <w:sz w:val="20"/>
        </w:rPr>
      </w:pPr>
      <w:r w:rsidRPr="000C4199">
        <w:br w:type="page"/>
      </w:r>
    </w:p>
    <w:p w14:paraId="52E80011" w14:textId="77777777" w:rsidR="00F90D2A" w:rsidRPr="000C4199" w:rsidRDefault="00F90D2A" w:rsidP="00F90D2A">
      <w:pPr>
        <w:pStyle w:val="VCAAHeading4"/>
        <w:rPr>
          <w:lang w:val="en-AU"/>
        </w:rPr>
      </w:pPr>
      <w:r w:rsidRPr="000C4199">
        <w:rPr>
          <w:lang w:val="en-AU"/>
        </w:rPr>
        <w:t>Communication</w:t>
      </w:r>
    </w:p>
    <w:p w14:paraId="2957656B" w14:textId="5EB2534D" w:rsidR="00F90D2A" w:rsidRDefault="00F90D2A" w:rsidP="00F90D2A">
      <w:pPr>
        <w:pStyle w:val="VCAAbody"/>
        <w:rPr>
          <w:lang w:val="en-AU"/>
        </w:rPr>
      </w:pPr>
      <w:r w:rsidRPr="000C4199">
        <w:rPr>
          <w:lang w:val="en-AU"/>
        </w:rPr>
        <w:t>Summary, presentation and interpretation of the findings from the</w:t>
      </w:r>
      <w:r w:rsidR="00051AD0">
        <w:rPr>
          <w:lang w:val="en-AU"/>
        </w:rPr>
        <w:t xml:space="preserve"> mathematical</w:t>
      </w:r>
      <w:r w:rsidRPr="000C4199">
        <w:rPr>
          <w:lang w:val="en-AU"/>
        </w:rPr>
        <w:t xml:space="preserve"> investig</w:t>
      </w:r>
      <w:r w:rsidR="00585E40">
        <w:rPr>
          <w:lang w:val="en-AU"/>
        </w:rPr>
        <w:t>ation and related applications.</w:t>
      </w:r>
    </w:p>
    <w:p w14:paraId="7A328F3B" w14:textId="236981D0" w:rsidR="00C520D6" w:rsidRPr="00441DDB" w:rsidRDefault="00C520D6" w:rsidP="00441DDB">
      <w:pPr>
        <w:pStyle w:val="VCAAHeading5"/>
      </w:pPr>
      <w:r w:rsidRPr="000E473F">
        <w:t>Possible contexts or scenarios</w:t>
      </w:r>
    </w:p>
    <w:p w14:paraId="18DA7A2A" w14:textId="1C132E2F" w:rsidR="00F90D2A" w:rsidRPr="000C4199" w:rsidRDefault="00F90D2A" w:rsidP="00F90D2A">
      <w:pPr>
        <w:pStyle w:val="VCAAbody"/>
        <w:rPr>
          <w:lang w:val="en-AU"/>
        </w:rPr>
      </w:pPr>
      <w:r w:rsidRPr="000C4199">
        <w:rPr>
          <w:lang w:val="en-AU"/>
        </w:rPr>
        <w:t>Some possible contexts or scenarios for</w:t>
      </w:r>
      <w:r w:rsidR="00051AD0">
        <w:rPr>
          <w:lang w:val="en-AU"/>
        </w:rPr>
        <w:t xml:space="preserve"> mathematical</w:t>
      </w:r>
      <w:r w:rsidRPr="000C4199">
        <w:rPr>
          <w:lang w:val="en-AU"/>
        </w:rPr>
        <w:t xml:space="preserve"> i</w:t>
      </w:r>
      <w:r w:rsidR="00846971" w:rsidRPr="000C4199">
        <w:rPr>
          <w:lang w:val="en-AU"/>
        </w:rPr>
        <w:t>nvestigation in Unit 2 include:</w:t>
      </w:r>
    </w:p>
    <w:p w14:paraId="108D4AE4" w14:textId="4AAC427B" w:rsidR="00F90D2A" w:rsidRPr="000C4199" w:rsidRDefault="00051AD0" w:rsidP="00585E40">
      <w:pPr>
        <w:pStyle w:val="VCAAbullet"/>
        <w:ind w:left="425" w:right="0" w:hanging="425"/>
        <w:rPr>
          <w:lang w:val="en-AU"/>
        </w:rPr>
      </w:pPr>
      <w:r>
        <w:rPr>
          <w:lang w:val="en-AU"/>
        </w:rPr>
        <w:t>V</w:t>
      </w:r>
      <w:r w:rsidRPr="000C4199">
        <w:rPr>
          <w:lang w:val="en-AU"/>
        </w:rPr>
        <w:t xml:space="preserve">ariability </w:t>
      </w:r>
      <w:r w:rsidR="00F90D2A" w:rsidRPr="000C4199">
        <w:rPr>
          <w:lang w:val="en-AU"/>
        </w:rPr>
        <w:t>in random sampling, including sample-to-sample variability when using sampling to estimate the proportion of a population with a particular characteristic</w:t>
      </w:r>
      <w:r w:rsidR="00A519C6" w:rsidRPr="000C4199">
        <w:rPr>
          <w:lang w:val="en-AU"/>
        </w:rPr>
        <w:t xml:space="preserve">. </w:t>
      </w:r>
      <w:r w:rsidR="00F90D2A" w:rsidRPr="000C4199">
        <w:rPr>
          <w:lang w:val="en-AU"/>
        </w:rPr>
        <w:t>This could involve using technology to simulate drawing repeated random samples from a large population where the proportion of the population with a particular characteristic is known. The sample proportion of that characteristic for each sample could be captured and used to create a graphical display of the distribution of sample proportions and provide a visual representation of variability between samples of a given sample size. The effect of changing the sample size or the population proportion on the distribution of sample prop</w:t>
      </w:r>
      <w:r w:rsidR="00846971" w:rsidRPr="000C4199">
        <w:rPr>
          <w:lang w:val="en-AU"/>
        </w:rPr>
        <w:t>ortions could also be explored.</w:t>
      </w:r>
    </w:p>
    <w:p w14:paraId="177ED80F" w14:textId="69D6F21A" w:rsidR="00F90D2A" w:rsidRPr="000C4199" w:rsidRDefault="00051AD0" w:rsidP="00585E40">
      <w:pPr>
        <w:pStyle w:val="VCAAbullet"/>
        <w:ind w:left="425" w:right="0" w:hanging="425"/>
        <w:rPr>
          <w:lang w:val="en-AU"/>
        </w:rPr>
      </w:pPr>
      <w:r>
        <w:rPr>
          <w:lang w:val="en-AU"/>
        </w:rPr>
        <w:t>R</w:t>
      </w:r>
      <w:r w:rsidRPr="000C4199">
        <w:rPr>
          <w:lang w:val="en-AU"/>
        </w:rPr>
        <w:t xml:space="preserve">epresentation </w:t>
      </w:r>
      <w:r w:rsidR="00CA7E7E" w:rsidRPr="000C4199">
        <w:rPr>
          <w:lang w:val="en-AU"/>
        </w:rPr>
        <w:t xml:space="preserve">and application of </w:t>
      </w:r>
      <w:r w:rsidR="00F90D2A" w:rsidRPr="000C4199">
        <w:rPr>
          <w:lang w:val="en-AU"/>
        </w:rPr>
        <w:t xml:space="preserve">transformations of the plane involving sets of points, geometric shapes, graphs of functions </w:t>
      </w:r>
      <w:r w:rsidR="00A519C6" w:rsidRPr="000C4199">
        <w:rPr>
          <w:lang w:val="en-AU"/>
        </w:rPr>
        <w:t>and graphics images</w:t>
      </w:r>
      <w:r w:rsidR="00CA7E7E" w:rsidRPr="000C4199">
        <w:rPr>
          <w:lang w:val="en-AU"/>
        </w:rPr>
        <w:t xml:space="preserve">. </w:t>
      </w:r>
      <w:r w:rsidR="00F90D2A" w:rsidRPr="000C4199">
        <w:rPr>
          <w:lang w:val="en-AU"/>
        </w:rPr>
        <w:t>This could include using dynamic geometry functionality of technology to visualise, in a dynamic environment, the effect of each successive reflection, translation or dilation in a compound transformation. This approach could also be used to explore a sequence of transformations needed to transform a geometric object or graph of a function from its initial state to its final state.</w:t>
      </w:r>
    </w:p>
    <w:p w14:paraId="78337902" w14:textId="2C7137C1" w:rsidR="00F90D2A" w:rsidRPr="000C4199" w:rsidRDefault="00051AD0" w:rsidP="00585E40">
      <w:pPr>
        <w:pStyle w:val="VCAAbullet"/>
        <w:ind w:left="425" w:right="0" w:hanging="425"/>
        <w:rPr>
          <w:lang w:val="en-AU"/>
        </w:rPr>
      </w:pPr>
      <w:r>
        <w:rPr>
          <w:lang w:val="en-AU"/>
        </w:rPr>
        <w:t>M</w:t>
      </w:r>
      <w:r w:rsidRPr="000C4199">
        <w:rPr>
          <w:lang w:val="en-AU"/>
        </w:rPr>
        <w:t xml:space="preserve">odelling </w:t>
      </w:r>
      <w:r w:rsidR="00F90D2A" w:rsidRPr="000C4199">
        <w:rPr>
          <w:lang w:val="en-AU"/>
        </w:rPr>
        <w:t xml:space="preserve">and qualitative analysis of rates of change from real data graphically, the relationship between the graph of a modelling function and its rate of </w:t>
      </w:r>
      <w:r w:rsidR="00CA7E7E" w:rsidRPr="000C4199">
        <w:rPr>
          <w:lang w:val="en-AU"/>
        </w:rPr>
        <w:t xml:space="preserve">change function and vice-versa. </w:t>
      </w:r>
      <w:r w:rsidR="00F90D2A" w:rsidRPr="000C4199">
        <w:rPr>
          <w:lang w:val="en-AU"/>
        </w:rPr>
        <w:t>A variety of real-world examples could be explored, such as rate of fuel consump</w:t>
      </w:r>
      <w:r w:rsidR="00CA7E7E" w:rsidRPr="000C4199">
        <w:rPr>
          <w:lang w:val="en-AU"/>
        </w:rPr>
        <w:t xml:space="preserve">tion, run rate in cricket (runs per </w:t>
      </w:r>
      <w:r w:rsidR="00F90D2A" w:rsidRPr="000C4199">
        <w:rPr>
          <w:lang w:val="en-AU"/>
        </w:rPr>
        <w:t>over), postage rate and speed. Dynamic functionalities of technology could be used to facilitate simultaneous comparison of key features of the graphs of the rate of change function</w:t>
      </w:r>
      <w:r w:rsidR="0014115F">
        <w:rPr>
          <w:lang w:val="en-AU"/>
        </w:rPr>
        <w:t xml:space="preserve"> and</w:t>
      </w:r>
      <w:r w:rsidR="00F90D2A" w:rsidRPr="000C4199">
        <w:rPr>
          <w:lang w:val="en-AU"/>
        </w:rPr>
        <w:t xml:space="preserve"> the modelling function. For example, by interactively creating a plot of the graph of the rate of change function while tracing the graph of the modelling function.</w:t>
      </w:r>
    </w:p>
    <w:p w14:paraId="69B63F74" w14:textId="77777777" w:rsidR="00F90D2A" w:rsidRPr="000C4199" w:rsidRDefault="00F90D2A" w:rsidP="00F90D2A">
      <w:pPr>
        <w:pStyle w:val="VCAAHeading2"/>
        <w:rPr>
          <w:lang w:val="en-AU"/>
        </w:rPr>
      </w:pPr>
      <w:bookmarkStart w:id="153" w:name="_Toc71028366"/>
      <w:r w:rsidRPr="000C4199">
        <w:rPr>
          <w:lang w:val="en-AU"/>
        </w:rPr>
        <w:t>Outcomes</w:t>
      </w:r>
      <w:bookmarkEnd w:id="153"/>
    </w:p>
    <w:p w14:paraId="0FAD3D8E" w14:textId="77777777" w:rsidR="00F90D2A" w:rsidRPr="000C4199" w:rsidRDefault="00F90D2A" w:rsidP="00F90D2A">
      <w:pPr>
        <w:pStyle w:val="VCAAbody"/>
        <w:rPr>
          <w:lang w:val="en-AU"/>
        </w:rPr>
      </w:pPr>
      <w:r w:rsidRPr="000C4199">
        <w:rPr>
          <w:lang w:val="en-AU"/>
        </w:rPr>
        <w:t>For this unit the student is required to demonstrate achievement of three outcomes. As a set these outcomes encompass all of the areas of study for the unit.</w:t>
      </w:r>
    </w:p>
    <w:p w14:paraId="041F2018" w14:textId="77777777" w:rsidR="00F90D2A" w:rsidRPr="000C4199" w:rsidRDefault="00F90D2A" w:rsidP="00F90D2A">
      <w:pPr>
        <w:pStyle w:val="VCAAHeading3"/>
        <w:rPr>
          <w:lang w:val="en-AU"/>
        </w:rPr>
      </w:pPr>
      <w:r w:rsidRPr="000C4199">
        <w:rPr>
          <w:lang w:val="en-AU"/>
        </w:rPr>
        <w:t>Outcome 1</w:t>
      </w:r>
    </w:p>
    <w:p w14:paraId="391EF257" w14:textId="30562CBF" w:rsidR="00F90D2A" w:rsidRPr="000C4199" w:rsidRDefault="00F90D2A" w:rsidP="00F90D2A">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7343C13A"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0958D52B" w14:textId="77777777" w:rsidR="00F90D2A" w:rsidRPr="000C4199" w:rsidRDefault="00F90D2A" w:rsidP="00F90D2A">
      <w:pPr>
        <w:pStyle w:val="VCAAHeading5"/>
        <w:rPr>
          <w:lang w:val="en-AU"/>
        </w:rPr>
      </w:pPr>
      <w:r w:rsidRPr="000C4199">
        <w:rPr>
          <w:lang w:val="en-AU"/>
        </w:rPr>
        <w:t>Key knowledge</w:t>
      </w:r>
    </w:p>
    <w:p w14:paraId="2FF69948" w14:textId="77777777" w:rsidR="00F90D2A" w:rsidRPr="000C4199" w:rsidRDefault="00F90D2A" w:rsidP="00A95879">
      <w:pPr>
        <w:pStyle w:val="VCAAbullet"/>
        <w:spacing w:line="276" w:lineRule="auto"/>
        <w:ind w:left="425" w:hanging="425"/>
        <w:rPr>
          <w:lang w:val="en-AU"/>
        </w:rPr>
      </w:pPr>
      <w:r w:rsidRPr="000C4199">
        <w:rPr>
          <w:lang w:val="en-AU"/>
        </w:rPr>
        <w:t xml:space="preserve">the unit circle and exact values of sine, cosine and tangent for </w:t>
      </w:r>
      <w:r w:rsidR="005E5BA1" w:rsidRPr="000C4199">
        <w:rPr>
          <w:noProof/>
          <w:position w:val="-22"/>
          <w:lang w:val="en-AU"/>
        </w:rPr>
        <w:object w:dxaOrig="1280" w:dyaOrig="560" w14:anchorId="01F238D3">
          <v:shape id="_x0000_i1085" type="#_x0000_t75" alt="" style="width:62.25pt;height:28.5pt;mso-width-percent:0;mso-height-percent:0;mso-width-percent:0;mso-height-percent:0" o:ole="">
            <v:imagedata r:id="rId151" o:title=""/>
          </v:shape>
          <o:OLEObject Type="Embed" ProgID="Equation.DSMT4" ShapeID="_x0000_i1085" DrawAspect="Content" ObjectID="_1803367027" r:id="rId152"/>
        </w:object>
      </w:r>
      <w:r w:rsidRPr="000C4199">
        <w:rPr>
          <w:lang w:val="en-AU"/>
        </w:rPr>
        <w:t xml:space="preserve"> (and their degree equivalents)</w:t>
      </w:r>
      <w:r w:rsidR="001C5FCE" w:rsidRPr="000C4199">
        <w:rPr>
          <w:lang w:val="en-AU"/>
        </w:rPr>
        <w:t xml:space="preserve"> </w:t>
      </w:r>
      <w:r w:rsidRPr="000C4199">
        <w:rPr>
          <w:lang w:val="en-AU"/>
        </w:rPr>
        <w:t>and integer multiples of these</w:t>
      </w:r>
    </w:p>
    <w:p w14:paraId="22631DA6" w14:textId="15435C42" w:rsidR="00F90D2A" w:rsidRPr="000C4199" w:rsidRDefault="005E5BA1" w:rsidP="00500C68">
      <w:pPr>
        <w:pStyle w:val="VCAAbullet"/>
        <w:rPr>
          <w:lang w:val="en-AU"/>
        </w:rPr>
      </w:pPr>
      <w:r w:rsidRPr="000C4199">
        <w:rPr>
          <w:noProof/>
          <w:position w:val="-12"/>
          <w:lang w:val="en-AU"/>
        </w:rPr>
        <w:object w:dxaOrig="859" w:dyaOrig="340" w14:anchorId="7FEF9D71">
          <v:shape id="_x0000_i1086" type="#_x0000_t75" alt="" style="width:43.5pt;height:16.5pt;mso-width-percent:0;mso-height-percent:0;mso-width-percent:0;mso-height-percent:0" o:ole="">
            <v:imagedata r:id="rId153" o:title=""/>
          </v:shape>
          <o:OLEObject Type="Embed" ProgID="Equation.DSMT4" ShapeID="_x0000_i1086" DrawAspect="Content" ObjectID="_1803367028" r:id="rId154"/>
        </w:object>
      </w:r>
      <w:r w:rsidR="00F90D2A" w:rsidRPr="000C4199">
        <w:rPr>
          <w:lang w:val="en-AU"/>
        </w:rPr>
        <w:t xml:space="preserve"> for small values of </w:t>
      </w:r>
      <w:r w:rsidRPr="00585E40">
        <w:rPr>
          <w:noProof/>
          <w:position w:val="-6"/>
          <w:sz w:val="22"/>
          <w:szCs w:val="22"/>
          <w:lang w:val="en-AU"/>
        </w:rPr>
        <w:object w:dxaOrig="180" w:dyaOrig="200" w14:anchorId="77F17F40">
          <v:shape id="_x0000_i1087" type="#_x0000_t75" alt="" style="width:9.75pt;height:9.75pt;mso-width-percent:0;mso-height-percent:0;mso-width-percent:0;mso-height-percent:0" o:ole="">
            <v:imagedata r:id="rId155" o:title=""/>
          </v:shape>
          <o:OLEObject Type="Embed" ProgID="Equation.DSMT4" ShapeID="_x0000_i1087" DrawAspect="Content" ObjectID="_1803367029" r:id="rId156"/>
        </w:object>
      </w:r>
    </w:p>
    <w:p w14:paraId="4F752F83" w14:textId="77777777" w:rsidR="00F90D2A" w:rsidRPr="000C4199" w:rsidRDefault="00F90D2A" w:rsidP="00500C68">
      <w:pPr>
        <w:pStyle w:val="VCAAbullet"/>
        <w:rPr>
          <w:lang w:val="en-AU"/>
        </w:rPr>
      </w:pPr>
      <w:r w:rsidRPr="000C4199">
        <w:rPr>
          <w:lang w:val="en-AU"/>
        </w:rPr>
        <w:t>the key features and properties of the circular functions sine, cosine and tangent, and their graphs, including any vertical asymptotes</w:t>
      </w:r>
    </w:p>
    <w:p w14:paraId="5DAC95FF" w14:textId="77777777" w:rsidR="00F90D2A" w:rsidRPr="000C4199" w:rsidRDefault="00F90D2A" w:rsidP="00500C68">
      <w:pPr>
        <w:pStyle w:val="VCAAbullet"/>
        <w:rPr>
          <w:lang w:val="en-AU"/>
        </w:rPr>
      </w:pPr>
      <w:r w:rsidRPr="000C4199">
        <w:rPr>
          <w:lang w:val="en-AU"/>
        </w:rPr>
        <w:t>the effect of transformations of the plane on the graphs of sine, cosine, tangent and exponential functions</w:t>
      </w:r>
    </w:p>
    <w:p w14:paraId="41033692" w14:textId="77777777" w:rsidR="00F90D2A" w:rsidRPr="000C4199" w:rsidRDefault="00F90D2A" w:rsidP="00500C68">
      <w:pPr>
        <w:pStyle w:val="VCAAbullet"/>
        <w:rPr>
          <w:lang w:val="en-AU"/>
        </w:rPr>
      </w:pPr>
      <w:r w:rsidRPr="000C4199">
        <w:rPr>
          <w:lang w:val="en-AU"/>
        </w:rPr>
        <w:t>characteristics of data which suggest the use of sine, cosine, exponential or logarithmic functions as an appropriate type of model for a given context</w:t>
      </w:r>
    </w:p>
    <w:p w14:paraId="33515E33" w14:textId="77777777" w:rsidR="00F90D2A" w:rsidRPr="000C4199" w:rsidRDefault="00F90D2A" w:rsidP="00500C68">
      <w:pPr>
        <w:pStyle w:val="VCAAbullet"/>
        <w:rPr>
          <w:lang w:val="en-AU"/>
        </w:rPr>
      </w:pPr>
      <w:r w:rsidRPr="000C4199">
        <w:rPr>
          <w:lang w:val="en-AU"/>
        </w:rPr>
        <w:t>the key features and properties of the exponential functions, logarithmic functions and their graphs, including any vertical or horizontal asymptotes</w:t>
      </w:r>
    </w:p>
    <w:p w14:paraId="5397983A" w14:textId="77777777" w:rsidR="00F90D2A" w:rsidRPr="000C4199" w:rsidRDefault="00F90D2A" w:rsidP="00500C68">
      <w:pPr>
        <w:pStyle w:val="VCAAbullet"/>
        <w:rPr>
          <w:lang w:val="en-AU"/>
        </w:rPr>
      </w:pPr>
      <w:r w:rsidRPr="000C4199">
        <w:rPr>
          <w:lang w:val="en-AU"/>
        </w:rPr>
        <w:t>the relationship between an exponential function to a given base and the logarithmic function to the same base as inverse functions</w:t>
      </w:r>
    </w:p>
    <w:p w14:paraId="79B7D0C5" w14:textId="1D166EC8" w:rsidR="00F90D2A" w:rsidRPr="000C4199" w:rsidRDefault="001B155E" w:rsidP="00500C68">
      <w:pPr>
        <w:pStyle w:val="VCAAbullet"/>
        <w:rPr>
          <w:lang w:val="en-AU"/>
        </w:rPr>
      </w:pPr>
      <w:r>
        <w:rPr>
          <w:lang w:val="en-AU"/>
        </w:rPr>
        <w:t xml:space="preserve">the </w:t>
      </w:r>
      <w:r w:rsidR="00F90D2A" w:rsidRPr="000C4199">
        <w:rPr>
          <w:lang w:val="en-AU"/>
        </w:rPr>
        <w:t>limit definition of the derivative of a function, the central difference approximation, and the derivative as the rate of change or gradient function of a given function</w:t>
      </w:r>
    </w:p>
    <w:p w14:paraId="1BD0FE65" w14:textId="77777777" w:rsidR="00F90D2A" w:rsidRPr="000C4199" w:rsidRDefault="00F90D2A" w:rsidP="00500C68">
      <w:pPr>
        <w:pStyle w:val="VCAAbullet"/>
        <w:rPr>
          <w:lang w:val="en-AU"/>
        </w:rPr>
      </w:pPr>
      <w:r w:rsidRPr="000C4199">
        <w:rPr>
          <w:lang w:val="en-AU"/>
        </w:rPr>
        <w:t>informal concepts of limit, continuity and differentiability</w:t>
      </w:r>
    </w:p>
    <w:p w14:paraId="3BBC20AA" w14:textId="77777777" w:rsidR="00F90D2A" w:rsidRPr="000C4199" w:rsidRDefault="00F90D2A" w:rsidP="00500C68">
      <w:pPr>
        <w:pStyle w:val="VCAAbullet"/>
        <w:rPr>
          <w:lang w:val="en-AU"/>
        </w:rPr>
      </w:pPr>
      <w:r w:rsidRPr="000C4199">
        <w:rPr>
          <w:lang w:val="en-AU"/>
        </w:rPr>
        <w:t>the sign of the gradient at and near a point and its interpretation in terms of key features of a graph of simple polynomial functions</w:t>
      </w:r>
    </w:p>
    <w:p w14:paraId="3B3DE789" w14:textId="77777777" w:rsidR="00F90D2A" w:rsidRPr="000C4199" w:rsidRDefault="00F90D2A" w:rsidP="00500C68">
      <w:pPr>
        <w:pStyle w:val="VCAAbullet"/>
        <w:rPr>
          <w:lang w:val="en-AU"/>
        </w:rPr>
      </w:pPr>
      <w:r w:rsidRPr="000C4199">
        <w:rPr>
          <w:lang w:val="en-AU"/>
        </w:rPr>
        <w:t>the rules for finding derivatives and anti-derivatives of simple polynomial functions</w:t>
      </w:r>
    </w:p>
    <w:p w14:paraId="50E83B13" w14:textId="7E82A099" w:rsidR="00F90D2A" w:rsidRPr="000C4199" w:rsidRDefault="00F90D2A" w:rsidP="00500C68">
      <w:pPr>
        <w:pStyle w:val="VCAAbullet"/>
        <w:rPr>
          <w:lang w:val="en-AU"/>
        </w:rPr>
      </w:pPr>
      <w:r w:rsidRPr="000C4199">
        <w:rPr>
          <w:lang w:val="en-AU"/>
        </w:rPr>
        <w:t>representations of compound events, the addition rule for probability, the concepts of mutually exclusive and independent events, conditional probability a</w:t>
      </w:r>
      <w:r w:rsidR="00CA7B86">
        <w:rPr>
          <w:lang w:val="en-AU"/>
        </w:rPr>
        <w:t>nd the law of total probability</w:t>
      </w:r>
    </w:p>
    <w:p w14:paraId="782F2C9A" w14:textId="77777777" w:rsidR="00F90D2A" w:rsidRPr="000C4199" w:rsidRDefault="00F90D2A" w:rsidP="00F90D2A">
      <w:pPr>
        <w:pStyle w:val="VCAAHeading5"/>
        <w:spacing w:before="180" w:after="80" w:line="280" w:lineRule="exact"/>
        <w:rPr>
          <w:lang w:val="en-AU"/>
        </w:rPr>
      </w:pPr>
      <w:r w:rsidRPr="000C4199">
        <w:rPr>
          <w:lang w:val="en-AU"/>
        </w:rPr>
        <w:t>Key skills</w:t>
      </w:r>
    </w:p>
    <w:p w14:paraId="44CF14F1" w14:textId="0B44DBF5" w:rsidR="00F90D2A" w:rsidRPr="000C4199" w:rsidRDefault="00F90D2A" w:rsidP="00500C68">
      <w:pPr>
        <w:pStyle w:val="VCAAbullet"/>
        <w:rPr>
          <w:lang w:val="en-AU"/>
        </w:rPr>
      </w:pPr>
      <w:r w:rsidRPr="000C4199">
        <w:rPr>
          <w:lang w:val="en-AU"/>
        </w:rPr>
        <w:t xml:space="preserve">sketch by hand the unit circle, graphs of the sine, cosine and exponential functions, and simple transformations of these to the form </w:t>
      </w:r>
      <w:r w:rsidR="005E5BA1" w:rsidRPr="000C4199">
        <w:rPr>
          <w:noProof/>
          <w:position w:val="-12"/>
          <w:lang w:val="en-AU"/>
        </w:rPr>
        <w:object w:dxaOrig="940" w:dyaOrig="340" w14:anchorId="726125C8">
          <v:shape id="_x0000_i1088" type="#_x0000_t75" alt="" style="width:48.75pt;height:16.5pt;mso-width-percent:0;mso-height-percent:0;mso-width-percent:0;mso-height-percent:0" o:ole="">
            <v:imagedata r:id="rId157" o:title=""/>
          </v:shape>
          <o:OLEObject Type="Embed" ProgID="Equation.DSMT4" ShapeID="_x0000_i1088" DrawAspect="Content" ObjectID="_1803367030" r:id="rId158"/>
        </w:object>
      </w:r>
      <w:r w:rsidRPr="000C4199">
        <w:rPr>
          <w:lang w:val="en-AU"/>
        </w:rPr>
        <w:t xml:space="preserve">, sketch by hand graphs of </w:t>
      </w:r>
      <w:r w:rsidR="005E5BA1" w:rsidRPr="000C4199">
        <w:rPr>
          <w:noProof/>
          <w:position w:val="-12"/>
          <w:lang w:val="en-AU"/>
        </w:rPr>
        <w:object w:dxaOrig="680" w:dyaOrig="340" w14:anchorId="18BAD544">
          <v:shape id="_x0000_i1089" type="#_x0000_t75" alt="" style="width:31.5pt;height:16.5pt;mso-width-percent:0;mso-height-percent:0;mso-width-percent:0;mso-height-percent:0" o:ole="">
            <v:imagedata r:id="rId159" o:title=""/>
          </v:shape>
          <o:OLEObject Type="Embed" ProgID="Equation.DSMT4" ShapeID="_x0000_i1089" DrawAspect="Content" ObjectID="_1803367031" r:id="rId160"/>
        </w:object>
      </w:r>
      <w:r w:rsidRPr="000C4199">
        <w:rPr>
          <w:lang w:val="en-AU"/>
        </w:rPr>
        <w:t>and the tangent function, and identify any vertical or horizontal asymptotes</w:t>
      </w:r>
    </w:p>
    <w:p w14:paraId="57634B46" w14:textId="77777777" w:rsidR="00F90D2A" w:rsidRPr="000C4199" w:rsidRDefault="00F90D2A" w:rsidP="00500C68">
      <w:pPr>
        <w:pStyle w:val="VCAAbullet"/>
        <w:rPr>
          <w:lang w:val="en-AU"/>
        </w:rPr>
      </w:pPr>
      <w:r w:rsidRPr="000C4199">
        <w:rPr>
          <w:lang w:val="en-AU"/>
        </w:rPr>
        <w:t>draw graphs of circular, exponential and simple logarithmic functions over a given domain and identify and discuss key features and properties of these graphs, including any vertical or horizontal asymptotes</w:t>
      </w:r>
    </w:p>
    <w:p w14:paraId="174BA196" w14:textId="508B8915" w:rsidR="00F90D2A" w:rsidRPr="000C4199" w:rsidRDefault="00F90D2A" w:rsidP="00500C68">
      <w:pPr>
        <w:pStyle w:val="VCAAbullet"/>
        <w:rPr>
          <w:lang w:val="en-AU"/>
        </w:rPr>
      </w:pPr>
      <w:r w:rsidRPr="000C4199">
        <w:rPr>
          <w:lang w:val="en-AU"/>
        </w:rPr>
        <w:t>describe the effect of transformations of the plane on the graphs of the sine, cosine, ta</w:t>
      </w:r>
      <w:r w:rsidR="00585E40">
        <w:rPr>
          <w:lang w:val="en-AU"/>
        </w:rPr>
        <w:t>ngent and exponential functions</w:t>
      </w:r>
    </w:p>
    <w:p w14:paraId="4B82B336" w14:textId="77777777" w:rsidR="00F90D2A" w:rsidRPr="000C4199" w:rsidRDefault="00F90D2A" w:rsidP="00500C68">
      <w:pPr>
        <w:pStyle w:val="VCAAbullet"/>
        <w:rPr>
          <w:lang w:val="en-AU"/>
        </w:rPr>
      </w:pPr>
      <w:r w:rsidRPr="000C4199">
        <w:rPr>
          <w:lang w:val="en-AU"/>
        </w:rPr>
        <w:t>solve simple equations over a specified interval related to circular, exponential and simple logarithmic functions using graphical, numerical and analytical approaches</w:t>
      </w:r>
    </w:p>
    <w:p w14:paraId="7021EF8A" w14:textId="77777777" w:rsidR="00F90D2A" w:rsidRPr="000C4199" w:rsidRDefault="00F90D2A" w:rsidP="00500C68">
      <w:pPr>
        <w:pStyle w:val="VCAAbullet"/>
        <w:rPr>
          <w:lang w:val="en-AU"/>
        </w:rPr>
      </w:pPr>
      <w:r w:rsidRPr="000C4199">
        <w:rPr>
          <w:lang w:val="en-AU"/>
        </w:rPr>
        <w:t>use the algorithm for Newton’s method to find a numerical approximation to a root of a cubic polynomial function</w:t>
      </w:r>
    </w:p>
    <w:p w14:paraId="60EF6190" w14:textId="77777777" w:rsidR="00F90D2A" w:rsidRPr="000C4199" w:rsidRDefault="00F90D2A" w:rsidP="00500C68">
      <w:pPr>
        <w:pStyle w:val="VCAAbullet"/>
        <w:rPr>
          <w:lang w:val="en-AU"/>
        </w:rPr>
      </w:pPr>
      <w:r w:rsidRPr="000C4199">
        <w:rPr>
          <w:lang w:val="en-AU"/>
        </w:rPr>
        <w:t>recognise characteristics of data which suggest that a circular or exponential function is an appropriate model for the data</w:t>
      </w:r>
    </w:p>
    <w:p w14:paraId="5A7EC8D2" w14:textId="31006040" w:rsidR="00F90D2A" w:rsidRPr="000C4199" w:rsidRDefault="00F90D2A" w:rsidP="00500C68">
      <w:pPr>
        <w:pStyle w:val="VCAAbullet"/>
        <w:rPr>
          <w:lang w:val="en-AU"/>
        </w:rPr>
      </w:pPr>
      <w:r w:rsidRPr="000C4199">
        <w:rPr>
          <w:lang w:val="en-AU"/>
        </w:rPr>
        <w:t>evaluat</w:t>
      </w:r>
      <w:r w:rsidR="00585E40">
        <w:rPr>
          <w:lang w:val="en-AU"/>
        </w:rPr>
        <w:t>e limit values of a function</w:t>
      </w:r>
    </w:p>
    <w:p w14:paraId="4CEB15A0" w14:textId="77777777" w:rsidR="00F90D2A" w:rsidRPr="000C4199" w:rsidRDefault="00F90D2A" w:rsidP="00500C68">
      <w:pPr>
        <w:pStyle w:val="VCAAbullet"/>
        <w:rPr>
          <w:lang w:val="en-AU"/>
        </w:rPr>
      </w:pPr>
      <w:r w:rsidRPr="000C4199">
        <w:rPr>
          <w:lang w:val="en-AU"/>
        </w:rPr>
        <w:t>use a variety of approaches to find the value of the derivative of a function at a given point</w:t>
      </w:r>
    </w:p>
    <w:p w14:paraId="71A98632" w14:textId="77777777" w:rsidR="00F90D2A" w:rsidRPr="000C4199" w:rsidRDefault="00F90D2A" w:rsidP="00500C68">
      <w:pPr>
        <w:pStyle w:val="VCAAbullet"/>
        <w:rPr>
          <w:lang w:val="en-AU"/>
        </w:rPr>
      </w:pPr>
      <w:r w:rsidRPr="000C4199">
        <w:rPr>
          <w:lang w:val="en-AU"/>
        </w:rPr>
        <w:t>find by hand the derivative function and an anti-derivative function for a polynomial function of low degree</w:t>
      </w:r>
    </w:p>
    <w:p w14:paraId="0F8E1BA9" w14:textId="77777777" w:rsidR="00F90D2A" w:rsidRPr="000C4199" w:rsidRDefault="00F90D2A" w:rsidP="00500C68">
      <w:pPr>
        <w:pStyle w:val="VCAAbullet"/>
        <w:rPr>
          <w:lang w:val="en-AU"/>
        </w:rPr>
      </w:pPr>
      <w:r w:rsidRPr="000C4199">
        <w:rPr>
          <w:lang w:val="en-AU"/>
        </w:rPr>
        <w:t>use derivatives to assist in the sketching of graphs of simple polynomial functions and to solve simple maximum and minimum optimisation problems</w:t>
      </w:r>
    </w:p>
    <w:p w14:paraId="59C7E0A9" w14:textId="77777777" w:rsidR="00F90D2A" w:rsidRPr="000C4199" w:rsidRDefault="00F90D2A" w:rsidP="00500C68">
      <w:pPr>
        <w:pStyle w:val="VCAAbullet"/>
        <w:rPr>
          <w:lang w:val="en-AU"/>
        </w:rPr>
      </w:pPr>
      <w:r w:rsidRPr="000C4199">
        <w:rPr>
          <w:lang w:val="en-AU"/>
        </w:rPr>
        <w:t>find a family of anti-derivative functions for a given polynomial function, and determine a specific antiderivative given a boundary condition</w:t>
      </w:r>
    </w:p>
    <w:p w14:paraId="64028B0F" w14:textId="77777777" w:rsidR="00F90D2A" w:rsidRPr="000C4199" w:rsidRDefault="00F90D2A" w:rsidP="00500C68">
      <w:pPr>
        <w:pStyle w:val="VCAAbullet"/>
        <w:rPr>
          <w:lang w:val="en-AU"/>
        </w:rPr>
      </w:pPr>
      <w:r w:rsidRPr="000C4199">
        <w:rPr>
          <w:lang w:val="en-AU"/>
        </w:rPr>
        <w:t>calculate probabilities for compound events using rules and tree diagrams, by hand in simple cases</w:t>
      </w:r>
    </w:p>
    <w:p w14:paraId="509DAC38" w14:textId="77777777" w:rsidR="00F90D2A" w:rsidRPr="000C4199" w:rsidRDefault="00F90D2A" w:rsidP="00500C68">
      <w:pPr>
        <w:pStyle w:val="VCAAbullet"/>
        <w:rPr>
          <w:lang w:val="en-AU"/>
        </w:rPr>
      </w:pPr>
      <w:r w:rsidRPr="000C4199">
        <w:rPr>
          <w:lang w:val="en-AU"/>
        </w:rPr>
        <w:t>solve probability problems involving tree diagrams, by hand in simple cases</w:t>
      </w:r>
    </w:p>
    <w:p w14:paraId="4BE4BE27" w14:textId="72AA702B" w:rsidR="00F90D2A" w:rsidRPr="000C4199" w:rsidRDefault="00F90D2A" w:rsidP="00500C68">
      <w:pPr>
        <w:pStyle w:val="VCAAbullet"/>
        <w:rPr>
          <w:lang w:val="en-AU"/>
        </w:rPr>
      </w:pPr>
      <w:r w:rsidRPr="000C4199">
        <w:rPr>
          <w:lang w:val="en-AU"/>
        </w:rPr>
        <w:t>set up probability simulations to estimate probabilities for selecti</w:t>
      </w:r>
      <w:r w:rsidR="00CA7B86">
        <w:rPr>
          <w:lang w:val="en-AU"/>
        </w:rPr>
        <w:t>on with and without replacement</w:t>
      </w:r>
    </w:p>
    <w:p w14:paraId="215FC7E5" w14:textId="77777777" w:rsidR="00F90D2A" w:rsidRPr="000C4199" w:rsidRDefault="00F90D2A" w:rsidP="00F90D2A">
      <w:pPr>
        <w:pStyle w:val="VCAAHeading3"/>
        <w:rPr>
          <w:lang w:val="en-AU"/>
        </w:rPr>
      </w:pPr>
      <w:r w:rsidRPr="000C4199">
        <w:rPr>
          <w:lang w:val="en-AU"/>
        </w:rPr>
        <w:t>Outcome 2</w:t>
      </w:r>
    </w:p>
    <w:p w14:paraId="72845AFB" w14:textId="2FBC6720" w:rsidR="00F90D2A" w:rsidRPr="000C4199" w:rsidRDefault="00F90D2A" w:rsidP="00F90D2A">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1B155E">
        <w:rPr>
          <w:lang w:val="en-AU"/>
        </w:rPr>
        <w:t>investigative</w:t>
      </w:r>
      <w:r w:rsidRPr="000C4199">
        <w:rPr>
          <w:lang w:val="en-AU"/>
        </w:rPr>
        <w:t xml:space="preserve">, modelling or </w:t>
      </w:r>
      <w:r w:rsidR="001B155E">
        <w:rPr>
          <w:lang w:val="en-AU"/>
        </w:rPr>
        <w:t>problem-solving</w:t>
      </w:r>
      <w:r w:rsidR="001B155E" w:rsidRPr="000C4199">
        <w:rPr>
          <w:lang w:val="en-AU"/>
        </w:rPr>
        <w:t xml:space="preserve"> </w:t>
      </w:r>
      <w:r w:rsidRPr="000C4199">
        <w:rPr>
          <w:lang w:val="en-AU"/>
        </w:rPr>
        <w:t>techniques or approaches, and analyse and discuss these applications of mathematics.</w:t>
      </w:r>
    </w:p>
    <w:p w14:paraId="3E90C51F" w14:textId="77777777" w:rsidR="00DD3AE0" w:rsidRPr="000C4199" w:rsidRDefault="00DD3AE0" w:rsidP="00DD3AE0">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41A5CEB3" w14:textId="77777777" w:rsidR="00F90D2A" w:rsidRPr="000C4199" w:rsidRDefault="00F90D2A" w:rsidP="00F90D2A">
      <w:pPr>
        <w:pStyle w:val="VCAAHeading5"/>
        <w:rPr>
          <w:lang w:val="en-AU"/>
        </w:rPr>
      </w:pPr>
      <w:r w:rsidRPr="000C4199">
        <w:rPr>
          <w:lang w:val="en-AU"/>
        </w:rPr>
        <w:t>Key knowledge</w:t>
      </w:r>
    </w:p>
    <w:p w14:paraId="10F7906E" w14:textId="77777777" w:rsidR="00F90D2A" w:rsidRPr="000C4199" w:rsidRDefault="00F90D2A" w:rsidP="00500C68">
      <w:pPr>
        <w:pStyle w:val="VCAAbullet"/>
        <w:rPr>
          <w:lang w:val="en-AU"/>
        </w:rPr>
      </w:pPr>
      <w:r w:rsidRPr="000C4199">
        <w:rPr>
          <w:lang w:val="en-AU"/>
        </w:rPr>
        <w:t>key mathematical content from one or more areas of study related to a given context</w:t>
      </w:r>
    </w:p>
    <w:p w14:paraId="046C98EB" w14:textId="77777777" w:rsidR="00F90D2A" w:rsidRPr="000C4199" w:rsidRDefault="00F90D2A" w:rsidP="00500C68">
      <w:pPr>
        <w:pStyle w:val="VCAAbullet"/>
        <w:rPr>
          <w:lang w:val="en-AU"/>
        </w:rPr>
      </w:pPr>
      <w:r w:rsidRPr="000C4199">
        <w:rPr>
          <w:lang w:val="en-AU"/>
        </w:rPr>
        <w:t>specific and general formulations of concepts used to derive results for analysis within a given context</w:t>
      </w:r>
    </w:p>
    <w:p w14:paraId="55331163" w14:textId="77777777" w:rsidR="00923F47" w:rsidRPr="000C4199" w:rsidRDefault="00F90D2A" w:rsidP="00500C68">
      <w:pPr>
        <w:pStyle w:val="VCAAbullet"/>
        <w:rPr>
          <w:lang w:val="en-AU"/>
        </w:rPr>
      </w:pPr>
      <w:r w:rsidRPr="000C4199">
        <w:rPr>
          <w:lang w:val="en-AU"/>
        </w:rPr>
        <w:t>the role of examples, counter-examples and general cases in working mathematically</w:t>
      </w:r>
    </w:p>
    <w:p w14:paraId="5A85BDBA" w14:textId="0C30CAC9" w:rsidR="00F90D2A" w:rsidRPr="000C4199" w:rsidRDefault="00F90D2A" w:rsidP="00230D19">
      <w:pPr>
        <w:pStyle w:val="VCAAbullet"/>
        <w:ind w:right="0"/>
        <w:rPr>
          <w:lang w:val="en-AU"/>
        </w:rPr>
      </w:pPr>
      <w:r w:rsidRPr="000C4199">
        <w:rPr>
          <w:lang w:val="en-AU"/>
        </w:rPr>
        <w:t xml:space="preserve">key elements of algorithm design: sequencing, decision-making, repetition, and representation </w:t>
      </w:r>
      <w:r w:rsidR="00C329DB">
        <w:rPr>
          <w:lang w:val="en-AU"/>
        </w:rPr>
        <w:t>including the use of pseudocode</w:t>
      </w:r>
    </w:p>
    <w:p w14:paraId="57CC7298" w14:textId="09F5B10A" w:rsidR="00F90D2A" w:rsidRPr="000C4199" w:rsidRDefault="00F90D2A" w:rsidP="00500C68">
      <w:pPr>
        <w:pStyle w:val="VCAAbullet"/>
        <w:rPr>
          <w:lang w:val="en-AU"/>
        </w:rPr>
      </w:pPr>
      <w:r w:rsidRPr="000C4199">
        <w:rPr>
          <w:lang w:val="en-AU"/>
        </w:rPr>
        <w:t>inferences from analysis and their use to draw valid conclusions related to a given context</w:t>
      </w:r>
    </w:p>
    <w:p w14:paraId="59550BE1" w14:textId="77777777" w:rsidR="00F90D2A" w:rsidRPr="000C4199" w:rsidRDefault="00F90D2A" w:rsidP="00F90D2A">
      <w:pPr>
        <w:pStyle w:val="VCAAHeading5"/>
        <w:rPr>
          <w:lang w:val="en-AU"/>
        </w:rPr>
      </w:pPr>
      <w:r w:rsidRPr="000C4199">
        <w:rPr>
          <w:lang w:val="en-AU"/>
        </w:rPr>
        <w:t>Key skills</w:t>
      </w:r>
    </w:p>
    <w:p w14:paraId="2EB5AEB3" w14:textId="77777777" w:rsidR="00F90D2A" w:rsidRPr="000C4199" w:rsidRDefault="00F90D2A" w:rsidP="00230D19">
      <w:pPr>
        <w:pStyle w:val="VCAAbullet"/>
        <w:ind w:right="0"/>
        <w:rPr>
          <w:lang w:val="en-AU"/>
        </w:rPr>
      </w:pPr>
      <w:r w:rsidRPr="000C4199">
        <w:rPr>
          <w:lang w:val="en-AU"/>
        </w:rPr>
        <w:t>specify the relevance of key mathematical content from one or more areas of study to the investigation of various questions in a given context</w:t>
      </w:r>
    </w:p>
    <w:p w14:paraId="0AFBDB74" w14:textId="77777777" w:rsidR="00F90D2A" w:rsidRPr="000C4199" w:rsidRDefault="00F90D2A" w:rsidP="00500C68">
      <w:pPr>
        <w:pStyle w:val="VCAAbullet"/>
        <w:rPr>
          <w:lang w:val="en-AU"/>
        </w:rPr>
      </w:pPr>
      <w:r w:rsidRPr="000C4199">
        <w:rPr>
          <w:lang w:val="en-AU"/>
        </w:rPr>
        <w:t>identify important information, variables, constraints and other key features to the investigation of various questions in a given context</w:t>
      </w:r>
    </w:p>
    <w:p w14:paraId="7B1E9D1F" w14:textId="77777777" w:rsidR="00F90D2A" w:rsidRPr="000C4199" w:rsidRDefault="00F90D2A" w:rsidP="00500C68">
      <w:pPr>
        <w:pStyle w:val="VCAAbullet"/>
        <w:rPr>
          <w:lang w:val="en-AU"/>
        </w:rPr>
      </w:pPr>
      <w:r w:rsidRPr="000C4199">
        <w:rPr>
          <w:lang w:val="en-AU"/>
        </w:rPr>
        <w:t>develop mathematical formulations of specific and general cases used to derive results for analysis within a given context</w:t>
      </w:r>
    </w:p>
    <w:p w14:paraId="607EA000" w14:textId="77777777" w:rsidR="00F90D2A" w:rsidRPr="000C4199" w:rsidRDefault="00F90D2A" w:rsidP="00500C68">
      <w:pPr>
        <w:pStyle w:val="VCAAbullet"/>
        <w:rPr>
          <w:lang w:val="en-AU"/>
        </w:rPr>
      </w:pPr>
      <w:r w:rsidRPr="000C4199">
        <w:rPr>
          <w:lang w:val="en-AU"/>
        </w:rPr>
        <w:t>use a variety of techniques to verify results</w:t>
      </w:r>
    </w:p>
    <w:p w14:paraId="74CD1602" w14:textId="77777777" w:rsidR="00F90D2A" w:rsidRPr="000C4199" w:rsidRDefault="00F90D2A" w:rsidP="00500C68">
      <w:pPr>
        <w:pStyle w:val="VCAAbullet"/>
        <w:rPr>
          <w:lang w:val="en-AU"/>
        </w:rPr>
      </w:pPr>
      <w:r w:rsidRPr="000C4199">
        <w:rPr>
          <w:lang w:val="en-AU"/>
        </w:rPr>
        <w:t>make inferences from analysis and use these to draw valid conclusions related to a given context</w:t>
      </w:r>
    </w:p>
    <w:p w14:paraId="7AD24E26" w14:textId="1407110F" w:rsidR="00F90D2A" w:rsidRPr="000C4199" w:rsidRDefault="00F90D2A" w:rsidP="00230D19">
      <w:pPr>
        <w:pStyle w:val="VCAAbullet"/>
        <w:ind w:right="0"/>
        <w:rPr>
          <w:lang w:val="en-AU"/>
        </w:rPr>
      </w:pPr>
      <w:r w:rsidRPr="000C4199">
        <w:rPr>
          <w:lang w:val="en-AU"/>
        </w:rPr>
        <w:t>communicate results and conclusions using both mathematical expression and everyday language, in particular, the interpretation of mathem</w:t>
      </w:r>
      <w:r w:rsidR="00CA7B86">
        <w:rPr>
          <w:lang w:val="en-AU"/>
        </w:rPr>
        <w:t>atics with respect to a context</w:t>
      </w:r>
    </w:p>
    <w:p w14:paraId="710CF8B8" w14:textId="77777777" w:rsidR="00F90D2A" w:rsidRPr="000C4199" w:rsidRDefault="00F90D2A" w:rsidP="00F90D2A">
      <w:pPr>
        <w:pStyle w:val="VCAAHeading3"/>
        <w:rPr>
          <w:lang w:val="en-AU"/>
        </w:rPr>
      </w:pPr>
      <w:r w:rsidRPr="000C4199">
        <w:rPr>
          <w:lang w:val="en-AU"/>
        </w:rPr>
        <w:t>Outcome 3</w:t>
      </w:r>
    </w:p>
    <w:p w14:paraId="19AEA0DC" w14:textId="44D2C198" w:rsidR="00F90D2A" w:rsidRPr="000C4199" w:rsidRDefault="00F90D2A" w:rsidP="00585E40">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1B155E">
        <w:rPr>
          <w:lang w:val="en-AU"/>
        </w:rPr>
        <w:t>investigative</w:t>
      </w:r>
      <w:r w:rsidRPr="000C4199">
        <w:rPr>
          <w:lang w:val="en-AU"/>
        </w:rPr>
        <w:t xml:space="preserve">, modelling or </w:t>
      </w:r>
      <w:r w:rsidR="001B155E">
        <w:rPr>
          <w:lang w:val="en-AU"/>
        </w:rPr>
        <w:t>problem-solving</w:t>
      </w:r>
      <w:r w:rsidR="001B155E" w:rsidRPr="000C4199">
        <w:rPr>
          <w:lang w:val="en-AU"/>
        </w:rPr>
        <w:t xml:space="preserve"> </w:t>
      </w:r>
      <w:r w:rsidRPr="000C4199">
        <w:rPr>
          <w:lang w:val="en-AU"/>
        </w:rPr>
        <w:t>techniques or approaches.</w:t>
      </w:r>
    </w:p>
    <w:p w14:paraId="5B5DCEB1" w14:textId="77777777" w:rsidR="00F90D2A" w:rsidRPr="000C4199" w:rsidRDefault="00F90D2A" w:rsidP="00F90D2A">
      <w:pPr>
        <w:pStyle w:val="VCAAbody"/>
        <w:rPr>
          <w:color w:val="auto"/>
          <w:lang w:val="en-AU"/>
        </w:rPr>
      </w:pPr>
      <w:r w:rsidRPr="000C4199">
        <w:rPr>
          <w:color w:val="auto"/>
          <w:lang w:val="en-AU"/>
        </w:rPr>
        <w:t>To achieve this outcome the student will draw on key knowledge and key skills outlined in all the areas of study.</w:t>
      </w:r>
    </w:p>
    <w:p w14:paraId="38CF5409" w14:textId="77777777" w:rsidR="00F90D2A" w:rsidRPr="000C4199" w:rsidRDefault="00F90D2A" w:rsidP="00F90D2A">
      <w:pPr>
        <w:pStyle w:val="VCAAHeading5"/>
        <w:rPr>
          <w:lang w:val="en-AU"/>
        </w:rPr>
      </w:pPr>
      <w:r w:rsidRPr="000C4199">
        <w:rPr>
          <w:lang w:val="en-AU"/>
        </w:rPr>
        <w:t>Key knowledge</w:t>
      </w:r>
    </w:p>
    <w:p w14:paraId="04D7C127" w14:textId="77777777" w:rsidR="00F90D2A" w:rsidRPr="000C4199" w:rsidRDefault="00F90D2A"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6419AD83" w14:textId="77777777" w:rsidR="00F90D2A" w:rsidRPr="000C4199" w:rsidRDefault="00F90D2A" w:rsidP="00230D19">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48226B35" w14:textId="77777777" w:rsidR="00F90D2A" w:rsidRPr="000C4199" w:rsidRDefault="00F90D2A" w:rsidP="00500C68">
      <w:pPr>
        <w:pStyle w:val="VCAAbullet"/>
        <w:rPr>
          <w:lang w:val="en-AU"/>
        </w:rPr>
      </w:pPr>
      <w:r w:rsidRPr="000C4199">
        <w:rPr>
          <w:lang w:val="en-AU"/>
        </w:rPr>
        <w:t>domain and range requirements for specification of graphs of functions and relations when using technology</w:t>
      </w:r>
    </w:p>
    <w:p w14:paraId="6B77AA51" w14:textId="77777777" w:rsidR="00F90D2A" w:rsidRPr="000C4199" w:rsidRDefault="00F90D2A" w:rsidP="00500C68">
      <w:pPr>
        <w:pStyle w:val="VCAAbullet"/>
        <w:rPr>
          <w:lang w:val="en-AU"/>
        </w:rPr>
      </w:pPr>
      <w:r w:rsidRPr="000C4199">
        <w:rPr>
          <w:lang w:val="en-AU"/>
        </w:rPr>
        <w:t>the role of parameters in specifying general forms of functions and equations</w:t>
      </w:r>
    </w:p>
    <w:p w14:paraId="68CDCC00" w14:textId="77777777" w:rsidR="00F90D2A" w:rsidRPr="000C4199" w:rsidRDefault="00F90D2A"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3A180F77" w14:textId="53CC2ACF" w:rsidR="00F90D2A" w:rsidRPr="000C4199" w:rsidRDefault="006A5914" w:rsidP="00500C68">
      <w:pPr>
        <w:pStyle w:val="VCAAbullet"/>
        <w:rPr>
          <w:lang w:val="en-AU"/>
        </w:rPr>
      </w:pPr>
      <w:r>
        <w:rPr>
          <w:lang w:val="en-AU"/>
        </w:rPr>
        <w:t xml:space="preserve">the </w:t>
      </w:r>
      <w:r w:rsidR="00F90D2A" w:rsidRPr="000C4199">
        <w:rPr>
          <w:lang w:val="en-AU"/>
        </w:rPr>
        <w:t>similarities and differences between formal mathematical expressions and their representation by technology</w:t>
      </w:r>
    </w:p>
    <w:p w14:paraId="48161E8C" w14:textId="77777777" w:rsidR="00F90D2A" w:rsidRPr="000C4199" w:rsidRDefault="00F90D2A"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139EC44B" w14:textId="67960128" w:rsidR="00F90D2A" w:rsidRPr="000C4199" w:rsidRDefault="006A5914" w:rsidP="00500C68">
      <w:pPr>
        <w:pStyle w:val="VCAAbullet"/>
        <w:rPr>
          <w:lang w:val="en-AU"/>
        </w:rPr>
      </w:pPr>
      <w:r>
        <w:rPr>
          <w:lang w:val="en-AU"/>
        </w:rPr>
        <w:t>the</w:t>
      </w:r>
      <w:r w:rsidR="00F90D2A" w:rsidRPr="000C4199">
        <w:rPr>
          <w:lang w:val="en-AU"/>
        </w:rPr>
        <w:t xml:space="preserve"> appropriate functionality of technology </w:t>
      </w:r>
      <w:r>
        <w:rPr>
          <w:lang w:val="en-AU"/>
        </w:rPr>
        <w:t>for</w:t>
      </w:r>
      <w:r w:rsidRPr="000C4199">
        <w:rPr>
          <w:lang w:val="en-AU"/>
        </w:rPr>
        <w:t xml:space="preserve"> </w:t>
      </w:r>
      <w:r w:rsidR="00F90D2A" w:rsidRPr="000C4199">
        <w:rPr>
          <w:lang w:val="en-AU"/>
        </w:rPr>
        <w:t>a v</w:t>
      </w:r>
      <w:r w:rsidR="00CA7B86">
        <w:rPr>
          <w:lang w:val="en-AU"/>
        </w:rPr>
        <w:t>ariety of mathematical contexts</w:t>
      </w:r>
    </w:p>
    <w:p w14:paraId="4CDD2625" w14:textId="77777777" w:rsidR="00F90D2A" w:rsidRPr="000C4199" w:rsidRDefault="00F90D2A" w:rsidP="00F90D2A">
      <w:pPr>
        <w:pStyle w:val="VCAAHeading5"/>
        <w:rPr>
          <w:lang w:val="en-AU"/>
        </w:rPr>
      </w:pPr>
      <w:r w:rsidRPr="000C4199">
        <w:rPr>
          <w:lang w:val="en-AU"/>
        </w:rPr>
        <w:t>Key skills</w:t>
      </w:r>
    </w:p>
    <w:p w14:paraId="5B0D3C6C" w14:textId="77777777" w:rsidR="00F90D2A" w:rsidRPr="000C4199" w:rsidRDefault="00F90D2A" w:rsidP="00500C68">
      <w:pPr>
        <w:pStyle w:val="VCAAbullet"/>
        <w:rPr>
          <w:lang w:val="en-AU"/>
        </w:rPr>
      </w:pPr>
      <w:r w:rsidRPr="000C4199">
        <w:rPr>
          <w:lang w:val="en-AU"/>
        </w:rPr>
        <w:t>use computational thinking, algorithms, models and simulations to solve problems related to a given context</w:t>
      </w:r>
    </w:p>
    <w:p w14:paraId="25D3D30D" w14:textId="77777777" w:rsidR="00F90D2A" w:rsidRPr="000C4199" w:rsidRDefault="00F90D2A"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4A546F11" w14:textId="77777777" w:rsidR="00F90D2A" w:rsidRPr="000C4199" w:rsidRDefault="00F90D2A" w:rsidP="00500C68">
      <w:pPr>
        <w:pStyle w:val="VCAAbullet"/>
        <w:rPr>
          <w:lang w:val="en-AU"/>
        </w:rPr>
      </w:pPr>
      <w:r w:rsidRPr="000C4199">
        <w:rPr>
          <w:lang w:val="en-AU"/>
        </w:rPr>
        <w:t>use technology to carry out numerical, graphical and symbolic computation as applicable</w:t>
      </w:r>
    </w:p>
    <w:p w14:paraId="2435B4BF" w14:textId="77777777" w:rsidR="00F90D2A" w:rsidRPr="000C4199" w:rsidRDefault="00F90D2A" w:rsidP="00500C68">
      <w:pPr>
        <w:pStyle w:val="VCAAbullet"/>
        <w:rPr>
          <w:lang w:val="en-AU"/>
        </w:rPr>
      </w:pPr>
      <w:r w:rsidRPr="000C4199">
        <w:rPr>
          <w:lang w:val="en-AU"/>
        </w:rPr>
        <w:t>produce results, using technology, which identify examples or counter-examples for propositions</w:t>
      </w:r>
    </w:p>
    <w:p w14:paraId="3B63C77F" w14:textId="63D857AB" w:rsidR="00F90D2A" w:rsidRPr="000C4199" w:rsidRDefault="00F90D2A" w:rsidP="00500C68">
      <w:pPr>
        <w:pStyle w:val="VCAAbullet"/>
        <w:rPr>
          <w:lang w:val="en-AU"/>
        </w:rPr>
      </w:pPr>
      <w:r w:rsidRPr="000C4199">
        <w:rPr>
          <w:lang w:val="en-AU"/>
        </w:rPr>
        <w:t>produce tables of values, families of graphs and collections of other results using technology, which support general analysis in investigative</w:t>
      </w:r>
      <w:r w:rsidR="001B155E">
        <w:rPr>
          <w:lang w:val="en-AU"/>
        </w:rPr>
        <w:t>,</w:t>
      </w:r>
      <w:r w:rsidRPr="000C4199">
        <w:rPr>
          <w:lang w:val="en-AU"/>
        </w:rPr>
        <w:t xml:space="preserve"> modelling</w:t>
      </w:r>
      <w:r w:rsidR="001B155E">
        <w:rPr>
          <w:lang w:val="en-AU"/>
        </w:rPr>
        <w:t xml:space="preserve"> and problem-solving</w:t>
      </w:r>
      <w:r w:rsidRPr="000C4199">
        <w:rPr>
          <w:lang w:val="en-AU"/>
        </w:rPr>
        <w:t xml:space="preserve"> contexts</w:t>
      </w:r>
    </w:p>
    <w:p w14:paraId="7DE9313E" w14:textId="77777777" w:rsidR="00F90D2A" w:rsidRPr="000C4199" w:rsidRDefault="00F90D2A" w:rsidP="00500C68">
      <w:pPr>
        <w:pStyle w:val="VCAAbullet"/>
        <w:rPr>
          <w:lang w:val="en-AU"/>
        </w:rPr>
      </w:pPr>
      <w:r w:rsidRPr="000C4199">
        <w:rPr>
          <w:lang w:val="en-AU"/>
        </w:rPr>
        <w:t>use appropriate domain and range specifications to illustrate key features of graphs of functions and relations</w:t>
      </w:r>
    </w:p>
    <w:p w14:paraId="76131D1E" w14:textId="17F01B18" w:rsidR="00F90D2A" w:rsidRPr="000C4199" w:rsidRDefault="00F90D2A" w:rsidP="00230D19">
      <w:pPr>
        <w:pStyle w:val="VCAAbullet"/>
        <w:ind w:right="0"/>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56510301" w14:textId="77777777" w:rsidR="00F90D2A" w:rsidRPr="000C4199" w:rsidRDefault="00F90D2A"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7CED27FC" w14:textId="77777777" w:rsidR="00F90D2A" w:rsidRPr="000C4199" w:rsidRDefault="00F90D2A" w:rsidP="00500C68">
      <w:pPr>
        <w:pStyle w:val="VCAAbullet"/>
        <w:rPr>
          <w:lang w:val="en-AU"/>
        </w:rPr>
      </w:pPr>
      <w:r w:rsidRPr="000C4199">
        <w:rPr>
          <w:lang w:val="en-AU"/>
        </w:rPr>
        <w:t>select an appropriate functionality of technology in a variety of mathematical contexts and provide a rationale for these selections</w:t>
      </w:r>
    </w:p>
    <w:p w14:paraId="3123DA98" w14:textId="77777777" w:rsidR="00F90D2A" w:rsidRPr="000C4199" w:rsidRDefault="00F90D2A" w:rsidP="00500C68">
      <w:pPr>
        <w:pStyle w:val="VCAAbullet"/>
        <w:rPr>
          <w:lang w:val="en-AU"/>
        </w:rPr>
      </w:pPr>
      <w:r w:rsidRPr="000C4199">
        <w:rPr>
          <w:lang w:val="en-AU"/>
        </w:rPr>
        <w:t>design and implement simulations and algorithms using appropriate functionalities of technology</w:t>
      </w:r>
    </w:p>
    <w:p w14:paraId="4785D05C" w14:textId="77777777" w:rsidR="00F90D2A" w:rsidRPr="000C4199" w:rsidRDefault="00F90D2A" w:rsidP="00500C68">
      <w:pPr>
        <w:pStyle w:val="VCAAbullet"/>
        <w:rPr>
          <w:lang w:val="en-AU"/>
        </w:rPr>
      </w:pPr>
      <w:r w:rsidRPr="000C4199">
        <w:rPr>
          <w:lang w:val="en-AU"/>
        </w:rPr>
        <w:t>apply suitable constraints and conditions, as applicable, to carry out required computations</w:t>
      </w:r>
    </w:p>
    <w:p w14:paraId="73973CC6" w14:textId="1885BC7C" w:rsidR="00F90D2A" w:rsidRPr="000C4199" w:rsidRDefault="00F90D2A" w:rsidP="00500C68">
      <w:pPr>
        <w:pStyle w:val="VCAAbullet"/>
        <w:rPr>
          <w:lang w:val="en-AU"/>
        </w:rPr>
      </w:pPr>
      <w:r w:rsidRPr="000C4199">
        <w:rPr>
          <w:lang w:val="en-AU"/>
        </w:rPr>
        <w:t>relate the results from a particular technology application to the nature of a particular mathematical task (investigative, modelling</w:t>
      </w:r>
      <w:r w:rsidR="001B155E">
        <w:rPr>
          <w:lang w:val="en-AU"/>
        </w:rPr>
        <w:t xml:space="preserve"> or problem-solving</w:t>
      </w:r>
      <w:r w:rsidRPr="000C4199">
        <w:rPr>
          <w:lang w:val="en-AU"/>
        </w:rPr>
        <w:t>) and verify these results</w:t>
      </w:r>
    </w:p>
    <w:p w14:paraId="0C037297" w14:textId="17BC33B7" w:rsidR="00F90D2A" w:rsidRPr="000C4199" w:rsidRDefault="00F90D2A" w:rsidP="00230D19">
      <w:pPr>
        <w:pStyle w:val="VCAAbullet"/>
        <w:ind w:right="0"/>
        <w:rPr>
          <w:lang w:val="en-AU"/>
        </w:rPr>
      </w:pPr>
      <w:r w:rsidRPr="000C4199">
        <w:rPr>
          <w:lang w:val="en-AU"/>
        </w:rPr>
        <w:t>specify the process used to develop a solution to a problem using technology and communicate the key stages of mathematical reasoning (formulation, solution, interpretation) used in this pr</w:t>
      </w:r>
      <w:r w:rsidR="00CA7B86">
        <w:rPr>
          <w:lang w:val="en-AU"/>
        </w:rPr>
        <w:t>ocess</w:t>
      </w:r>
    </w:p>
    <w:p w14:paraId="7B4FCBAA" w14:textId="77777777" w:rsidR="00F90D2A" w:rsidRPr="000C4199" w:rsidRDefault="00F90D2A" w:rsidP="00F90D2A">
      <w:pPr>
        <w:pStyle w:val="VCAAHeading2"/>
        <w:rPr>
          <w:lang w:val="en-AU"/>
        </w:rPr>
      </w:pPr>
      <w:bookmarkStart w:id="154" w:name="_Toc71028367"/>
      <w:r w:rsidRPr="000C4199">
        <w:rPr>
          <w:lang w:val="en-AU"/>
        </w:rPr>
        <w:t>Assessment</w:t>
      </w:r>
      <w:bookmarkEnd w:id="154"/>
    </w:p>
    <w:p w14:paraId="3F453D88" w14:textId="77777777" w:rsidR="00F90D2A" w:rsidRPr="000C4199" w:rsidRDefault="00F90D2A" w:rsidP="00F90D2A">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5E565F26" w14:textId="77777777" w:rsidR="00F90D2A" w:rsidRPr="000C4199" w:rsidRDefault="00F90D2A" w:rsidP="00F90D2A">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8D1F5B" w14:textId="77777777" w:rsidR="00F90D2A" w:rsidRPr="000C4199" w:rsidRDefault="00F90D2A" w:rsidP="00F90D2A">
      <w:pPr>
        <w:pStyle w:val="VCAAbody"/>
        <w:rPr>
          <w:lang w:val="en-AU"/>
        </w:rPr>
      </w:pPr>
      <w:r w:rsidRPr="000C4199">
        <w:rPr>
          <w:lang w:val="en-AU"/>
        </w:rPr>
        <w:t>All assessments at Units 1 and 2 are school-based. Procedures for assessment of levels of achievement in Units 1 and 2 are a matter for school decision.</w:t>
      </w:r>
    </w:p>
    <w:p w14:paraId="6AF8A4C5" w14:textId="77777777" w:rsidR="00F90D2A" w:rsidRPr="000C4199" w:rsidRDefault="00F90D2A" w:rsidP="00F90D2A">
      <w:pPr>
        <w:pStyle w:val="VCAAbody"/>
        <w:rPr>
          <w:lang w:val="en-AU"/>
        </w:rPr>
      </w:pPr>
      <w:r w:rsidRPr="000C4199">
        <w:rPr>
          <w:lang w:val="en-AU"/>
        </w:rPr>
        <w:t>For this unit students are required to demonstrate achievement of three outcomes. As a set these outcomes encompass the areas of study in the unit.</w:t>
      </w:r>
    </w:p>
    <w:p w14:paraId="64CA451F" w14:textId="77777777" w:rsidR="00462C25" w:rsidRDefault="00F90D2A" w:rsidP="00F90D2A">
      <w:pPr>
        <w:pStyle w:val="VCAAbody"/>
        <w:rPr>
          <w:lang w:val="en-AU"/>
        </w:rPr>
      </w:pPr>
      <w:r w:rsidRPr="000C4199">
        <w:rPr>
          <w:lang w:val="en-AU"/>
        </w:rPr>
        <w:t xml:space="preserve">Suitable tasks for assessment in this unit may be selected from the following. </w:t>
      </w:r>
    </w:p>
    <w:p w14:paraId="5FD61B0A" w14:textId="1DB285F8" w:rsidR="00F90D2A" w:rsidRPr="000C4199" w:rsidRDefault="00F90D2A" w:rsidP="00F90D2A">
      <w:pPr>
        <w:pStyle w:val="VCAAbody"/>
        <w:rPr>
          <w:lang w:val="en-AU"/>
        </w:rPr>
      </w:pPr>
      <w:r w:rsidRPr="000C4199">
        <w:rPr>
          <w:lang w:val="en-AU"/>
        </w:rPr>
        <w:t>Demonstration of achievement of Outcome 1 should be based on the student's performance on a selection of the following assessment tasks:</w:t>
      </w:r>
    </w:p>
    <w:p w14:paraId="33D84A0A" w14:textId="32BE45F7" w:rsidR="00F90D2A" w:rsidRPr="000C4199" w:rsidRDefault="00F90D2A" w:rsidP="00500C68">
      <w:pPr>
        <w:pStyle w:val="VCAAbullet"/>
        <w:rPr>
          <w:lang w:val="en-AU"/>
        </w:rPr>
      </w:pPr>
      <w:r w:rsidRPr="000C4199">
        <w:rPr>
          <w:lang w:val="en-AU"/>
        </w:rPr>
        <w:t>assignment</w:t>
      </w:r>
      <w:r w:rsidR="00585E40">
        <w:rPr>
          <w:lang w:val="en-AU"/>
        </w:rPr>
        <w:t>s</w:t>
      </w:r>
    </w:p>
    <w:p w14:paraId="0B9D41B2" w14:textId="77777777" w:rsidR="00F90D2A" w:rsidRPr="000C4199" w:rsidRDefault="00F90D2A" w:rsidP="00500C68">
      <w:pPr>
        <w:pStyle w:val="VCAAbullet"/>
        <w:rPr>
          <w:lang w:val="en-AU"/>
        </w:rPr>
      </w:pPr>
      <w:r w:rsidRPr="000C4199">
        <w:rPr>
          <w:lang w:val="en-AU"/>
        </w:rPr>
        <w:t>tests</w:t>
      </w:r>
    </w:p>
    <w:p w14:paraId="2AEDF7E5" w14:textId="77777777" w:rsidR="00F90D2A" w:rsidRPr="000C4199" w:rsidRDefault="00F90D2A" w:rsidP="00500C68">
      <w:pPr>
        <w:pStyle w:val="VCAAbullet"/>
        <w:rPr>
          <w:lang w:val="en-AU"/>
        </w:rPr>
      </w:pPr>
      <w:r w:rsidRPr="000C4199">
        <w:rPr>
          <w:lang w:val="en-AU"/>
        </w:rPr>
        <w:t>solutions to sets of worked questions</w:t>
      </w:r>
    </w:p>
    <w:p w14:paraId="064BE8CE" w14:textId="77777777" w:rsidR="00F90D2A" w:rsidRPr="000C4199" w:rsidRDefault="00F90D2A" w:rsidP="00500C68">
      <w:pPr>
        <w:pStyle w:val="VCAAbullet"/>
        <w:rPr>
          <w:lang w:val="en-AU"/>
        </w:rPr>
      </w:pPr>
      <w:r w:rsidRPr="000C4199">
        <w:rPr>
          <w:lang w:val="en-AU"/>
        </w:rPr>
        <w:t>summary notes or review notes.</w:t>
      </w:r>
    </w:p>
    <w:p w14:paraId="292EEDCB" w14:textId="76A1471C" w:rsidR="00F90D2A" w:rsidRPr="000C4199" w:rsidRDefault="00F90D2A" w:rsidP="00F90D2A">
      <w:pPr>
        <w:pStyle w:val="VCAAbody"/>
        <w:rPr>
          <w:lang w:val="en-AU"/>
        </w:rPr>
      </w:pPr>
      <w:r w:rsidRPr="000C4199">
        <w:rPr>
          <w:lang w:val="en-AU"/>
        </w:rPr>
        <w:t>Demonstration of achievement of Outcome 2 should be based on the student's performance on mathematical investigations and a selection of mode</w:t>
      </w:r>
      <w:r w:rsidR="00585E40">
        <w:rPr>
          <w:lang w:val="en-AU"/>
        </w:rPr>
        <w:t>lling or problem-solving tasks.</w:t>
      </w:r>
    </w:p>
    <w:p w14:paraId="08655F1D" w14:textId="77777777" w:rsidR="00F90D2A" w:rsidRPr="000C4199" w:rsidRDefault="00F90D2A" w:rsidP="00230D19">
      <w:pPr>
        <w:pStyle w:val="VCAAbody"/>
        <w:ind w:right="283"/>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33FE9143" w14:textId="77777777" w:rsidR="00F90D2A" w:rsidRPr="000C4199" w:rsidRDefault="00F90D2A" w:rsidP="00F90D2A">
      <w:pPr>
        <w:pStyle w:val="VCAAbody"/>
        <w:rPr>
          <w:lang w:val="en-AU"/>
        </w:rPr>
      </w:pPr>
      <w:r w:rsidRPr="000C4199">
        <w:rPr>
          <w:lang w:val="en-AU"/>
        </w:rPr>
        <w:t>Where teachers allow students to choose between tasks, they must ensure that the tasks they set are of comparable scope and demand.</w:t>
      </w:r>
    </w:p>
    <w:p w14:paraId="481773E2" w14:textId="77777777" w:rsidR="00817E96" w:rsidRPr="000C4199" w:rsidRDefault="00817E96">
      <w:pPr>
        <w:rPr>
          <w:rFonts w:ascii="Arial" w:hAnsi="Arial" w:cs="Arial"/>
          <w:sz w:val="20"/>
          <w:szCs w:val="20"/>
        </w:rPr>
      </w:pPr>
      <w:r w:rsidRPr="000C4199">
        <w:rPr>
          <w:rFonts w:ascii="Arial" w:hAnsi="Arial" w:cs="Arial"/>
          <w:color w:val="0F7EB4"/>
          <w:sz w:val="48"/>
          <w:szCs w:val="40"/>
        </w:rPr>
        <w:br w:type="page"/>
      </w:r>
    </w:p>
    <w:p w14:paraId="46C575F3" w14:textId="77777777" w:rsidR="00964F27" w:rsidRPr="000C4199" w:rsidRDefault="00964F27" w:rsidP="00964F27">
      <w:pPr>
        <w:pStyle w:val="VCAAHeading1"/>
        <w:spacing w:before="360" w:after="80" w:line="520" w:lineRule="exact"/>
        <w:rPr>
          <w:lang w:val="en-AU"/>
        </w:rPr>
      </w:pPr>
      <w:bookmarkStart w:id="155" w:name="_Toc71028368"/>
      <w:r w:rsidRPr="000C4199">
        <w:rPr>
          <w:lang w:val="en-AU"/>
        </w:rPr>
        <w:t>Unit 1: Specialist Mathematics</w:t>
      </w:r>
      <w:bookmarkEnd w:id="155"/>
    </w:p>
    <w:p w14:paraId="204AC4BE" w14:textId="795212C4" w:rsidR="00964F27" w:rsidRPr="000C4199" w:rsidRDefault="00964F27" w:rsidP="00DD3AE0">
      <w:pPr>
        <w:pStyle w:val="VCAAbody"/>
        <w:ind w:right="-142"/>
        <w:rPr>
          <w:lang w:val="en-AU"/>
        </w:rPr>
      </w:pPr>
      <w:r w:rsidRPr="000C4199">
        <w:rPr>
          <w:lang w:val="en-AU"/>
        </w:rPr>
        <w:t xml:space="preserve">Specialist Mathematics Units 1 and 2 provide a course of study for students who wish to undertake an </w:t>
      </w:r>
      <w:r w:rsidR="00DD3AE0">
        <w:rPr>
          <w:lang w:val="en-AU"/>
        </w:rPr>
        <w:br/>
      </w:r>
      <w:r w:rsidRPr="000C4199">
        <w:rPr>
          <w:lang w:val="en-AU"/>
        </w:rPr>
        <w:t>in-depth study of mathematics, with an emphasis on concepts, skills and processes related to mathematica</w:t>
      </w:r>
      <w:r w:rsidR="00DA31C9">
        <w:rPr>
          <w:lang w:val="en-AU"/>
        </w:rPr>
        <w:t>l structure, modelling, problem-</w:t>
      </w:r>
      <w:r w:rsidRPr="000C4199">
        <w:rPr>
          <w:lang w:val="en-AU"/>
        </w:rPr>
        <w:t xml:space="preserve">solving, reasoning and proof. This study has a focus on interest in the discipline of mathematics and investigation of a broad range of applications, as well as development of a sound background for further studies in mathematics </w:t>
      </w:r>
      <w:r w:rsidR="00FF4732">
        <w:rPr>
          <w:lang w:val="en-AU"/>
        </w:rPr>
        <w:t>and mathematics related fields.</w:t>
      </w:r>
    </w:p>
    <w:p w14:paraId="6F6A8237" w14:textId="77777777" w:rsidR="00964F27" w:rsidRPr="000C4199" w:rsidRDefault="00964F27" w:rsidP="00923F47">
      <w:pPr>
        <w:pStyle w:val="VCAAbody"/>
        <w:rPr>
          <w:lang w:val="en-AU"/>
        </w:rPr>
      </w:pPr>
      <w:r w:rsidRPr="000C4199">
        <w:rPr>
          <w:lang w:val="en-AU"/>
        </w:rPr>
        <w:t>Mathematical Methods Units 1 and 2 and Specialist Mathematics Units 1 and 2, taken in conjunction, provide a comprehensive preparation for Specialist Mathematics Units 3 and 4. Study of Specialist Mathematics Units 3 and 4 also assumes concurrent study or previous completion of Mathematical Methods Units 3 and 4.</w:t>
      </w:r>
    </w:p>
    <w:p w14:paraId="5C408BFD" w14:textId="509C3490" w:rsidR="00290B6E" w:rsidRPr="000C4199" w:rsidRDefault="00964F27" w:rsidP="00290B6E">
      <w:pPr>
        <w:pStyle w:val="VCAAbody"/>
        <w:rPr>
          <w:lang w:val="en-AU"/>
        </w:rPr>
      </w:pPr>
      <w:r w:rsidRPr="000C4199">
        <w:rPr>
          <w:lang w:val="en-AU"/>
        </w:rPr>
        <w:t>The areas of study for Specialist Mathematics</w:t>
      </w:r>
      <w:r w:rsidR="00F271B7" w:rsidRPr="00F271B7">
        <w:rPr>
          <w:lang w:val="en-AU"/>
        </w:rPr>
        <w:t xml:space="preserve"> </w:t>
      </w:r>
      <w:r w:rsidR="00F271B7" w:rsidRPr="000C4199">
        <w:rPr>
          <w:lang w:val="en-AU"/>
        </w:rPr>
        <w:t xml:space="preserve">Units 1 and 2 </w:t>
      </w:r>
      <w:r w:rsidRPr="000C4199">
        <w:rPr>
          <w:lang w:val="en-AU"/>
        </w:rPr>
        <w:t xml:space="preserve">are </w:t>
      </w:r>
      <w:r w:rsidR="00290B6E" w:rsidRPr="000C4199">
        <w:rPr>
          <w:lang w:val="en-AU"/>
        </w:rPr>
        <w:t>‘Algebra, number and structure’</w:t>
      </w:r>
      <w:r w:rsidR="00290B6E">
        <w:rPr>
          <w:lang w:val="en-AU"/>
        </w:rPr>
        <w:t>,</w:t>
      </w:r>
      <w:r w:rsidR="00290B6E" w:rsidRPr="000C4199">
        <w:rPr>
          <w:lang w:val="en-AU"/>
        </w:rPr>
        <w:t xml:space="preserve"> ‘Data analysis, probability and statistics’</w:t>
      </w:r>
      <w:r w:rsidR="00290B6E">
        <w:rPr>
          <w:lang w:val="en-AU"/>
        </w:rPr>
        <w:t>,</w:t>
      </w:r>
      <w:r w:rsidR="00290B6E" w:rsidRPr="000C4199">
        <w:rPr>
          <w:lang w:val="en-AU"/>
        </w:rPr>
        <w:t xml:space="preserve"> ‘Discrete </w:t>
      </w:r>
      <w:r w:rsidR="00977FC7">
        <w:rPr>
          <w:lang w:val="en-AU"/>
        </w:rPr>
        <w:t>m</w:t>
      </w:r>
      <w:r w:rsidR="00290B6E" w:rsidRPr="000C4199">
        <w:rPr>
          <w:lang w:val="en-AU"/>
        </w:rPr>
        <w:t>athematics’</w:t>
      </w:r>
      <w:r w:rsidR="00290B6E">
        <w:rPr>
          <w:lang w:val="en-AU"/>
        </w:rPr>
        <w:t>,</w:t>
      </w:r>
      <w:r w:rsidR="00290B6E" w:rsidRPr="000C4199">
        <w:rPr>
          <w:lang w:val="en-AU"/>
        </w:rPr>
        <w:t xml:space="preserve"> ‘Functions, relations and graphs</w:t>
      </w:r>
      <w:r w:rsidR="00FF4732">
        <w:rPr>
          <w:lang w:val="en-AU"/>
        </w:rPr>
        <w:t>’ and ‘Space and measurement’.</w:t>
      </w:r>
    </w:p>
    <w:p w14:paraId="30DEF42C" w14:textId="733373AF" w:rsidR="00964F27" w:rsidRPr="000C4199" w:rsidRDefault="00964F27" w:rsidP="00923F47">
      <w:pPr>
        <w:pStyle w:val="VCAAbody"/>
        <w:rPr>
          <w:lang w:val="en-AU"/>
        </w:rPr>
      </w:pPr>
      <w:r w:rsidRPr="000C4199">
        <w:rPr>
          <w:lang w:val="en-AU"/>
        </w:rPr>
        <w:t xml:space="preserve">At the end of Unit 1 students are expected to have covered the material in the areas of </w:t>
      </w:r>
      <w:r w:rsidR="00F271B7">
        <w:rPr>
          <w:lang w:val="en-AU"/>
        </w:rPr>
        <w:t>study</w:t>
      </w:r>
      <w:r w:rsidRPr="000C4199">
        <w:rPr>
          <w:lang w:val="en-AU"/>
        </w:rPr>
        <w:t>: ‘Algebra, number and structure’ and ‘Discrete mathematics’. Concepts from these areas of study will be further developed and used in Unit 2 and also in Units 3 and 4.</w:t>
      </w:r>
    </w:p>
    <w:p w14:paraId="744A1958" w14:textId="55F10FAD" w:rsidR="00964F27" w:rsidRPr="000C4199" w:rsidRDefault="00964F27" w:rsidP="00923F47">
      <w:pPr>
        <w:pStyle w:val="VCAAbody"/>
        <w:rPr>
          <w:lang w:val="en-AU"/>
        </w:rPr>
      </w:pPr>
      <w:r w:rsidRPr="000C4199">
        <w:rPr>
          <w:lang w:val="en-AU"/>
        </w:rPr>
        <w:t xml:space="preserve">In undertaking </w:t>
      </w:r>
      <w:r w:rsidRPr="00F557F5">
        <w:rPr>
          <w:lang w:val="en-AU"/>
        </w:rPr>
        <w:t>this unit</w:t>
      </w:r>
      <w:r w:rsidRPr="000C4199">
        <w:rPr>
          <w:lang w:val="en-AU"/>
        </w:rPr>
        <w:t>, students are expected to be able to apply techniques, routines and processes involving rational, real and complex arithmetic, sets, lists</w:t>
      </w:r>
      <w:r w:rsidR="00DA31C9">
        <w:rPr>
          <w:lang w:val="en-AU"/>
        </w:rPr>
        <w:t>,</w:t>
      </w:r>
      <w:r w:rsidRPr="000C4199">
        <w:rPr>
          <w:lang w:val="en-AU"/>
        </w:rPr>
        <w:t xml:space="preserve"> tables</w:t>
      </w:r>
      <w:r w:rsidR="00DA31C9">
        <w:rPr>
          <w:lang w:val="en-AU"/>
        </w:rPr>
        <w:t xml:space="preserve"> and matrices</w:t>
      </w:r>
      <w:r w:rsidRPr="000C4199">
        <w:rPr>
          <w:lang w:val="en-AU"/>
        </w:rPr>
        <w:t>, diagrams</w:t>
      </w:r>
      <w:r w:rsidR="00DA31C9">
        <w:rPr>
          <w:lang w:val="en-AU"/>
        </w:rPr>
        <w:t>, graphs, logic gates</w:t>
      </w:r>
      <w:r w:rsidRPr="000C4199">
        <w:rPr>
          <w:rStyle w:val="VCAAbodyChar"/>
          <w:lang w:val="en-AU"/>
        </w:rPr>
        <w:t xml:space="preserve"> and geometric constructions,</w:t>
      </w:r>
      <w:r w:rsidRPr="000C4199">
        <w:rPr>
          <w:lang w:val="en-AU"/>
        </w:rPr>
        <w:t xml:space="preserve"> </w:t>
      </w:r>
      <w:r w:rsidRPr="000C4199">
        <w:rPr>
          <w:rStyle w:val="VCAAbodyChar"/>
          <w:lang w:val="en-AU"/>
        </w:rPr>
        <w:t>algorithms,</w:t>
      </w:r>
      <w:r w:rsidRPr="000C4199">
        <w:rPr>
          <w:lang w:val="en-AU"/>
        </w:rPr>
        <w:t xml:space="preserve"> algebraic manipulation, </w:t>
      </w:r>
      <w:r w:rsidR="00DA31C9">
        <w:rPr>
          <w:lang w:val="en-AU"/>
        </w:rPr>
        <w:t xml:space="preserve">recurrence relations, </w:t>
      </w:r>
      <w:r w:rsidRPr="000C4199">
        <w:rPr>
          <w:lang w:val="en-AU"/>
        </w:rPr>
        <w:t>equations and graphs</w:t>
      </w:r>
      <w:r w:rsidR="006D3CE1">
        <w:rPr>
          <w:lang w:val="en-AU"/>
        </w:rPr>
        <w:t>,</w:t>
      </w:r>
      <w:r w:rsidRPr="000C4199">
        <w:rPr>
          <w:lang w:val="en-AU"/>
        </w:rPr>
        <w:t xml:space="preserve"> with and without the use of technology. They are expected to be able to construct proofs and develop and interpret algorithms to solve problems.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923F47" w:rsidRPr="000C4199">
        <w:rPr>
          <w:lang w:val="en-AU"/>
        </w:rPr>
        <w:t>ughout each unit as applicable.</w:t>
      </w:r>
    </w:p>
    <w:p w14:paraId="59BB2B3F" w14:textId="77777777" w:rsidR="00964F27" w:rsidRPr="000C4199" w:rsidRDefault="00964F27" w:rsidP="00964F27">
      <w:pPr>
        <w:pStyle w:val="VCAAHeading2"/>
        <w:rPr>
          <w:lang w:val="en-AU"/>
        </w:rPr>
      </w:pPr>
      <w:bookmarkStart w:id="156" w:name="_Toc71028369"/>
      <w:r w:rsidRPr="000C4199">
        <w:rPr>
          <w:lang w:val="en-AU"/>
        </w:rPr>
        <w:t>Area of Study 1</w:t>
      </w:r>
      <w:bookmarkEnd w:id="156"/>
    </w:p>
    <w:p w14:paraId="7C76E779" w14:textId="232BC00E" w:rsidR="00964F27" w:rsidRPr="000C4199" w:rsidRDefault="00964F27" w:rsidP="00964F27">
      <w:pPr>
        <w:pStyle w:val="VCAAHeading3"/>
        <w:rPr>
          <w:lang w:val="en-AU"/>
        </w:rPr>
      </w:pPr>
      <w:bookmarkStart w:id="157" w:name="_Toc45610156"/>
      <w:bookmarkStart w:id="158" w:name="_Toc45610994"/>
      <w:r w:rsidRPr="000C4199">
        <w:rPr>
          <w:lang w:val="en-AU"/>
        </w:rPr>
        <w:t>Algebra, number and structure</w:t>
      </w:r>
      <w:bookmarkEnd w:id="157"/>
      <w:bookmarkEnd w:id="158"/>
    </w:p>
    <w:p w14:paraId="789B1A1E" w14:textId="1CC0D81C" w:rsidR="00964F27" w:rsidRPr="000C4199" w:rsidRDefault="00964F27" w:rsidP="00964F27">
      <w:pPr>
        <w:pStyle w:val="VCAAbody"/>
        <w:rPr>
          <w:lang w:val="en-AU"/>
        </w:rPr>
      </w:pPr>
      <w:bookmarkStart w:id="159" w:name="_Toc45610157"/>
      <w:bookmarkStart w:id="160" w:name="_Toc45610995"/>
      <w:r w:rsidRPr="000C4199">
        <w:rPr>
          <w:lang w:val="en-AU"/>
        </w:rPr>
        <w:t xml:space="preserve">In this area of study students cover the development of formal mathematical notation, definition, reasoning and proof applied to number systems, graph theory, sets, logic, </w:t>
      </w:r>
      <w:r w:rsidR="001E14CE">
        <w:rPr>
          <w:lang w:val="en-AU"/>
        </w:rPr>
        <w:t xml:space="preserve">and </w:t>
      </w:r>
      <w:r w:rsidRPr="000C4199">
        <w:rPr>
          <w:lang w:val="en-AU"/>
        </w:rPr>
        <w:t>Boolean algebra, and the development of</w:t>
      </w:r>
      <w:r w:rsidR="00C329DB">
        <w:rPr>
          <w:lang w:val="en-AU"/>
        </w:rPr>
        <w:t xml:space="preserve"> algorithms to solve problems.</w:t>
      </w:r>
    </w:p>
    <w:p w14:paraId="7145F931" w14:textId="77777777" w:rsidR="00964F27" w:rsidRPr="000C4199" w:rsidRDefault="00964F27" w:rsidP="00964F27">
      <w:pPr>
        <w:pStyle w:val="VCAAHeading4"/>
        <w:rPr>
          <w:lang w:val="en-AU"/>
        </w:rPr>
      </w:pPr>
      <w:r w:rsidRPr="000C4199">
        <w:rPr>
          <w:lang w:val="en-AU"/>
        </w:rPr>
        <w:t>Proof and number</w:t>
      </w:r>
    </w:p>
    <w:p w14:paraId="2475B63A" w14:textId="77777777" w:rsidR="00964F27" w:rsidRPr="000C4199" w:rsidRDefault="00964F27" w:rsidP="00964F27">
      <w:pPr>
        <w:pStyle w:val="VCAAbody"/>
        <w:rPr>
          <w:lang w:val="en-AU"/>
        </w:rPr>
      </w:pPr>
      <w:r w:rsidRPr="000C4199">
        <w:rPr>
          <w:lang w:val="en-AU"/>
        </w:rPr>
        <w:t>This topic includes:</w:t>
      </w:r>
      <w:bookmarkEnd w:id="159"/>
      <w:bookmarkEnd w:id="160"/>
    </w:p>
    <w:p w14:paraId="52DC986D" w14:textId="77777777" w:rsidR="00964F27" w:rsidRPr="000C4199" w:rsidRDefault="00964F27" w:rsidP="00500C68">
      <w:pPr>
        <w:pStyle w:val="VCAAbullet"/>
        <w:rPr>
          <w:lang w:val="en-AU"/>
        </w:rPr>
      </w:pPr>
      <w:r w:rsidRPr="000C4199">
        <w:rPr>
          <w:lang w:val="en-AU"/>
        </w:rPr>
        <w:t xml:space="preserve">number systems for the natural numbers, </w:t>
      </w:r>
      <w:r w:rsidRPr="000C4199">
        <w:rPr>
          <w:i/>
          <w:lang w:val="en-AU"/>
        </w:rPr>
        <w:t>N</w:t>
      </w:r>
      <w:r w:rsidRPr="000C4199">
        <w:rPr>
          <w:lang w:val="en-AU"/>
        </w:rPr>
        <w:t xml:space="preserve">, integers, </w:t>
      </w:r>
      <w:r w:rsidRPr="000C4199">
        <w:rPr>
          <w:i/>
          <w:lang w:val="en-AU"/>
        </w:rPr>
        <w:t>Z</w:t>
      </w:r>
      <w:r w:rsidRPr="000C4199">
        <w:rPr>
          <w:lang w:val="en-AU"/>
        </w:rPr>
        <w:t xml:space="preserve">, rational numbers, </w:t>
      </w:r>
      <w:r w:rsidRPr="000C4199">
        <w:rPr>
          <w:i/>
          <w:lang w:val="en-AU"/>
        </w:rPr>
        <w:t>Q</w:t>
      </w:r>
      <w:r w:rsidRPr="000C4199">
        <w:rPr>
          <w:lang w:val="en-AU"/>
        </w:rPr>
        <w:t xml:space="preserve">, real numbers, </w:t>
      </w:r>
      <w:r w:rsidRPr="000C4199">
        <w:rPr>
          <w:i/>
          <w:lang w:val="en-AU"/>
        </w:rPr>
        <w:t>R</w:t>
      </w:r>
      <w:r w:rsidRPr="000C4199">
        <w:rPr>
          <w:lang w:val="en-AU"/>
        </w:rPr>
        <w:t xml:space="preserve">, and complex numbers, </w:t>
      </w:r>
      <w:r w:rsidRPr="000C4199">
        <w:rPr>
          <w:i/>
          <w:lang w:val="en-AU"/>
        </w:rPr>
        <w:t>C</w:t>
      </w:r>
      <w:r w:rsidRPr="000C4199">
        <w:rPr>
          <w:lang w:val="en-AU"/>
        </w:rPr>
        <w:t>, and their fundamental properties and structure</w:t>
      </w:r>
    </w:p>
    <w:p w14:paraId="73D060C4" w14:textId="634EB935" w:rsidR="00964F27" w:rsidRPr="000C4199" w:rsidRDefault="00964F27" w:rsidP="00500C68">
      <w:pPr>
        <w:pStyle w:val="VCAAbullet"/>
        <w:rPr>
          <w:lang w:val="en-AU"/>
        </w:rPr>
      </w:pPr>
      <w:r w:rsidRPr="000C4199">
        <w:rPr>
          <w:lang w:val="en-AU"/>
        </w:rPr>
        <w:t xml:space="preserve">set notation and operations including </w:t>
      </w:r>
      <w:r w:rsidR="00795C02">
        <w:rPr>
          <w:lang w:val="en-AU"/>
        </w:rPr>
        <w:t xml:space="preserve">element, </w:t>
      </w:r>
      <w:r w:rsidRPr="000C4199">
        <w:rPr>
          <w:lang w:val="en-AU"/>
        </w:rPr>
        <w:t xml:space="preserve">intersection, union, complement </w:t>
      </w:r>
      <w:r w:rsidR="00795C02">
        <w:rPr>
          <w:lang w:val="en-AU"/>
        </w:rPr>
        <w:t xml:space="preserve">sub-set </w:t>
      </w:r>
      <w:r w:rsidRPr="000C4199">
        <w:rPr>
          <w:lang w:val="en-AU"/>
        </w:rPr>
        <w:t>and power set</w:t>
      </w:r>
    </w:p>
    <w:p w14:paraId="1C1D30DF" w14:textId="77777777" w:rsidR="00964F27" w:rsidRPr="000C4199" w:rsidRDefault="00964F27" w:rsidP="00500C68">
      <w:pPr>
        <w:pStyle w:val="VCAAbullet"/>
        <w:rPr>
          <w:lang w:val="en-AU"/>
        </w:rPr>
      </w:pPr>
      <w:r w:rsidRPr="000C4199">
        <w:rPr>
          <w:lang w:val="en-AU"/>
        </w:rPr>
        <w:t>prime numbers, the fundamental theorem of arithmetic, and proof that there are infinitely many prime numbers</w:t>
      </w:r>
    </w:p>
    <w:p w14:paraId="26E8A39E" w14:textId="1F2A9505" w:rsidR="00964F27" w:rsidRPr="000C4199" w:rsidRDefault="00DA31C9" w:rsidP="00500C68">
      <w:pPr>
        <w:pStyle w:val="VCAAbullet"/>
        <w:rPr>
          <w:lang w:val="en-AU"/>
        </w:rPr>
      </w:pPr>
      <w:r>
        <w:rPr>
          <w:lang w:val="en-AU"/>
        </w:rPr>
        <w:t>conversion between fraction</w:t>
      </w:r>
      <w:r w:rsidR="00964F27" w:rsidRPr="000C4199">
        <w:rPr>
          <w:lang w:val="en-AU"/>
        </w:rPr>
        <w:t xml:space="preserve"> and decimal forms of rational numbers</w:t>
      </w:r>
    </w:p>
    <w:p w14:paraId="45D9BE9D" w14:textId="15BD0C27" w:rsidR="00964F27" w:rsidRPr="000C4199" w:rsidRDefault="00964F27" w:rsidP="00500C68">
      <w:pPr>
        <w:pStyle w:val="VCAAbullet"/>
        <w:rPr>
          <w:lang w:val="en-AU"/>
        </w:rPr>
      </w:pPr>
      <w:r w:rsidRPr="000C4199">
        <w:rPr>
          <w:lang w:val="en-AU"/>
        </w:rPr>
        <w:t xml:space="preserve">introduction to principles of proof including propositions and quantifiers, examples and counter-examples, direct proof, proof by contradiction, </w:t>
      </w:r>
      <w:r w:rsidR="00BC4B5E">
        <w:rPr>
          <w:lang w:val="en-AU"/>
        </w:rPr>
        <w:t xml:space="preserve">and </w:t>
      </w:r>
      <w:r w:rsidRPr="000C4199">
        <w:rPr>
          <w:lang w:val="en-AU"/>
        </w:rPr>
        <w:t>proof using the contrapositive and mathematical induction</w:t>
      </w:r>
    </w:p>
    <w:p w14:paraId="4D725B2F" w14:textId="1AEEA893" w:rsidR="00964F27" w:rsidRPr="000C4199" w:rsidRDefault="00964F27" w:rsidP="00500C68">
      <w:pPr>
        <w:pStyle w:val="VCAAbullet"/>
        <w:rPr>
          <w:lang w:val="en-AU"/>
        </w:rPr>
      </w:pPr>
      <w:r w:rsidRPr="000C4199">
        <w:rPr>
          <w:lang w:val="en-AU"/>
        </w:rPr>
        <w:t xml:space="preserve">simple proofs involving, for example, divisibility, sequences and series, </w:t>
      </w:r>
      <w:r w:rsidR="00FF4732">
        <w:rPr>
          <w:lang w:val="en-AU"/>
        </w:rPr>
        <w:t>inequalities and irrationality.</w:t>
      </w:r>
    </w:p>
    <w:p w14:paraId="37210539" w14:textId="77777777" w:rsidR="00964F27" w:rsidRPr="000C4199" w:rsidRDefault="00964F27" w:rsidP="00964F27">
      <w:pPr>
        <w:rPr>
          <w:rFonts w:ascii="Arial" w:hAnsi="Arial" w:cs="Arial"/>
          <w:sz w:val="20"/>
          <w:szCs w:val="20"/>
        </w:rPr>
      </w:pPr>
      <w:bookmarkStart w:id="161" w:name="_Toc45610158"/>
      <w:bookmarkStart w:id="162" w:name="_Toc45610996"/>
      <w:r w:rsidRPr="000C4199">
        <w:rPr>
          <w:sz w:val="28"/>
        </w:rPr>
        <w:br w:type="page"/>
      </w:r>
    </w:p>
    <w:p w14:paraId="08D22BCF" w14:textId="77777777" w:rsidR="00964F27" w:rsidRPr="000C4199" w:rsidRDefault="00964F27" w:rsidP="00964F27">
      <w:pPr>
        <w:pStyle w:val="VCAAHeading4"/>
        <w:rPr>
          <w:lang w:val="en-AU"/>
        </w:rPr>
      </w:pPr>
      <w:r w:rsidRPr="000C4199">
        <w:rPr>
          <w:lang w:val="en-AU"/>
        </w:rPr>
        <w:t>Graph theory</w:t>
      </w:r>
      <w:bookmarkEnd w:id="161"/>
      <w:bookmarkEnd w:id="162"/>
    </w:p>
    <w:p w14:paraId="01E75E59" w14:textId="77777777" w:rsidR="00964F27" w:rsidRPr="000C4199" w:rsidRDefault="00964F27" w:rsidP="00964F27">
      <w:pPr>
        <w:pStyle w:val="VCAAbody"/>
        <w:rPr>
          <w:lang w:val="en-AU"/>
        </w:rPr>
      </w:pPr>
      <w:r w:rsidRPr="000C4199">
        <w:rPr>
          <w:lang w:val="en-AU"/>
        </w:rPr>
        <w:t>This topic includes:</w:t>
      </w:r>
    </w:p>
    <w:p w14:paraId="241B2E03" w14:textId="3C7A560B" w:rsidR="00964F27" w:rsidRPr="000C4199" w:rsidRDefault="00964F27" w:rsidP="00500C68">
      <w:pPr>
        <w:pStyle w:val="VCAAbullet"/>
        <w:rPr>
          <w:lang w:val="en-AU"/>
        </w:rPr>
      </w:pPr>
      <w:r w:rsidRPr="000C4199">
        <w:rPr>
          <w:lang w:val="en-AU"/>
        </w:rPr>
        <w:t xml:space="preserve">vertices and edges for undirected graphs, including multiple edges and loops, and their representation using lists, </w:t>
      </w:r>
      <w:r w:rsidR="00C329DB">
        <w:rPr>
          <w:lang w:val="en-AU"/>
        </w:rPr>
        <w:t>diagrams and adjacency matrices</w:t>
      </w:r>
    </w:p>
    <w:p w14:paraId="41C0ECFA" w14:textId="77777777" w:rsidR="00964F27" w:rsidRPr="000C4199" w:rsidRDefault="00964F27" w:rsidP="00500C68">
      <w:pPr>
        <w:pStyle w:val="VCAAbullet"/>
        <w:rPr>
          <w:rFonts w:ascii="Cambria Math" w:hAnsi="Cambria Math"/>
          <w:lang w:val="en-AU"/>
          <w:oMath/>
        </w:rPr>
      </w:pPr>
      <w:r w:rsidRPr="000C4199">
        <w:rPr>
          <w:lang w:val="en-AU"/>
        </w:rPr>
        <w:t>examples of graphs from a range of contexts such as molecular structure, electrical circuits, social networks, utility connections and their use to discuss types of problems in graph theory including existence problems, construction problems, counting problems and optimisation problems</w:t>
      </w:r>
    </w:p>
    <w:p w14:paraId="21501308" w14:textId="77777777" w:rsidR="00964F27" w:rsidRPr="000C4199" w:rsidRDefault="00964F27" w:rsidP="00FF4732">
      <w:pPr>
        <w:pStyle w:val="VCAAbullet"/>
        <w:ind w:right="0"/>
        <w:rPr>
          <w:lang w:val="en-AU"/>
        </w:rPr>
      </w:pPr>
      <w:r w:rsidRPr="000C4199">
        <w:rPr>
          <w:lang w:val="en-AU"/>
        </w:rPr>
        <w:t>the degree of a vertex and the result that the sum of all the vertex degrees is equal to twice the number of edges (the handshaking lemma)</w:t>
      </w:r>
    </w:p>
    <w:p w14:paraId="17F6D614" w14:textId="77777777" w:rsidR="00964F27" w:rsidRPr="000C4199" w:rsidRDefault="00964F27" w:rsidP="00FF4732">
      <w:pPr>
        <w:pStyle w:val="VCAAbullet"/>
        <w:ind w:right="0"/>
        <w:rPr>
          <w:lang w:val="en-AU"/>
        </w:rPr>
      </w:pPr>
      <w:r w:rsidRPr="000C4199">
        <w:rPr>
          <w:lang w:val="en-AU"/>
        </w:rPr>
        <w:t>simple graphs, isomorphism, subgraphs, connectedness, complete graphs and the complement of a graph</w:t>
      </w:r>
    </w:p>
    <w:p w14:paraId="737F6B45" w14:textId="1C6E6421" w:rsidR="00964F27" w:rsidRPr="000C4199" w:rsidRDefault="00964F27" w:rsidP="00500C68">
      <w:pPr>
        <w:pStyle w:val="VCAAbullet"/>
        <w:rPr>
          <w:lang w:val="en-AU"/>
        </w:rPr>
      </w:pPr>
      <w:r w:rsidRPr="000C4199">
        <w:rPr>
          <w:lang w:val="en-AU"/>
        </w:rPr>
        <w:t xml:space="preserve">bi-partite graphs, trees, </w:t>
      </w:r>
      <w:r w:rsidR="009C379F">
        <w:rPr>
          <w:lang w:val="en-AU"/>
        </w:rPr>
        <w:t xml:space="preserve">and </w:t>
      </w:r>
      <w:r w:rsidRPr="000C4199">
        <w:rPr>
          <w:lang w:val="en-AU"/>
        </w:rPr>
        <w:t>regular graphs (including the Platonic graphs)</w:t>
      </w:r>
    </w:p>
    <w:p w14:paraId="7A432422" w14:textId="77777777" w:rsidR="00964F27" w:rsidRPr="000C4199" w:rsidRDefault="00964F27" w:rsidP="00A95879">
      <w:pPr>
        <w:pStyle w:val="VCAAbullet"/>
        <w:ind w:left="425" w:hanging="425"/>
        <w:contextualSpacing w:val="0"/>
        <w:rPr>
          <w:lang w:val="en-AU"/>
        </w:rPr>
      </w:pPr>
      <w:r w:rsidRPr="000C4199">
        <w:rPr>
          <w:lang w:val="en-AU"/>
        </w:rPr>
        <w:t>planar graphs and related proofs and applications such as:</w:t>
      </w:r>
    </w:p>
    <w:p w14:paraId="7CCE261B" w14:textId="77777777" w:rsidR="00964F27" w:rsidRPr="000C4199" w:rsidRDefault="00964F27" w:rsidP="00230D19">
      <w:pPr>
        <w:pStyle w:val="VCAAbulletlevel2"/>
        <w:tabs>
          <w:tab w:val="clear" w:pos="425"/>
        </w:tabs>
        <w:ind w:left="850" w:hanging="425"/>
        <w:contextualSpacing w:val="0"/>
      </w:pPr>
      <w:r w:rsidRPr="000C4199">
        <w:t xml:space="preserve">Euler’s formula </w:t>
      </w:r>
      <m:oMath>
        <m:r>
          <w:rPr>
            <w:rFonts w:ascii="Cambria Math" w:hAnsi="Cambria Math"/>
          </w:rPr>
          <m:t>v</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=2</m:t>
        </m:r>
      </m:oMath>
      <w:r w:rsidRPr="000C4199">
        <w:t xml:space="preserve"> for simple connected planar graphs</w:t>
      </w:r>
    </w:p>
    <w:p w14:paraId="0B98E075" w14:textId="77777777" w:rsidR="00964F27" w:rsidRPr="000C4199" w:rsidRDefault="00964F27" w:rsidP="00230D19">
      <w:pPr>
        <w:pStyle w:val="VCAAbulletlevel2"/>
        <w:tabs>
          <w:tab w:val="clear" w:pos="425"/>
        </w:tabs>
        <w:ind w:left="850" w:hanging="425"/>
        <w:contextualSpacing w:val="0"/>
      </w:pPr>
      <w:r w:rsidRPr="000C4199">
        <w:t xml:space="preserve">the complete graph </w:t>
      </w:r>
      <m:oMath>
        <m:sSub>
          <m:sSubPr>
            <m:ctrlPr>
              <w:rPr>
                <w:rFonts w:ascii="Cambria Math" w:hAnsi="Cambria Math"/>
              </w:rPr>
            </m:ctrlPr>
          </m:sSubPr>
          <m:e>
            <m:r>
              <w:rPr>
                <w:rFonts w:ascii="Cambria Math" w:hAnsi="Cambria Math"/>
              </w:rPr>
              <m:t>K</m:t>
            </m:r>
          </m:e>
          <m:sub>
            <m:r>
              <w:rPr>
                <w:rFonts w:ascii="Cambria Math" w:hAnsi="Cambria Math"/>
              </w:rPr>
              <m:t>n</m:t>
            </m:r>
          </m:sub>
        </m:sSub>
      </m:oMath>
      <w:r w:rsidRPr="000C4199">
        <w:t xml:space="preserve"> on </w:t>
      </w:r>
      <m:oMath>
        <m:r>
          <w:rPr>
            <w:rFonts w:ascii="Cambria Math" w:hAnsi="Cambria Math"/>
          </w:rPr>
          <m:t>n</m:t>
        </m:r>
      </m:oMath>
      <w:r w:rsidRPr="000C4199">
        <w:t xml:space="preserve"> vertices has </w:t>
      </w:r>
      <m:oMath>
        <m:f>
          <m:fPr>
            <m:ctrlPr>
              <w:rPr>
                <w:rFonts w:ascii="Cambria Math" w:hAnsi="Cambria Math"/>
                <w:sz w:val="22"/>
                <w:szCs w:val="22"/>
              </w:rPr>
            </m:ctrlPr>
          </m:fPr>
          <m:num>
            <m:r>
              <w:rPr>
                <w:rFonts w:ascii="Cambria Math" w:hAnsi="Cambria Math"/>
                <w:sz w:val="22"/>
                <w:szCs w:val="22"/>
              </w:rPr>
              <m:t>n</m:t>
            </m:r>
            <m:r>
              <m:rPr>
                <m:sty m:val="p"/>
              </m:rPr>
              <w:rPr>
                <w:rFonts w:ascii="Cambria Math" w:hAnsi="Cambria Math"/>
                <w:sz w:val="22"/>
                <w:szCs w:val="22"/>
              </w:rPr>
              <m:t>(</m:t>
            </m:r>
            <m:r>
              <w:rPr>
                <w:rFonts w:ascii="Cambria Math" w:hAnsi="Cambria Math"/>
                <w:sz w:val="22"/>
                <w:szCs w:val="22"/>
              </w:rPr>
              <m:t>n</m:t>
            </m:r>
            <m:r>
              <m:rPr>
                <m:sty m:val="p"/>
              </m:rPr>
              <w:rPr>
                <w:rFonts w:ascii="Cambria Math" w:hAnsi="Cambria Math"/>
                <w:sz w:val="22"/>
                <w:szCs w:val="22"/>
              </w:rPr>
              <m:t>-1)</m:t>
            </m:r>
          </m:num>
          <m:den>
            <m:r>
              <m:rPr>
                <m:sty m:val="p"/>
              </m:rPr>
              <w:rPr>
                <w:rFonts w:ascii="Cambria Math" w:hAnsi="Cambria Math"/>
                <w:sz w:val="22"/>
                <w:szCs w:val="22"/>
              </w:rPr>
              <m:t>2</m:t>
            </m:r>
          </m:den>
        </m:f>
      </m:oMath>
      <w:r w:rsidRPr="000C4199">
        <w:t xml:space="preserve"> edges</w:t>
      </w:r>
    </w:p>
    <w:p w14:paraId="02E7ABB8" w14:textId="48647885" w:rsidR="00964F27" w:rsidRPr="000C4199" w:rsidRDefault="00964F27" w:rsidP="00230D19">
      <w:pPr>
        <w:pStyle w:val="VCAAbulletlevel2"/>
        <w:tabs>
          <w:tab w:val="clear" w:pos="425"/>
        </w:tabs>
        <w:ind w:left="850" w:hanging="425"/>
        <w:contextualSpacing w:val="0"/>
      </w:pPr>
      <w:r w:rsidRPr="000C4199">
        <w:t xml:space="preserve">a regular graph with </w:t>
      </w:r>
      <m:oMath>
        <m:r>
          <w:rPr>
            <w:rFonts w:ascii="Cambria Math" w:hAnsi="Cambria Math"/>
          </w:rPr>
          <m:t>n</m:t>
        </m:r>
      </m:oMath>
      <w:r w:rsidRPr="000C4199">
        <w:t xml:space="preserve"> vertices each of degree </w:t>
      </w:r>
      <m:oMath>
        <m:r>
          <w:rPr>
            <w:rFonts w:ascii="Cambria Math" w:hAnsi="Cambria Math"/>
          </w:rPr>
          <m:t>r</m:t>
        </m:r>
      </m:oMath>
      <w:r w:rsidRPr="000C4199">
        <w:t xml:space="preserve"> has </w:t>
      </w:r>
      <m:oMath>
        <m:f>
          <m:fPr>
            <m:ctrlPr>
              <w:rPr>
                <w:rFonts w:ascii="Cambria Math" w:hAnsi="Cambria Math"/>
                <w:sz w:val="22"/>
                <w:szCs w:val="22"/>
              </w:rPr>
            </m:ctrlPr>
          </m:fPr>
          <m:num>
            <m:r>
              <w:rPr>
                <w:rFonts w:ascii="Cambria Math" w:hAnsi="Cambria Math"/>
                <w:sz w:val="22"/>
                <w:szCs w:val="22"/>
              </w:rPr>
              <m:t>nr</m:t>
            </m:r>
          </m:num>
          <m:den>
            <m:r>
              <m:rPr>
                <m:sty m:val="p"/>
              </m:rPr>
              <w:rPr>
                <w:rFonts w:ascii="Cambria Math" w:hAnsi="Cambria Math"/>
                <w:sz w:val="22"/>
                <w:szCs w:val="22"/>
              </w:rPr>
              <m:t>2</m:t>
            </m:r>
          </m:den>
        </m:f>
      </m:oMath>
      <w:r w:rsidR="00C329DB">
        <w:t xml:space="preserve"> edges</w:t>
      </w:r>
    </w:p>
    <w:p w14:paraId="0CB362B3" w14:textId="77777777" w:rsidR="00964F27" w:rsidRPr="000C4199" w:rsidRDefault="00964F27" w:rsidP="00230D19">
      <w:pPr>
        <w:pStyle w:val="VCAAbulletlevel2"/>
        <w:tabs>
          <w:tab w:val="clear" w:pos="425"/>
        </w:tabs>
        <w:ind w:left="850" w:hanging="425"/>
        <w:contextualSpacing w:val="0"/>
      </w:pPr>
      <w:r w:rsidRPr="000C4199">
        <w:t xml:space="preserve">the planarity of various types of graphs, including all trees, complete graph on </w:t>
      </w:r>
      <m:oMath>
        <m:r>
          <w:rPr>
            <w:rFonts w:ascii="Cambria Math" w:hAnsi="Cambria Math"/>
            <w:sz w:val="22"/>
            <w:szCs w:val="22"/>
          </w:rPr>
          <m:t>n</m:t>
        </m:r>
      </m:oMath>
      <w:r w:rsidRPr="000C4199">
        <w:t xml:space="preserve"> vertices, if </w:t>
      </w:r>
      <m:oMath>
        <m:r>
          <w:rPr>
            <w:rFonts w:ascii="Cambria Math" w:hAnsi="Cambria Math"/>
          </w:rPr>
          <m:t>n</m:t>
        </m:r>
        <m:r>
          <m:rPr>
            <m:sty m:val="p"/>
          </m:rPr>
          <w:rPr>
            <w:rFonts w:ascii="Cambria Math" w:hAnsi="Cambria Math"/>
          </w:rPr>
          <m:t>≤4</m:t>
        </m:r>
      </m:oMath>
      <w:r w:rsidRPr="000C4199">
        <w:t xml:space="preserve">, and </w:t>
      </w:r>
      <m:oMath>
        <m:sSub>
          <m:sSubPr>
            <m:ctrlPr>
              <w:rPr>
                <w:rFonts w:ascii="Cambria Math" w:hAnsi="Cambria Math"/>
              </w:rPr>
            </m:ctrlPr>
          </m:sSubPr>
          <m:e>
            <m:r>
              <w:rPr>
                <w:rFonts w:ascii="Cambria Math" w:hAnsi="Cambria Math"/>
              </w:rPr>
              <m:t>K</m:t>
            </m:r>
          </m:e>
          <m:sub>
            <m:r>
              <w:rPr>
                <w:rFonts w:ascii="Cambria Math" w:hAnsi="Cambria Math"/>
              </w:rPr>
              <m:t>m</m:t>
            </m:r>
            <m:r>
              <m:rPr>
                <m:sty m:val="p"/>
              </m:rPr>
              <w:rPr>
                <w:rFonts w:ascii="Cambria Math" w:hAnsi="Cambria Math"/>
              </w:rPr>
              <m:t>,</m:t>
            </m:r>
            <m:r>
              <w:rPr>
                <w:rFonts w:ascii="Cambria Math" w:hAnsi="Cambria Math"/>
              </w:rPr>
              <m:t>n</m:t>
            </m:r>
          </m:sub>
        </m:sSub>
        <m:r>
          <m:rPr>
            <m:sty m:val="p"/>
          </m:rPr>
          <w:rPr>
            <w:rFonts w:ascii="Cambria Math" w:hAnsi="Cambria Math"/>
          </w:rPr>
          <m:t>,</m:t>
        </m:r>
      </m:oMath>
      <w:r w:rsidRPr="000C4199">
        <w:t xml:space="preserve"> the complete bipartite graph with </w:t>
      </w:r>
      <m:oMath>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 xml:space="preserve"> </m:t>
        </m:r>
      </m:oMath>
      <w:r w:rsidRPr="000C4199">
        <w:t xml:space="preserve"> vertices, if </w:t>
      </w:r>
      <m:oMath>
        <m:r>
          <w:rPr>
            <w:rFonts w:ascii="Cambria Math" w:hAnsi="Cambria Math"/>
          </w:rPr>
          <m:t>m</m:t>
        </m:r>
        <m:r>
          <m:rPr>
            <m:sty m:val="p"/>
          </m:rPr>
          <w:rPr>
            <w:rFonts w:ascii="Cambria Math" w:hAnsi="Cambria Math"/>
          </w:rPr>
          <m:t>≤2</m:t>
        </m:r>
      </m:oMath>
      <w:r w:rsidRPr="000C4199">
        <w:t xml:space="preserve"> or </w:t>
      </w:r>
      <m:oMath>
        <m:r>
          <w:rPr>
            <w:rFonts w:ascii="Cambria Math" w:hAnsi="Cambria Math"/>
          </w:rPr>
          <m:t>n</m:t>
        </m:r>
        <m:r>
          <m:rPr>
            <m:sty m:val="p"/>
          </m:rPr>
          <w:rPr>
            <w:rFonts w:ascii="Cambria Math" w:hAnsi="Cambria Math"/>
          </w:rPr>
          <m:t>≤2</m:t>
        </m:r>
      </m:oMath>
    </w:p>
    <w:p w14:paraId="58DE30FD" w14:textId="740B39D9" w:rsidR="00964F27" w:rsidRPr="000C4199" w:rsidRDefault="00964F27" w:rsidP="00500C68">
      <w:pPr>
        <w:pStyle w:val="VCAAbullet"/>
        <w:rPr>
          <w:lang w:val="en-AU"/>
        </w:rPr>
      </w:pPr>
      <w:r w:rsidRPr="000C4199">
        <w:rPr>
          <w:lang w:val="en-AU"/>
        </w:rPr>
        <w:t xml:space="preserve">equivalent conditions for a simple graph with </w:t>
      </w:r>
      <w:r w:rsidRPr="000C4199">
        <w:rPr>
          <w:rFonts w:ascii="Cambria Math" w:hAnsi="Cambria Math" w:cs="Cambria Math"/>
          <w:lang w:val="en-AU"/>
        </w:rPr>
        <w:t>𝑛</w:t>
      </w:r>
      <w:r w:rsidRPr="000C4199">
        <w:rPr>
          <w:lang w:val="en-AU"/>
        </w:rPr>
        <w:t xml:space="preserve"> vertices to be a</w:t>
      </w:r>
      <w:r w:rsidR="00C329DB">
        <w:rPr>
          <w:lang w:val="en-AU"/>
        </w:rPr>
        <w:t xml:space="preserve"> tree</w:t>
      </w:r>
    </w:p>
    <w:p w14:paraId="5F0A4113" w14:textId="77777777" w:rsidR="00964F27" w:rsidRPr="000C4199" w:rsidRDefault="00964F27" w:rsidP="00FF4732">
      <w:pPr>
        <w:pStyle w:val="VCAAbullet"/>
        <w:ind w:right="0"/>
        <w:rPr>
          <w:lang w:val="en-AU"/>
        </w:rPr>
      </w:pPr>
      <w:r w:rsidRPr="000C4199">
        <w:rPr>
          <w:lang w:val="en-AU"/>
        </w:rPr>
        <w:t>trails and circuits, Euler circuits and Euler trails, Hamiltonian cycles and paths, and the Konigsberg bridge problem.</w:t>
      </w:r>
    </w:p>
    <w:p w14:paraId="276F6B64" w14:textId="77777777" w:rsidR="00964F27" w:rsidRPr="000C4199" w:rsidRDefault="00964F27" w:rsidP="00964F27">
      <w:pPr>
        <w:pStyle w:val="VCAAHeading4"/>
        <w:rPr>
          <w:lang w:val="en-AU"/>
        </w:rPr>
      </w:pPr>
      <w:bookmarkStart w:id="163" w:name="_Toc45610159"/>
      <w:bookmarkStart w:id="164" w:name="_Toc45610997"/>
      <w:r w:rsidRPr="000C4199">
        <w:rPr>
          <w:lang w:val="en-AU"/>
        </w:rPr>
        <w:t>Logic and algorithms</w:t>
      </w:r>
      <w:bookmarkEnd w:id="163"/>
      <w:bookmarkEnd w:id="164"/>
    </w:p>
    <w:p w14:paraId="7877ADF9" w14:textId="77777777" w:rsidR="00964F27" w:rsidRPr="000C4199" w:rsidRDefault="00964F27" w:rsidP="00964F27">
      <w:pPr>
        <w:pStyle w:val="StyleBodyText1LatinBodyCSArialComplexBodyCSAr"/>
        <w:spacing w:before="80" w:after="80" w:line="260" w:lineRule="exact"/>
        <w:rPr>
          <w:rFonts w:asciiTheme="minorHAnsi" w:hAnsiTheme="minorHAnsi" w:cstheme="minorHAnsi"/>
        </w:rPr>
      </w:pPr>
      <w:r w:rsidRPr="000C4199">
        <w:rPr>
          <w:rFonts w:asciiTheme="minorHAnsi" w:hAnsiTheme="minorHAnsi" w:cstheme="minorHAnsi"/>
        </w:rPr>
        <w:t>This topic includes:</w:t>
      </w:r>
    </w:p>
    <w:p w14:paraId="225A10B6" w14:textId="77777777" w:rsidR="00964F27" w:rsidRPr="000C4199" w:rsidRDefault="00964F27" w:rsidP="00500C68">
      <w:pPr>
        <w:pStyle w:val="VCAAbullet"/>
        <w:rPr>
          <w:lang w:val="en-AU"/>
        </w:rPr>
      </w:pPr>
      <w:r w:rsidRPr="000C4199">
        <w:rPr>
          <w:lang w:val="en-AU"/>
        </w:rPr>
        <w:t>propositions, connectives, truth values, truth tables and Karnaugh maps</w:t>
      </w:r>
    </w:p>
    <w:p w14:paraId="743FD547" w14:textId="77777777" w:rsidR="00964F27" w:rsidRPr="000C4199" w:rsidRDefault="00964F27" w:rsidP="00500C68">
      <w:pPr>
        <w:pStyle w:val="VCAAbullet"/>
        <w:rPr>
          <w:lang w:val="en-AU"/>
        </w:rPr>
      </w:pPr>
      <w:r w:rsidRPr="000C4199">
        <w:rPr>
          <w:lang w:val="en-AU"/>
        </w:rPr>
        <w:t>Boolean algebras</w:t>
      </w:r>
    </w:p>
    <w:p w14:paraId="4FE609B7" w14:textId="77777777" w:rsidR="00964F27" w:rsidRPr="000C4199" w:rsidRDefault="00964F27" w:rsidP="00500C68">
      <w:pPr>
        <w:pStyle w:val="VCAAbullet"/>
        <w:rPr>
          <w:lang w:val="en-AU"/>
        </w:rPr>
      </w:pPr>
      <w:r w:rsidRPr="000C4199">
        <w:rPr>
          <w:lang w:val="en-AU"/>
        </w:rPr>
        <w:t>binary number systems</w:t>
      </w:r>
    </w:p>
    <w:p w14:paraId="470F9450" w14:textId="77777777" w:rsidR="00964F27" w:rsidRPr="000C4199" w:rsidRDefault="00964F27" w:rsidP="00FF4732">
      <w:pPr>
        <w:pStyle w:val="VCAAbullet"/>
        <w:ind w:right="0"/>
        <w:rPr>
          <w:lang w:val="en-AU"/>
        </w:rPr>
      </w:pPr>
      <w:r w:rsidRPr="000C4199">
        <w:rPr>
          <w:lang w:val="en-AU"/>
        </w:rPr>
        <w:t xml:space="preserve">tautologies, validity and proof patterns and the application of these to proofs in natural language and </w:t>
      </w:r>
      <w:r w:rsidRPr="000C4199">
        <w:rPr>
          <w:lang w:val="en-AU"/>
        </w:rPr>
        <w:br/>
        <w:t>laws and properties of Boolean algebra, the algebra of sets and propositions</w:t>
      </w:r>
    </w:p>
    <w:p w14:paraId="3BB98AF1" w14:textId="3C3B1300" w:rsidR="00964F27" w:rsidRPr="000C4199" w:rsidRDefault="00964F27" w:rsidP="00500C68">
      <w:pPr>
        <w:pStyle w:val="VCAAbullet"/>
        <w:rPr>
          <w:lang w:val="en-AU"/>
        </w:rPr>
      </w:pPr>
      <w:r w:rsidRPr="000C4199">
        <w:rPr>
          <w:lang w:val="en-AU"/>
        </w:rPr>
        <w:t xml:space="preserve">logic gates and circuits, </w:t>
      </w:r>
      <w:r w:rsidR="009C379F">
        <w:rPr>
          <w:lang w:val="en-AU"/>
        </w:rPr>
        <w:t xml:space="preserve">and </w:t>
      </w:r>
      <w:r w:rsidRPr="000C4199">
        <w:rPr>
          <w:lang w:val="en-AU"/>
        </w:rPr>
        <w:t>simplification of circuits</w:t>
      </w:r>
    </w:p>
    <w:p w14:paraId="58141D23" w14:textId="6350DA65" w:rsidR="00964F27" w:rsidRPr="000C4199" w:rsidRDefault="00964F27" w:rsidP="00500C68">
      <w:pPr>
        <w:pStyle w:val="VCAAbullet"/>
        <w:rPr>
          <w:lang w:val="en-AU"/>
        </w:rPr>
      </w:pPr>
      <w:r w:rsidRPr="000C4199">
        <w:rPr>
          <w:lang w:val="en-AU"/>
        </w:rPr>
        <w:t>definition of an algorithm and the fundamental constructs needed to describe algorithms: sequence, decision (selection</w:t>
      </w:r>
      <w:r w:rsidR="00AE5C0C" w:rsidRPr="000C4199">
        <w:rPr>
          <w:lang w:val="en-AU"/>
        </w:rPr>
        <w:t xml:space="preserve">, choice, if … </w:t>
      </w:r>
      <w:r w:rsidRPr="000C4199">
        <w:rPr>
          <w:lang w:val="en-AU"/>
        </w:rPr>
        <w:t xml:space="preserve">then </w:t>
      </w:r>
      <w:r w:rsidR="00AE5C0C" w:rsidRPr="000C4199">
        <w:rPr>
          <w:lang w:val="en-AU"/>
        </w:rPr>
        <w:t xml:space="preserve">… </w:t>
      </w:r>
      <w:r w:rsidRPr="000C4199">
        <w:rPr>
          <w:lang w:val="en-AU"/>
        </w:rPr>
        <w:t>blocks) and repetition (iteration and loops)</w:t>
      </w:r>
    </w:p>
    <w:p w14:paraId="16AE9C89" w14:textId="77777777" w:rsidR="00923F47" w:rsidRPr="000C4199" w:rsidRDefault="00964F27" w:rsidP="00FF4732">
      <w:pPr>
        <w:pStyle w:val="VCAAbullet"/>
        <w:ind w:right="0"/>
        <w:rPr>
          <w:lang w:val="en-AU"/>
        </w:rPr>
      </w:pPr>
      <w:r w:rsidRPr="000C4199">
        <w:rPr>
          <w:lang w:val="en-AU"/>
        </w:rPr>
        <w:t>construction and implementation of basic algorithms incorporating the fundamental constructs using pseudocode.</w:t>
      </w:r>
    </w:p>
    <w:p w14:paraId="04BB84B2" w14:textId="77777777" w:rsidR="00964F27" w:rsidRPr="000C4199" w:rsidRDefault="00964F27" w:rsidP="00964F27">
      <w:pPr>
        <w:pStyle w:val="VCAAHeading2"/>
        <w:rPr>
          <w:lang w:val="en-AU"/>
        </w:rPr>
      </w:pPr>
      <w:bookmarkStart w:id="165" w:name="_Toc45610160"/>
      <w:bookmarkStart w:id="166" w:name="_Toc45610998"/>
      <w:bookmarkStart w:id="167" w:name="_Toc71028370"/>
      <w:r w:rsidRPr="000C4199">
        <w:rPr>
          <w:lang w:val="en-AU"/>
        </w:rPr>
        <w:t>Area of Study 2</w:t>
      </w:r>
      <w:bookmarkEnd w:id="165"/>
      <w:bookmarkEnd w:id="166"/>
      <w:bookmarkEnd w:id="167"/>
    </w:p>
    <w:p w14:paraId="28DE55CA" w14:textId="77777777" w:rsidR="00964F27" w:rsidRPr="000C4199" w:rsidRDefault="00964F27" w:rsidP="00964F27">
      <w:pPr>
        <w:pStyle w:val="VCAAHeading3"/>
        <w:rPr>
          <w:lang w:val="en-AU"/>
        </w:rPr>
      </w:pPr>
      <w:r w:rsidRPr="000C4199">
        <w:rPr>
          <w:lang w:val="en-AU"/>
        </w:rPr>
        <w:t>Discrete mathematics</w:t>
      </w:r>
    </w:p>
    <w:p w14:paraId="748DF7E7" w14:textId="0C96F94C" w:rsidR="00964F27" w:rsidRPr="000C4199" w:rsidRDefault="00964F27" w:rsidP="00B0780D">
      <w:pPr>
        <w:pStyle w:val="VCAAbody"/>
        <w:spacing w:before="80" w:after="80" w:line="260" w:lineRule="exact"/>
        <w:ind w:right="-142"/>
        <w:rPr>
          <w:lang w:val="en-AU"/>
        </w:rPr>
      </w:pPr>
      <w:r w:rsidRPr="000C4199">
        <w:rPr>
          <w:lang w:val="en-AU"/>
        </w:rPr>
        <w:t>In this area of study students cover the study of sequences, series, and first-order</w:t>
      </w:r>
      <w:r w:rsidR="009B63CF">
        <w:rPr>
          <w:lang w:val="en-AU"/>
        </w:rPr>
        <w:t xml:space="preserve"> </w:t>
      </w:r>
      <w:r w:rsidRPr="000C4199">
        <w:rPr>
          <w:lang w:val="en-AU"/>
        </w:rPr>
        <w:t xml:space="preserve">linear difference equations, combinatorics, including the pigeon-hole </w:t>
      </w:r>
      <w:r w:rsidR="00E14F23" w:rsidRPr="000C4199">
        <w:rPr>
          <w:lang w:val="en-AU"/>
        </w:rPr>
        <w:t>princip</w:t>
      </w:r>
      <w:r w:rsidR="00E14F23">
        <w:rPr>
          <w:lang w:val="en-AU"/>
        </w:rPr>
        <w:t>le</w:t>
      </w:r>
      <w:r w:rsidRPr="000C4199">
        <w:rPr>
          <w:lang w:val="en-AU"/>
        </w:rPr>
        <w:t>, the inclusion-exclusion principle, permutations and combinations</w:t>
      </w:r>
      <w:r w:rsidR="00C520D6">
        <w:rPr>
          <w:lang w:val="en-AU"/>
        </w:rPr>
        <w:t>,</w:t>
      </w:r>
      <w:r w:rsidRPr="000C4199">
        <w:rPr>
          <w:lang w:val="en-AU"/>
        </w:rPr>
        <w:t xml:space="preserve"> combinatorial iden</w:t>
      </w:r>
      <w:bookmarkStart w:id="168" w:name="_Toc45610161"/>
      <w:bookmarkStart w:id="169" w:name="_Toc45610999"/>
      <w:r w:rsidR="00FF4732">
        <w:rPr>
          <w:lang w:val="en-AU"/>
        </w:rPr>
        <w:t>tities, and matrices.</w:t>
      </w:r>
    </w:p>
    <w:p w14:paraId="4262F07F" w14:textId="77777777" w:rsidR="006C18D7" w:rsidRPr="006C18D7" w:rsidRDefault="006C18D7">
      <w:pPr>
        <w:rPr>
          <w:rFonts w:ascii="Arial" w:hAnsi="Arial" w:cs="Arial"/>
          <w:sz w:val="20"/>
          <w:szCs w:val="20"/>
          <w:lang w:eastAsia="en-AU"/>
        </w:rPr>
      </w:pPr>
      <w:r>
        <w:br w:type="page"/>
      </w:r>
    </w:p>
    <w:p w14:paraId="056C4ABD" w14:textId="4E7A3C2A" w:rsidR="00964F27" w:rsidRPr="000C4199" w:rsidRDefault="00964F27" w:rsidP="00964F27">
      <w:pPr>
        <w:pStyle w:val="VCAAHeading4"/>
        <w:rPr>
          <w:lang w:val="en-AU"/>
        </w:rPr>
      </w:pPr>
      <w:r w:rsidRPr="000C4199">
        <w:rPr>
          <w:lang w:val="en-AU"/>
        </w:rPr>
        <w:t>Sequences and series</w:t>
      </w:r>
      <w:bookmarkEnd w:id="168"/>
      <w:bookmarkEnd w:id="169"/>
    </w:p>
    <w:p w14:paraId="267BE4D7"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color w:val="auto"/>
        </w:rPr>
      </w:pPr>
      <w:r w:rsidRPr="000C4199">
        <w:rPr>
          <w:rFonts w:asciiTheme="minorHAnsi" w:hAnsiTheme="minorHAnsi" w:cstheme="minorHAnsi"/>
          <w:color w:val="auto"/>
        </w:rPr>
        <w:t>This topic includes:</w:t>
      </w:r>
    </w:p>
    <w:p w14:paraId="7A06DE13" w14:textId="77777777" w:rsidR="00964F27" w:rsidRPr="000C4199" w:rsidRDefault="00964F27" w:rsidP="00500C68">
      <w:pPr>
        <w:pStyle w:val="VCAAbullet"/>
        <w:rPr>
          <w:lang w:val="en-AU"/>
        </w:rPr>
      </w:pPr>
      <w:r w:rsidRPr="000C4199">
        <w:rPr>
          <w:lang w:val="en-AU"/>
        </w:rPr>
        <w:t>definitions of sequences and series, arithmetic and geometric sequences and their partial sums</w:t>
      </w:r>
    </w:p>
    <w:p w14:paraId="7482742A" w14:textId="73237B5C" w:rsidR="00964F27" w:rsidRPr="000C4199" w:rsidRDefault="00964F27" w:rsidP="00B0780D">
      <w:pPr>
        <w:pStyle w:val="VCAAbullet"/>
        <w:ind w:right="0"/>
        <w:rPr>
          <w:lang w:val="en-AU"/>
        </w:rPr>
      </w:pPr>
      <w:r w:rsidRPr="000C4199">
        <w:rPr>
          <w:lang w:val="en-AU"/>
        </w:rPr>
        <w:t xml:space="preserve">the limiting behaviour as </w:t>
      </w:r>
      <m:oMath>
        <m:r>
          <w:rPr>
            <w:rFonts w:ascii="Cambria Math" w:hAnsi="Cambria Math"/>
            <w:sz w:val="22"/>
            <w:szCs w:val="22"/>
            <w:lang w:val="en-AU"/>
          </w:rPr>
          <m:t>n</m:t>
        </m:r>
        <m:r>
          <m:rPr>
            <m:sty m:val="p"/>
          </m:rPr>
          <w:rPr>
            <w:rFonts w:ascii="Cambria Math" w:hAnsi="Cambria Math"/>
            <w:sz w:val="22"/>
            <w:szCs w:val="22"/>
            <w:lang w:val="en-AU"/>
          </w:rPr>
          <m:t>→∞</m:t>
        </m:r>
      </m:oMath>
      <w:r w:rsidRPr="000C4199">
        <w:rPr>
          <w:lang w:val="en-AU"/>
        </w:rPr>
        <w:t xml:space="preserve"> of the terms </w:t>
      </w:r>
      <m:oMath>
        <m:sSub>
          <m:sSubPr>
            <m:ctrlPr>
              <w:rPr>
                <w:rFonts w:ascii="Cambria Math" w:hAnsi="Cambria Math"/>
                <w:sz w:val="22"/>
                <w:szCs w:val="22"/>
                <w:lang w:val="en-AU"/>
              </w:rPr>
            </m:ctrlPr>
          </m:sSubPr>
          <m:e>
            <m:r>
              <w:rPr>
                <w:rFonts w:ascii="Cambria Math" w:hAnsi="Cambria Math"/>
                <w:sz w:val="22"/>
                <w:szCs w:val="22"/>
                <w:lang w:val="en-AU"/>
              </w:rPr>
              <m:t>t</m:t>
            </m:r>
          </m:e>
          <m:sub>
            <m:r>
              <w:rPr>
                <w:rFonts w:ascii="Cambria Math" w:hAnsi="Cambria Math"/>
                <w:sz w:val="22"/>
                <w:szCs w:val="22"/>
                <w:lang w:val="en-AU"/>
              </w:rPr>
              <m:t>n</m:t>
            </m:r>
          </m:sub>
        </m:sSub>
      </m:oMath>
      <w:r w:rsidRPr="000C4199">
        <w:rPr>
          <w:lang w:val="en-AU"/>
        </w:rPr>
        <w:t xml:space="preserve"> in a geometric sequence and dependence o</w:t>
      </w:r>
      <w:r w:rsidR="00C329DB">
        <w:rPr>
          <w:lang w:val="en-AU"/>
        </w:rPr>
        <w:t>n the value of the common ratio</w:t>
      </w:r>
    </w:p>
    <w:p w14:paraId="4BAF5370" w14:textId="77777777" w:rsidR="00964F27" w:rsidRPr="000C4199" w:rsidRDefault="00964F27" w:rsidP="00500C68">
      <w:pPr>
        <w:pStyle w:val="VCAAbullet"/>
        <w:rPr>
          <w:lang w:val="en-AU"/>
        </w:rPr>
      </w:pPr>
      <w:r w:rsidRPr="000C4199">
        <w:rPr>
          <w:lang w:val="en-AU"/>
        </w:rPr>
        <w:t>sequences generated by recursion</w:t>
      </w:r>
    </w:p>
    <w:p w14:paraId="2020C3FC" w14:textId="77777777" w:rsidR="00964F27" w:rsidRPr="000C4199" w:rsidRDefault="00964F27" w:rsidP="00500C68">
      <w:pPr>
        <w:pStyle w:val="VCAAbullet"/>
        <w:rPr>
          <w:lang w:val="en-AU"/>
        </w:rPr>
      </w:pPr>
      <w:r w:rsidRPr="000C4199">
        <w:rPr>
          <w:lang w:val="en-AU"/>
        </w:rPr>
        <w:t xml:space="preserve">solution of first order linear recurrence relations of the form </w:t>
      </w:r>
      <m:oMath>
        <m:sSub>
          <m:sSubPr>
            <m:ctrlPr>
              <w:rPr>
                <w:rFonts w:ascii="Cambria Math" w:hAnsi="Cambria Math"/>
                <w:lang w:val="en-AU"/>
              </w:rPr>
            </m:ctrlPr>
          </m:sSubPr>
          <m:e>
            <m:r>
              <w:rPr>
                <w:rFonts w:ascii="Cambria Math" w:hAnsi="Cambria Math"/>
                <w:lang w:val="en-AU"/>
              </w:rPr>
              <m:t>t</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a</m:t>
        </m:r>
        <m:sSub>
          <m:sSubPr>
            <m:ctrlPr>
              <w:rPr>
                <w:rFonts w:ascii="Cambria Math" w:hAnsi="Cambria Math"/>
                <w:lang w:val="en-AU"/>
              </w:rPr>
            </m:ctrlPr>
          </m:sSubPr>
          <m:e>
            <m:r>
              <w:rPr>
                <w:rFonts w:ascii="Cambria Math" w:hAnsi="Cambria Math"/>
                <w:lang w:val="en-AU"/>
              </w:rPr>
              <m:t>t</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 </m:t>
        </m:r>
        <m:r>
          <w:rPr>
            <w:rFonts w:ascii="Cambria Math" w:hAnsi="Cambria Math"/>
            <w:lang w:val="en-AU"/>
          </w:rPr>
          <m:t>a</m:t>
        </m:r>
        <m:r>
          <m:rPr>
            <m:sty m:val="p"/>
          </m:rPr>
          <w:rPr>
            <w:rFonts w:ascii="Cambria Math" w:hAnsi="Cambria Math"/>
            <w:lang w:val="en-AU"/>
          </w:rPr>
          <m:t xml:space="preserve">≠0, </m:t>
        </m:r>
      </m:oMath>
      <w:r w:rsidRPr="000C4199">
        <w:rPr>
          <w:lang w:val="en-AU"/>
        </w:rPr>
        <w:t xml:space="preserve">with constant coefficients and their application to financial </w:t>
      </w:r>
      <w:r w:rsidR="001D1CAF" w:rsidRPr="000C4199">
        <w:rPr>
          <w:lang w:val="en-AU"/>
        </w:rPr>
        <w:t xml:space="preserve">problems </w:t>
      </w:r>
      <w:r w:rsidRPr="000C4199">
        <w:rPr>
          <w:lang w:val="en-AU"/>
        </w:rPr>
        <w:t>and population modelling.</w:t>
      </w:r>
    </w:p>
    <w:p w14:paraId="240B5B49" w14:textId="4AFBE8BB" w:rsidR="00964F27" w:rsidRPr="000C4199" w:rsidRDefault="00964F27" w:rsidP="00964F27">
      <w:pPr>
        <w:pStyle w:val="VCAAHeading4"/>
        <w:rPr>
          <w:lang w:val="en-AU"/>
        </w:rPr>
      </w:pPr>
      <w:bookmarkStart w:id="170" w:name="_Toc45610162"/>
      <w:bookmarkStart w:id="171" w:name="_Toc45611000"/>
      <w:r w:rsidRPr="000C4199">
        <w:rPr>
          <w:lang w:val="en-AU"/>
        </w:rPr>
        <w:t>Combinatorics</w:t>
      </w:r>
      <w:bookmarkEnd w:id="170"/>
      <w:bookmarkEnd w:id="171"/>
    </w:p>
    <w:p w14:paraId="62B9D6F6"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color w:val="auto"/>
        </w:rPr>
      </w:pPr>
      <w:r w:rsidRPr="000C4199">
        <w:rPr>
          <w:rFonts w:asciiTheme="minorHAnsi" w:hAnsiTheme="minorHAnsi" w:cstheme="minorHAnsi"/>
          <w:color w:val="auto"/>
        </w:rPr>
        <w:t>This topic includes:</w:t>
      </w:r>
    </w:p>
    <w:p w14:paraId="0E78743C" w14:textId="61C496C5" w:rsidR="00964F27" w:rsidRPr="000C4199" w:rsidRDefault="00964F27" w:rsidP="00500C68">
      <w:pPr>
        <w:pStyle w:val="VCAAbullet"/>
        <w:rPr>
          <w:lang w:val="en-AU"/>
        </w:rPr>
      </w:pPr>
      <w:r w:rsidRPr="000C4199">
        <w:rPr>
          <w:lang w:val="en-AU"/>
        </w:rPr>
        <w:t xml:space="preserve">the pigeon-hole principle and its use </w:t>
      </w:r>
      <w:r w:rsidR="00C520D6">
        <w:rPr>
          <w:lang w:val="en-AU"/>
        </w:rPr>
        <w:t xml:space="preserve">in </w:t>
      </w:r>
      <w:r w:rsidRPr="000C4199">
        <w:rPr>
          <w:lang w:val="en-AU"/>
        </w:rPr>
        <w:t>solv</w:t>
      </w:r>
      <w:r w:rsidR="00C520D6">
        <w:rPr>
          <w:lang w:val="en-AU"/>
        </w:rPr>
        <w:t>ing</w:t>
      </w:r>
      <w:r w:rsidRPr="000C4199">
        <w:rPr>
          <w:lang w:val="en-AU"/>
        </w:rPr>
        <w:t xml:space="preserve"> problems </w:t>
      </w:r>
      <w:r w:rsidR="001D1CAF" w:rsidRPr="000C4199">
        <w:rPr>
          <w:lang w:val="en-AU"/>
        </w:rPr>
        <w:t xml:space="preserve">and </w:t>
      </w:r>
      <w:r w:rsidR="00923F47" w:rsidRPr="000C4199">
        <w:rPr>
          <w:lang w:val="en-AU"/>
        </w:rPr>
        <w:t>prov</w:t>
      </w:r>
      <w:r w:rsidR="00C520D6">
        <w:rPr>
          <w:lang w:val="en-AU"/>
        </w:rPr>
        <w:t>ing</w:t>
      </w:r>
      <w:r w:rsidR="00923F47" w:rsidRPr="000C4199">
        <w:rPr>
          <w:lang w:val="en-AU"/>
        </w:rPr>
        <w:t xml:space="preserve"> results</w:t>
      </w:r>
    </w:p>
    <w:p w14:paraId="3E0FE59C" w14:textId="47125C2C" w:rsidR="00964F27" w:rsidRPr="000C4199" w:rsidRDefault="00964F27" w:rsidP="00500C68">
      <w:pPr>
        <w:pStyle w:val="VCAAbullet"/>
        <w:rPr>
          <w:lang w:val="en-AU"/>
        </w:rPr>
      </w:pPr>
      <w:r w:rsidRPr="000C4199">
        <w:rPr>
          <w:lang w:val="en-AU"/>
        </w:rPr>
        <w:t>the inclusion-exclusion principle for the u</w:t>
      </w:r>
      <w:r w:rsidR="00923F47" w:rsidRPr="000C4199">
        <w:rPr>
          <w:lang w:val="en-AU"/>
        </w:rPr>
        <w:t xml:space="preserve">nion of two sets and </w:t>
      </w:r>
      <w:r w:rsidR="00FA0B83">
        <w:rPr>
          <w:lang w:val="en-AU"/>
        </w:rPr>
        <w:t xml:space="preserve">the union of </w:t>
      </w:r>
      <w:r w:rsidR="00923F47" w:rsidRPr="000C4199">
        <w:rPr>
          <w:lang w:val="en-AU"/>
        </w:rPr>
        <w:t>three sets</w:t>
      </w:r>
    </w:p>
    <w:p w14:paraId="02E853EA" w14:textId="2227C490" w:rsidR="00964F27" w:rsidRPr="000C4199" w:rsidRDefault="00964F27" w:rsidP="00500C68">
      <w:pPr>
        <w:pStyle w:val="VCAAbullet"/>
        <w:rPr>
          <w:lang w:val="en-AU"/>
        </w:rPr>
      </w:pPr>
      <w:r w:rsidRPr="000C4199">
        <w:rPr>
          <w:lang w:val="en-AU"/>
        </w:rPr>
        <w:t xml:space="preserve">permutations and combinations and their use </w:t>
      </w:r>
      <w:r w:rsidR="00C520D6">
        <w:rPr>
          <w:lang w:val="en-AU"/>
        </w:rPr>
        <w:t>in</w:t>
      </w:r>
      <w:r w:rsidR="00C520D6" w:rsidRPr="000C4199">
        <w:rPr>
          <w:lang w:val="en-AU"/>
        </w:rPr>
        <w:t xml:space="preserve"> </w:t>
      </w:r>
      <w:r w:rsidRPr="000C4199">
        <w:rPr>
          <w:lang w:val="en-AU"/>
        </w:rPr>
        <w:t>solv</w:t>
      </w:r>
      <w:r w:rsidR="00C520D6">
        <w:rPr>
          <w:lang w:val="en-AU"/>
        </w:rPr>
        <w:t>ing</w:t>
      </w:r>
      <w:r w:rsidRPr="000C4199">
        <w:rPr>
          <w:lang w:val="en-AU"/>
        </w:rPr>
        <w:t xml:space="preserve"> problems involving arrangements and selections with or without repeated elements</w:t>
      </w:r>
    </w:p>
    <w:p w14:paraId="25E7DB00" w14:textId="77777777" w:rsidR="00964F27" w:rsidRPr="000C4199" w:rsidRDefault="00964F27" w:rsidP="00500C68">
      <w:pPr>
        <w:pStyle w:val="VCAAbullet"/>
        <w:rPr>
          <w:lang w:val="en-AU"/>
        </w:rPr>
      </w:pPr>
      <w:r w:rsidRPr="000C4199">
        <w:rPr>
          <w:lang w:val="en-AU"/>
        </w:rPr>
        <w:t>derivation and application of simple combinatorial identities.</w:t>
      </w:r>
    </w:p>
    <w:p w14:paraId="4AC9622C" w14:textId="77777777" w:rsidR="00964F27" w:rsidRPr="000C4199" w:rsidRDefault="00964F27" w:rsidP="00964F27">
      <w:pPr>
        <w:pStyle w:val="VCAAHeading4"/>
        <w:rPr>
          <w:lang w:val="en-AU"/>
        </w:rPr>
      </w:pPr>
      <w:bookmarkStart w:id="172" w:name="_Toc45610163"/>
      <w:bookmarkStart w:id="173" w:name="_Toc45611001"/>
      <w:r w:rsidRPr="000C4199">
        <w:rPr>
          <w:lang w:val="en-AU"/>
        </w:rPr>
        <w:t>Matrices</w:t>
      </w:r>
      <w:bookmarkEnd w:id="172"/>
      <w:bookmarkEnd w:id="173"/>
      <w:r w:rsidRPr="000C4199">
        <w:rPr>
          <w:lang w:val="en-AU"/>
        </w:rPr>
        <w:t xml:space="preserve"> </w:t>
      </w:r>
    </w:p>
    <w:p w14:paraId="2AC8144B" w14:textId="77777777" w:rsidR="00964F27" w:rsidRPr="000C4199" w:rsidRDefault="00964F27" w:rsidP="00964F27">
      <w:pPr>
        <w:pStyle w:val="StyleBodyText1LatinBodyCSArialComplexBodyCSAr"/>
        <w:spacing w:before="80" w:after="80" w:line="260" w:lineRule="exact"/>
        <w:rPr>
          <w:rFonts w:asciiTheme="minorHAnsi" w:hAnsiTheme="minorHAnsi" w:cstheme="minorHAnsi"/>
        </w:rPr>
      </w:pPr>
      <w:r w:rsidRPr="000C4199">
        <w:rPr>
          <w:rFonts w:asciiTheme="minorHAnsi" w:hAnsiTheme="minorHAnsi" w:cstheme="minorHAnsi"/>
        </w:rPr>
        <w:t>This topic includes:</w:t>
      </w:r>
    </w:p>
    <w:p w14:paraId="58BF40B6" w14:textId="77777777" w:rsidR="00964F27" w:rsidRPr="000C4199" w:rsidRDefault="00964F27" w:rsidP="00500C68">
      <w:pPr>
        <w:pStyle w:val="VCAAbullet"/>
        <w:rPr>
          <w:lang w:val="en-AU"/>
        </w:rPr>
      </w:pPr>
      <w:r w:rsidRPr="000C4199">
        <w:rPr>
          <w:lang w:val="en-AU"/>
        </w:rPr>
        <w:t>matrix notation, dimension and the use of matrices to represent data</w:t>
      </w:r>
    </w:p>
    <w:p w14:paraId="3C225A30" w14:textId="77777777" w:rsidR="00964F27" w:rsidRPr="000C4199" w:rsidRDefault="00964F27" w:rsidP="00500C68">
      <w:pPr>
        <w:pStyle w:val="VCAAbullet"/>
        <w:rPr>
          <w:lang w:val="en-AU"/>
        </w:rPr>
      </w:pPr>
      <w:r w:rsidRPr="000C4199">
        <w:rPr>
          <w:lang w:val="en-AU"/>
        </w:rPr>
        <w:t>matrix operations and algebra</w:t>
      </w:r>
    </w:p>
    <w:p w14:paraId="0CEAB5A3" w14:textId="0BDF2B9A" w:rsidR="00964F27" w:rsidRPr="000C4199" w:rsidRDefault="00964F27" w:rsidP="00500C68">
      <w:pPr>
        <w:pStyle w:val="VCAAbullet"/>
        <w:rPr>
          <w:lang w:val="en-AU"/>
        </w:rPr>
      </w:pPr>
      <w:r w:rsidRPr="000C4199">
        <w:rPr>
          <w:lang w:val="en-AU"/>
        </w:rPr>
        <w:t xml:space="preserve">determinants and matrix equations, </w:t>
      </w:r>
      <w:r w:rsidR="00FA0B83">
        <w:rPr>
          <w:lang w:val="en-AU"/>
        </w:rPr>
        <w:t xml:space="preserve">and </w:t>
      </w:r>
      <w:r w:rsidRPr="000C4199">
        <w:rPr>
          <w:lang w:val="en-AU"/>
        </w:rPr>
        <w:t>simple applications.</w:t>
      </w:r>
    </w:p>
    <w:p w14:paraId="2346EBA8" w14:textId="77777777" w:rsidR="00964F27" w:rsidRPr="000C4199" w:rsidRDefault="00964F27" w:rsidP="00964F27">
      <w:pPr>
        <w:pStyle w:val="VCAAHeading2"/>
        <w:rPr>
          <w:lang w:val="en-AU"/>
        </w:rPr>
      </w:pPr>
      <w:bookmarkStart w:id="174" w:name="_Toc45610164"/>
      <w:bookmarkStart w:id="175" w:name="_Toc45611002"/>
      <w:bookmarkStart w:id="176" w:name="_Toc71028102"/>
      <w:bookmarkStart w:id="177" w:name="_Toc71028371"/>
      <w:r w:rsidRPr="000C4199">
        <w:rPr>
          <w:lang w:val="en-AU"/>
        </w:rPr>
        <w:t>Mathematical investigation</w:t>
      </w:r>
      <w:bookmarkEnd w:id="174"/>
      <w:bookmarkEnd w:id="175"/>
      <w:bookmarkEnd w:id="176"/>
      <w:bookmarkEnd w:id="177"/>
    </w:p>
    <w:p w14:paraId="72CB63C5" w14:textId="77777777" w:rsidR="00964F27" w:rsidRPr="000C4199" w:rsidRDefault="00964F27" w:rsidP="00964F27">
      <w:pPr>
        <w:pStyle w:val="VCAAbody"/>
        <w:rPr>
          <w:lang w:val="en-AU"/>
        </w:rPr>
      </w:pPr>
      <w:r w:rsidRPr="000C4199">
        <w:rPr>
          <w:lang w:val="en-AU"/>
        </w:rPr>
        <w:t>This comprises one to two weeks of investigation into one or two practical or theoretical contexts or scenarios based on content from areas of study and application of key knowledge a</w:t>
      </w:r>
      <w:r w:rsidR="00923F47" w:rsidRPr="000C4199">
        <w:rPr>
          <w:lang w:val="en-AU"/>
        </w:rPr>
        <w:t>nd key skills for the outcomes.</w:t>
      </w:r>
    </w:p>
    <w:p w14:paraId="7FBF714D" w14:textId="77777777" w:rsidR="00964F27" w:rsidRPr="000C4199" w:rsidRDefault="00964F27" w:rsidP="00B0780D">
      <w:pPr>
        <w:pStyle w:val="VCAAbody"/>
        <w:ind w:right="141"/>
        <w:rPr>
          <w:lang w:val="en-AU"/>
        </w:rPr>
      </w:pPr>
      <w:r w:rsidRPr="000C4199">
        <w:rPr>
          <w:lang w:val="en-AU"/>
        </w:rPr>
        <w:t>Investigation is to be incorporated in the development of concepts, skills and processes for the unit, and can be used to assess the outcomes.</w:t>
      </w:r>
    </w:p>
    <w:p w14:paraId="6E6A972C" w14:textId="0A973A46" w:rsidR="00964F27" w:rsidRPr="000C4199" w:rsidRDefault="00964F27" w:rsidP="00964F27">
      <w:pPr>
        <w:pStyle w:val="VCAAbody"/>
        <w:rPr>
          <w:lang w:val="en-AU"/>
        </w:rPr>
      </w:pPr>
      <w:r w:rsidRPr="000C4199">
        <w:rPr>
          <w:lang w:val="en-AU"/>
        </w:rPr>
        <w:t>There are three components to</w:t>
      </w:r>
      <w:r w:rsidR="00C520D6">
        <w:rPr>
          <w:lang w:val="en-AU"/>
        </w:rPr>
        <w:t xml:space="preserve"> mathematical</w:t>
      </w:r>
      <w:r w:rsidRPr="000C4199">
        <w:rPr>
          <w:lang w:val="en-AU"/>
        </w:rPr>
        <w:t xml:space="preserve"> investigation:</w:t>
      </w:r>
    </w:p>
    <w:p w14:paraId="0A366B19" w14:textId="77777777" w:rsidR="00964F27" w:rsidRPr="000C4199" w:rsidRDefault="00964F27" w:rsidP="00964F27">
      <w:pPr>
        <w:pStyle w:val="VCAAHeading4"/>
        <w:rPr>
          <w:lang w:val="en-AU"/>
        </w:rPr>
      </w:pPr>
      <w:r w:rsidRPr="000C4199">
        <w:rPr>
          <w:lang w:val="en-AU"/>
        </w:rPr>
        <w:t>Formulation</w:t>
      </w:r>
    </w:p>
    <w:p w14:paraId="64B75826" w14:textId="77777777" w:rsidR="00923F47" w:rsidRPr="000C4199" w:rsidRDefault="00964F27" w:rsidP="00964F27">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4DDF8F87" w14:textId="77777777" w:rsidR="00964F27" w:rsidRPr="000C4199" w:rsidRDefault="00964F27" w:rsidP="00964F27">
      <w:pPr>
        <w:pStyle w:val="VCAAHeading4"/>
        <w:rPr>
          <w:lang w:val="en-AU"/>
        </w:rPr>
      </w:pPr>
      <w:r w:rsidRPr="000C4199">
        <w:rPr>
          <w:lang w:val="en-AU"/>
        </w:rPr>
        <w:t>Exploration</w:t>
      </w:r>
    </w:p>
    <w:p w14:paraId="14921D3D" w14:textId="04E2A072" w:rsidR="00964F27" w:rsidRPr="000C4199" w:rsidRDefault="00964F27" w:rsidP="001D1CAF">
      <w:pPr>
        <w:pStyle w:val="VCAAbody"/>
        <w:rPr>
          <w:lang w:val="en-AU"/>
        </w:rPr>
      </w:pPr>
      <w:r w:rsidRPr="000C4199">
        <w:rPr>
          <w:lang w:val="en-AU"/>
        </w:rPr>
        <w:t xml:space="preserve">Investigation and analysis of the context or scenario with respect to the questions of interest, conjecture </w:t>
      </w:r>
      <w:r w:rsidR="00B0780D">
        <w:rPr>
          <w:lang w:val="en-AU"/>
        </w:rPr>
        <w:br/>
      </w:r>
      <w:r w:rsidRPr="000C4199">
        <w:rPr>
          <w:lang w:val="en-AU"/>
        </w:rPr>
        <w:t>or hypotheses, using mathematical concepts, skills and processes, including the use of technology and applica</w:t>
      </w:r>
      <w:r w:rsidR="001D1CAF" w:rsidRPr="000C4199">
        <w:rPr>
          <w:lang w:val="en-AU"/>
        </w:rPr>
        <w:t>tion of computational thinking.</w:t>
      </w:r>
    </w:p>
    <w:p w14:paraId="447875EA" w14:textId="77777777" w:rsidR="00964F27" w:rsidRPr="000C4199" w:rsidRDefault="00964F27" w:rsidP="00964F27">
      <w:pPr>
        <w:pStyle w:val="VCAAHeading4"/>
        <w:rPr>
          <w:lang w:val="en-AU"/>
        </w:rPr>
      </w:pPr>
      <w:r w:rsidRPr="000C4199">
        <w:rPr>
          <w:lang w:val="en-AU"/>
        </w:rPr>
        <w:t>Communication</w:t>
      </w:r>
    </w:p>
    <w:p w14:paraId="5C507A28" w14:textId="4C71C364" w:rsidR="00964F27" w:rsidRPr="000C4199" w:rsidRDefault="00964F27" w:rsidP="00964F27">
      <w:pPr>
        <w:pStyle w:val="VCAAbody"/>
        <w:rPr>
          <w:lang w:val="en-AU"/>
        </w:rPr>
      </w:pPr>
      <w:r w:rsidRPr="000C4199">
        <w:rPr>
          <w:lang w:val="en-AU"/>
        </w:rPr>
        <w:t>Summary, presentation and interpretation of the findings from the</w:t>
      </w:r>
      <w:r w:rsidR="00C520D6">
        <w:rPr>
          <w:lang w:val="en-AU"/>
        </w:rPr>
        <w:t xml:space="preserve"> mathematical</w:t>
      </w:r>
      <w:r w:rsidRPr="000C4199">
        <w:rPr>
          <w:lang w:val="en-AU"/>
        </w:rPr>
        <w:t xml:space="preserve"> investig</w:t>
      </w:r>
      <w:r w:rsidR="00B0780D">
        <w:rPr>
          <w:lang w:val="en-AU"/>
        </w:rPr>
        <w:t>ation and related applications.</w:t>
      </w:r>
    </w:p>
    <w:p w14:paraId="3B940E82" w14:textId="4B7CABC7" w:rsidR="00C520D6" w:rsidRPr="00FA0B83" w:rsidRDefault="00C520D6" w:rsidP="00FA0B83">
      <w:pPr>
        <w:pStyle w:val="VCAAHeading5"/>
      </w:pPr>
      <w:r w:rsidRPr="00FA0B83">
        <w:t>Possible contexts or scenarios</w:t>
      </w:r>
    </w:p>
    <w:p w14:paraId="166B3CCE" w14:textId="03DBFB3E" w:rsidR="00964F27" w:rsidRPr="000C4199" w:rsidRDefault="00964F27" w:rsidP="00964F27">
      <w:pPr>
        <w:pStyle w:val="VCAAbody"/>
        <w:rPr>
          <w:lang w:val="en-AU"/>
        </w:rPr>
      </w:pPr>
      <w:r w:rsidRPr="000C4199">
        <w:rPr>
          <w:lang w:val="en-AU"/>
        </w:rPr>
        <w:t xml:space="preserve">Some possible contexts or scenarios for </w:t>
      </w:r>
      <w:r w:rsidR="00C520D6">
        <w:rPr>
          <w:lang w:val="en-AU"/>
        </w:rPr>
        <w:t xml:space="preserve">mathematical </w:t>
      </w:r>
      <w:r w:rsidRPr="000C4199">
        <w:rPr>
          <w:lang w:val="en-AU"/>
        </w:rPr>
        <w:t>i</w:t>
      </w:r>
      <w:r w:rsidR="00B0780D">
        <w:rPr>
          <w:lang w:val="en-AU"/>
        </w:rPr>
        <w:t>nvestigation in Unit 1 include:</w:t>
      </w:r>
    </w:p>
    <w:p w14:paraId="2B08705F" w14:textId="3865EA72" w:rsidR="00964F27" w:rsidRPr="000C4199" w:rsidRDefault="00C329DB" w:rsidP="00FF4732">
      <w:pPr>
        <w:pStyle w:val="VCAAbullet"/>
        <w:ind w:right="0"/>
        <w:rPr>
          <w:lang w:val="en-AU"/>
        </w:rPr>
      </w:pPr>
      <w:r>
        <w:rPr>
          <w:lang w:val="en-AU"/>
        </w:rPr>
        <w:t>U</w:t>
      </w:r>
      <w:r w:rsidR="00CA3133" w:rsidRPr="000C4199">
        <w:rPr>
          <w:lang w:val="en-AU"/>
        </w:rPr>
        <w:t>sing</w:t>
      </w:r>
      <w:r w:rsidR="00964F27" w:rsidRPr="000C4199">
        <w:rPr>
          <w:lang w:val="en-AU"/>
        </w:rPr>
        <w:t xml:space="preserve"> first</w:t>
      </w:r>
      <w:r w:rsidR="009B63CF">
        <w:rPr>
          <w:lang w:val="en-AU"/>
        </w:rPr>
        <w:t>-</w:t>
      </w:r>
      <w:r w:rsidR="00964F27" w:rsidRPr="000C4199">
        <w:rPr>
          <w:lang w:val="en-AU"/>
        </w:rPr>
        <w:t>order linear recurrence relations to investigate situations such as financial modelling, population growth, predator prey models and their sensitivity to boundary conditions. Use</w:t>
      </w:r>
      <w:r w:rsidR="00371980" w:rsidRPr="000C4199">
        <w:rPr>
          <w:lang w:val="en-AU"/>
        </w:rPr>
        <w:t xml:space="preserve"> of</w:t>
      </w:r>
      <w:r w:rsidR="00964F27" w:rsidRPr="000C4199">
        <w:rPr>
          <w:lang w:val="en-AU"/>
        </w:rPr>
        <w:t xml:space="preserve"> coding or sp</w:t>
      </w:r>
      <w:r w:rsidR="00D82285" w:rsidRPr="000C4199">
        <w:rPr>
          <w:lang w:val="en-AU"/>
        </w:rPr>
        <w:t>r</w:t>
      </w:r>
      <w:r w:rsidR="00964F27" w:rsidRPr="000C4199">
        <w:rPr>
          <w:lang w:val="en-AU"/>
        </w:rPr>
        <w:t xml:space="preserve">eadsheets to investigate the result of varying parameters. Situations such as </w:t>
      </w:r>
      <w:r w:rsidR="00C520D6">
        <w:rPr>
          <w:lang w:val="en-AU"/>
        </w:rPr>
        <w:t>three</w:t>
      </w:r>
      <w:r w:rsidR="00964F27" w:rsidRPr="000C4199">
        <w:rPr>
          <w:lang w:val="en-AU"/>
        </w:rPr>
        <w:t xml:space="preserve"> different businesses sharing a market and how the behaviour of each business influences the other two or how the growth of a parasite </w:t>
      </w:r>
      <w:r w:rsidR="00C520D6">
        <w:rPr>
          <w:lang w:val="en-AU"/>
        </w:rPr>
        <w:t>a</w:t>
      </w:r>
      <w:r w:rsidR="00C520D6" w:rsidRPr="000C4199">
        <w:rPr>
          <w:lang w:val="en-AU"/>
        </w:rPr>
        <w:t xml:space="preserve">ffects </w:t>
      </w:r>
      <w:r w:rsidR="00964F27" w:rsidRPr="000C4199">
        <w:rPr>
          <w:lang w:val="en-AU"/>
        </w:rPr>
        <w:t>the growth of a plant and vice versa. The Collatz sequence and Fibonacci sequences also provide sequence investigations which can involve limiting behaviour.</w:t>
      </w:r>
    </w:p>
    <w:p w14:paraId="7DCBB590" w14:textId="253DE5D5" w:rsidR="00964F27" w:rsidRPr="000C4199" w:rsidRDefault="00371980" w:rsidP="00FF4732">
      <w:pPr>
        <w:pStyle w:val="VCAAbullet"/>
        <w:rPr>
          <w:lang w:val="en-AU"/>
        </w:rPr>
      </w:pPr>
      <w:r w:rsidRPr="000C4199">
        <w:rPr>
          <w:lang w:val="en-AU"/>
        </w:rPr>
        <w:t>Considering p</w:t>
      </w:r>
      <w:r w:rsidR="00964F27" w:rsidRPr="000C4199">
        <w:rPr>
          <w:lang w:val="en-AU"/>
        </w:rPr>
        <w:t>artial sums of sequences including proofs by mathematical induction of ide</w:t>
      </w:r>
      <w:r w:rsidRPr="000C4199">
        <w:rPr>
          <w:lang w:val="en-AU"/>
        </w:rPr>
        <w:t xml:space="preserve">ntities involving partial sums </w:t>
      </w:r>
      <w:r w:rsidR="00964F27" w:rsidRPr="000C4199">
        <w:rPr>
          <w:lang w:val="en-AU"/>
        </w:rPr>
        <w:t>and the use of partial sums to find appr</w:t>
      </w:r>
      <w:r w:rsidRPr="000C4199">
        <w:rPr>
          <w:lang w:val="en-AU"/>
        </w:rPr>
        <w:t xml:space="preserve">oximations to numbers such as </w:t>
      </w:r>
      <m:oMath>
        <m:r>
          <w:rPr>
            <w:rFonts w:ascii="Cambria Math" w:hAnsi="Cambria Math"/>
            <w:lang w:val="en-AU"/>
          </w:rPr>
          <m:t>π</m:t>
        </m:r>
      </m:oMath>
      <w:r w:rsidR="00964F27" w:rsidRPr="000C4199">
        <w:rPr>
          <w:lang w:val="en-AU"/>
        </w:rPr>
        <w:t xml:space="preserve"> or to approximate functions s</w:t>
      </w:r>
      <w:r w:rsidRPr="000C4199">
        <w:rPr>
          <w:lang w:val="en-AU"/>
        </w:rPr>
        <w:t xml:space="preserve">uch as sine and cosine. Coding, </w:t>
      </w:r>
      <w:r w:rsidR="00964F27" w:rsidRPr="000C4199">
        <w:rPr>
          <w:lang w:val="en-AU"/>
        </w:rPr>
        <w:t xml:space="preserve">spreadsheets and CAS can be used to </w:t>
      </w:r>
      <w:r w:rsidRPr="000C4199">
        <w:rPr>
          <w:lang w:val="en-AU"/>
        </w:rPr>
        <w:t xml:space="preserve">support </w:t>
      </w:r>
      <w:r w:rsidR="00C520D6">
        <w:rPr>
          <w:lang w:val="en-AU"/>
        </w:rPr>
        <w:t xml:space="preserve">the </w:t>
      </w:r>
      <w:r w:rsidR="00964F27" w:rsidRPr="000C4199">
        <w:rPr>
          <w:lang w:val="en-AU"/>
        </w:rPr>
        <w:t>invest</w:t>
      </w:r>
      <w:r w:rsidRPr="000C4199">
        <w:rPr>
          <w:lang w:val="en-AU"/>
        </w:rPr>
        <w:t>igation</w:t>
      </w:r>
      <w:r w:rsidR="00964F27" w:rsidRPr="000C4199">
        <w:rPr>
          <w:lang w:val="en-AU"/>
        </w:rPr>
        <w:t>.</w:t>
      </w:r>
    </w:p>
    <w:p w14:paraId="0B015957" w14:textId="5FE9799D" w:rsidR="00964F27" w:rsidRPr="000C4199" w:rsidRDefault="00C329DB" w:rsidP="00FF4732">
      <w:pPr>
        <w:pStyle w:val="VCAAbullet"/>
        <w:ind w:right="0"/>
        <w:rPr>
          <w:lang w:val="en-AU"/>
        </w:rPr>
      </w:pPr>
      <w:r>
        <w:rPr>
          <w:lang w:val="en-AU"/>
        </w:rPr>
        <w:t>S</w:t>
      </w:r>
      <w:r w:rsidR="00D82285" w:rsidRPr="000C4199">
        <w:rPr>
          <w:lang w:val="en-AU"/>
        </w:rPr>
        <w:t>implifying</w:t>
      </w:r>
      <w:r w:rsidR="00964F27" w:rsidRPr="000C4199">
        <w:rPr>
          <w:lang w:val="en-AU"/>
        </w:rPr>
        <w:t xml:space="preserve"> electronic circuits using Boolean algebra and Karnaugh</w:t>
      </w:r>
      <w:r w:rsidR="00923F47" w:rsidRPr="000C4199">
        <w:rPr>
          <w:lang w:val="en-AU"/>
        </w:rPr>
        <w:t xml:space="preserve"> </w:t>
      </w:r>
      <w:r w:rsidR="00371980" w:rsidRPr="000C4199">
        <w:rPr>
          <w:lang w:val="en-AU"/>
        </w:rPr>
        <w:t xml:space="preserve">maps with </w:t>
      </w:r>
      <w:r w:rsidR="00C520D6">
        <w:rPr>
          <w:lang w:val="en-AU"/>
        </w:rPr>
        <w:t>two</w:t>
      </w:r>
      <w:r w:rsidR="00C520D6" w:rsidRPr="000C4199">
        <w:rPr>
          <w:lang w:val="en-AU"/>
        </w:rPr>
        <w:t xml:space="preserve"> </w:t>
      </w:r>
      <w:r w:rsidR="00371980" w:rsidRPr="000C4199">
        <w:rPr>
          <w:lang w:val="en-AU"/>
        </w:rPr>
        <w:t xml:space="preserve">and </w:t>
      </w:r>
      <w:r w:rsidR="00C520D6">
        <w:rPr>
          <w:lang w:val="en-AU"/>
        </w:rPr>
        <w:t>three</w:t>
      </w:r>
      <w:r w:rsidR="00C520D6" w:rsidRPr="000C4199">
        <w:rPr>
          <w:lang w:val="en-AU"/>
        </w:rPr>
        <w:t xml:space="preserve"> </w:t>
      </w:r>
      <w:r w:rsidR="00371980" w:rsidRPr="000C4199">
        <w:rPr>
          <w:lang w:val="en-AU"/>
        </w:rPr>
        <w:t xml:space="preserve">variables. Using </w:t>
      </w:r>
      <w:r w:rsidR="007735A5">
        <w:rPr>
          <w:lang w:val="en-AU"/>
        </w:rPr>
        <w:t>‘</w:t>
      </w:r>
      <w:r w:rsidR="00371980" w:rsidRPr="000C4199">
        <w:rPr>
          <w:lang w:val="en-AU"/>
        </w:rPr>
        <w:t xml:space="preserve">or’, </w:t>
      </w:r>
      <w:r w:rsidR="007735A5">
        <w:rPr>
          <w:lang w:val="en-AU"/>
        </w:rPr>
        <w:t>‘</w:t>
      </w:r>
      <w:r w:rsidR="00371980" w:rsidRPr="000C4199">
        <w:rPr>
          <w:lang w:val="en-AU"/>
        </w:rPr>
        <w:t xml:space="preserve">and’, </w:t>
      </w:r>
      <w:r w:rsidR="007735A5">
        <w:rPr>
          <w:lang w:val="en-AU"/>
        </w:rPr>
        <w:t>‘</w:t>
      </w:r>
      <w:r w:rsidR="00964F27" w:rsidRPr="000C4199">
        <w:rPr>
          <w:lang w:val="en-AU"/>
        </w:rPr>
        <w:t>not’</w:t>
      </w:r>
      <w:r w:rsidR="00371980" w:rsidRPr="000C4199">
        <w:rPr>
          <w:lang w:val="en-AU"/>
        </w:rPr>
        <w:t>,</w:t>
      </w:r>
      <w:r w:rsidR="00D82285" w:rsidRPr="000C4199">
        <w:rPr>
          <w:lang w:val="en-AU"/>
        </w:rPr>
        <w:t xml:space="preserve"> ‘nor’ (not or) and</w:t>
      </w:r>
      <w:r w:rsidR="00964F27" w:rsidRPr="000C4199">
        <w:rPr>
          <w:lang w:val="en-AU"/>
        </w:rPr>
        <w:t xml:space="preserve"> ‘nand’ (not a</w:t>
      </w:r>
      <w:r w:rsidR="00D82285" w:rsidRPr="000C4199">
        <w:rPr>
          <w:lang w:val="en-AU"/>
        </w:rPr>
        <w:t>nd) gates in design of circuits, and simulating circuits.</w:t>
      </w:r>
    </w:p>
    <w:p w14:paraId="4DCD142E" w14:textId="6F962CCF" w:rsidR="00964F27" w:rsidRPr="000C4199" w:rsidRDefault="00C329DB" w:rsidP="00FF4732">
      <w:pPr>
        <w:pStyle w:val="VCAAbullet"/>
        <w:ind w:right="0"/>
        <w:rPr>
          <w:lang w:val="en-AU"/>
        </w:rPr>
      </w:pPr>
      <w:r>
        <w:rPr>
          <w:lang w:val="en-AU"/>
        </w:rPr>
        <w:t>U</w:t>
      </w:r>
      <w:r w:rsidR="00D82285" w:rsidRPr="000C4199">
        <w:rPr>
          <w:lang w:val="en-AU"/>
        </w:rPr>
        <w:t>sing</w:t>
      </w:r>
      <w:r w:rsidR="00964F27" w:rsidRPr="000C4199">
        <w:rPr>
          <w:lang w:val="en-AU"/>
        </w:rPr>
        <w:t xml:space="preserve"> technology and co</w:t>
      </w:r>
      <w:r w:rsidR="00A320DB">
        <w:rPr>
          <w:lang w:val="en-AU"/>
        </w:rPr>
        <w:t>ding to aid systematic counting,</w:t>
      </w:r>
      <w:r w:rsidR="00964F27" w:rsidRPr="000C4199">
        <w:rPr>
          <w:lang w:val="en-AU"/>
        </w:rPr>
        <w:t xml:space="preserve"> </w:t>
      </w:r>
      <w:r w:rsidR="00A320DB">
        <w:rPr>
          <w:lang w:val="en-AU"/>
        </w:rPr>
        <w:t>f</w:t>
      </w:r>
      <w:r w:rsidR="00964F27" w:rsidRPr="000C4199">
        <w:rPr>
          <w:lang w:val="en-AU"/>
        </w:rPr>
        <w:t>or example, after tossing 10 dice and</w:t>
      </w:r>
      <w:r w:rsidR="00C520D6">
        <w:rPr>
          <w:lang w:val="en-AU"/>
        </w:rPr>
        <w:t xml:space="preserve"> adding together</w:t>
      </w:r>
      <w:r w:rsidR="00964F27" w:rsidRPr="000C4199">
        <w:rPr>
          <w:lang w:val="en-AU"/>
        </w:rPr>
        <w:t xml:space="preserve"> the values on the uppermost faces</w:t>
      </w:r>
      <w:r w:rsidR="00C520D6">
        <w:rPr>
          <w:lang w:val="en-AU"/>
        </w:rPr>
        <w:t xml:space="preserve">, asking </w:t>
      </w:r>
      <w:r w:rsidR="00964F27" w:rsidRPr="000C4199">
        <w:rPr>
          <w:lang w:val="en-AU"/>
        </w:rPr>
        <w:t>how many ways a particular</w:t>
      </w:r>
      <w:r w:rsidR="00D82285" w:rsidRPr="000C4199">
        <w:rPr>
          <w:lang w:val="en-AU"/>
        </w:rPr>
        <w:t xml:space="preserve"> sum o</w:t>
      </w:r>
      <w:r w:rsidR="00A320DB">
        <w:rPr>
          <w:lang w:val="en-AU"/>
        </w:rPr>
        <w:t>r range of sums can be obtained;</w:t>
      </w:r>
      <w:r w:rsidR="00D82285" w:rsidRPr="000C4199">
        <w:rPr>
          <w:lang w:val="en-AU"/>
        </w:rPr>
        <w:t xml:space="preserve"> or c</w:t>
      </w:r>
      <w:r w:rsidR="00964F27" w:rsidRPr="000C4199">
        <w:rPr>
          <w:lang w:val="en-AU"/>
        </w:rPr>
        <w:t>ounting problems</w:t>
      </w:r>
      <w:r w:rsidR="00D82285" w:rsidRPr="000C4199">
        <w:rPr>
          <w:lang w:val="en-AU"/>
        </w:rPr>
        <w:t xml:space="preserve"> </w:t>
      </w:r>
      <w:r w:rsidR="00A320DB">
        <w:rPr>
          <w:lang w:val="en-AU"/>
        </w:rPr>
        <w:t xml:space="preserve">that </w:t>
      </w:r>
      <w:r w:rsidR="00D82285" w:rsidRPr="000C4199">
        <w:rPr>
          <w:lang w:val="en-AU"/>
        </w:rPr>
        <w:t xml:space="preserve">arise in Biology </w:t>
      </w:r>
      <w:r w:rsidR="00A320DB">
        <w:rPr>
          <w:lang w:val="en-AU"/>
        </w:rPr>
        <w:t xml:space="preserve">from </w:t>
      </w:r>
      <w:r w:rsidR="00964F27" w:rsidRPr="000C4199">
        <w:rPr>
          <w:lang w:val="en-AU"/>
        </w:rPr>
        <w:t>consider</w:t>
      </w:r>
      <w:r w:rsidR="00D82285" w:rsidRPr="000C4199">
        <w:rPr>
          <w:lang w:val="en-AU"/>
        </w:rPr>
        <w:t>ing</w:t>
      </w:r>
      <w:r w:rsidR="00964F27" w:rsidRPr="000C4199">
        <w:rPr>
          <w:lang w:val="en-AU"/>
        </w:rPr>
        <w:t xml:space="preserve"> DNA strings and the occurrence of particular molecules in a particular string.</w:t>
      </w:r>
    </w:p>
    <w:p w14:paraId="4F8BFDAE" w14:textId="77777777" w:rsidR="00964F27" w:rsidRPr="000C4199" w:rsidRDefault="00964F27" w:rsidP="00964F27">
      <w:pPr>
        <w:pStyle w:val="VCAAHeading2"/>
        <w:rPr>
          <w:lang w:val="en-AU"/>
        </w:rPr>
      </w:pPr>
      <w:bookmarkStart w:id="178" w:name="_Toc71028372"/>
      <w:r w:rsidRPr="000C4199">
        <w:rPr>
          <w:lang w:val="en-AU"/>
        </w:rPr>
        <w:t>Outcomes</w:t>
      </w:r>
      <w:bookmarkEnd w:id="178"/>
    </w:p>
    <w:p w14:paraId="488FD54D" w14:textId="77777777" w:rsidR="00964F27" w:rsidRPr="000C4199" w:rsidRDefault="00964F27" w:rsidP="00964F27">
      <w:pPr>
        <w:pStyle w:val="VCAAbody"/>
        <w:spacing w:before="80" w:after="80" w:line="260" w:lineRule="exact"/>
        <w:rPr>
          <w:lang w:val="en-AU"/>
        </w:rPr>
      </w:pPr>
      <w:r w:rsidRPr="000C4199">
        <w:rPr>
          <w:lang w:val="en-AU"/>
        </w:rPr>
        <w:t>For this unit the student is required to demonstrate achievement of three outcomes. As a set these outcomes encompass all of the areas of study for the unit.</w:t>
      </w:r>
    </w:p>
    <w:p w14:paraId="50F6C3B0" w14:textId="77777777" w:rsidR="00964F27" w:rsidRPr="000C4199" w:rsidRDefault="00964F27" w:rsidP="00964F27">
      <w:pPr>
        <w:pStyle w:val="VCAAHeading3"/>
        <w:rPr>
          <w:lang w:val="en-AU"/>
        </w:rPr>
      </w:pPr>
      <w:r w:rsidRPr="000C4199">
        <w:rPr>
          <w:lang w:val="en-AU"/>
        </w:rPr>
        <w:t>Outcome 1</w:t>
      </w:r>
    </w:p>
    <w:p w14:paraId="25BE132D" w14:textId="01FEF6FD" w:rsidR="00964F27" w:rsidRPr="000C4199" w:rsidRDefault="00964F27" w:rsidP="00964F27">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07F26FD5"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7AB8E09E" w14:textId="77777777" w:rsidR="00964F27" w:rsidRPr="000C4199" w:rsidRDefault="00964F27" w:rsidP="00964F27">
      <w:pPr>
        <w:pStyle w:val="VCAAHeading5"/>
        <w:rPr>
          <w:lang w:val="en-AU"/>
        </w:rPr>
      </w:pPr>
      <w:r w:rsidRPr="000C4199">
        <w:rPr>
          <w:lang w:val="en-AU"/>
        </w:rPr>
        <w:t>Key knowledge</w:t>
      </w:r>
    </w:p>
    <w:p w14:paraId="218E0DFA" w14:textId="1D2BB8EB" w:rsidR="00964F27" w:rsidRPr="000C4199" w:rsidRDefault="00964F27" w:rsidP="00500C68">
      <w:pPr>
        <w:pStyle w:val="VCAAbullet"/>
        <w:rPr>
          <w:lang w:val="en-AU"/>
        </w:rPr>
      </w:pPr>
      <w:r w:rsidRPr="000C4199">
        <w:rPr>
          <w:lang w:val="en-AU"/>
        </w:rPr>
        <w:t>sets of numbers: representations of natural numbers, integers, rational numbers and real numbers</w:t>
      </w:r>
    </w:p>
    <w:p w14:paraId="61BAFDF8" w14:textId="5F4E1979" w:rsidR="00964F27" w:rsidRPr="000C4199" w:rsidRDefault="00C329DB" w:rsidP="00500C68">
      <w:pPr>
        <w:pStyle w:val="VCAAbullet"/>
        <w:rPr>
          <w:lang w:val="en-AU"/>
        </w:rPr>
      </w:pPr>
      <w:r>
        <w:rPr>
          <w:lang w:val="en-AU"/>
        </w:rPr>
        <w:t>set notations and operations</w:t>
      </w:r>
    </w:p>
    <w:p w14:paraId="5DADFE3D" w14:textId="77777777" w:rsidR="00964F27" w:rsidRPr="000C4199" w:rsidRDefault="00964F27" w:rsidP="00FF4732">
      <w:pPr>
        <w:pStyle w:val="VCAAbullet"/>
        <w:ind w:right="0"/>
        <w:rPr>
          <w:lang w:val="en-AU"/>
        </w:rPr>
      </w:pPr>
      <w:r w:rsidRPr="000C4199">
        <w:rPr>
          <w:lang w:val="en-AU"/>
        </w:rPr>
        <w:t>principles of proof and proof techniques: contradiction, contrapositive and counter-examples, the method of proof by mathematical induction</w:t>
      </w:r>
    </w:p>
    <w:p w14:paraId="76FF609E" w14:textId="0C3F745B" w:rsidR="00964F27" w:rsidRPr="000C4199" w:rsidRDefault="00964F27" w:rsidP="00500C68">
      <w:pPr>
        <w:pStyle w:val="VCAAbullet"/>
        <w:rPr>
          <w:lang w:val="en-AU"/>
        </w:rPr>
      </w:pPr>
      <w:r w:rsidRPr="000C4199">
        <w:rPr>
          <w:lang w:val="en-AU"/>
        </w:rPr>
        <w:t>first</w:t>
      </w:r>
      <w:r w:rsidR="009B63CF">
        <w:rPr>
          <w:lang w:val="en-AU"/>
        </w:rPr>
        <w:t>-</w:t>
      </w:r>
      <w:r w:rsidRPr="000C4199">
        <w:rPr>
          <w:lang w:val="en-AU"/>
        </w:rPr>
        <w:t>order linear recurrence relations and in particular arithmetic and geometric sequences and their partial sums</w:t>
      </w:r>
    </w:p>
    <w:p w14:paraId="3E2A9445" w14:textId="77777777" w:rsidR="00964F27" w:rsidRPr="000C4199" w:rsidRDefault="00964F27" w:rsidP="00FF4732">
      <w:pPr>
        <w:pStyle w:val="VCAAbullet"/>
        <w:ind w:right="0"/>
        <w:rPr>
          <w:lang w:val="en-AU"/>
        </w:rPr>
      </w:pPr>
      <w:r w:rsidRPr="000C4199">
        <w:rPr>
          <w:lang w:val="en-AU"/>
        </w:rPr>
        <w:t>the pigeon-hole principle as a problem-solving technique, techniques of counting such as permutations and combinations, th</w:t>
      </w:r>
      <w:r w:rsidR="00AE5C0C" w:rsidRPr="000C4199">
        <w:rPr>
          <w:lang w:val="en-AU"/>
        </w:rPr>
        <w:t>e inclusion-</w:t>
      </w:r>
      <w:r w:rsidRPr="000C4199">
        <w:rPr>
          <w:lang w:val="en-AU"/>
        </w:rPr>
        <w:t>exclusion principle and simple combinatorial identities</w:t>
      </w:r>
    </w:p>
    <w:p w14:paraId="0286F31C" w14:textId="77777777" w:rsidR="00964F27" w:rsidRPr="000C4199" w:rsidRDefault="00964F27" w:rsidP="00500C68">
      <w:pPr>
        <w:pStyle w:val="VCAAbullet"/>
        <w:rPr>
          <w:lang w:val="en-AU"/>
        </w:rPr>
      </w:pPr>
      <w:r w:rsidRPr="000C4199">
        <w:rPr>
          <w:lang w:val="en-AU"/>
        </w:rPr>
        <w:t>matrix notation and algebra</w:t>
      </w:r>
    </w:p>
    <w:p w14:paraId="0E293D0F" w14:textId="77777777" w:rsidR="00964F27" w:rsidRPr="000C4199" w:rsidRDefault="00964F27" w:rsidP="00500C68">
      <w:pPr>
        <w:pStyle w:val="VCAAbullet"/>
        <w:rPr>
          <w:lang w:val="en-AU"/>
        </w:rPr>
      </w:pPr>
      <w:r w:rsidRPr="000C4199">
        <w:rPr>
          <w:lang w:val="en-AU"/>
        </w:rPr>
        <w:t>notation, definitions and representations of graphs, types of graphs and their properties</w:t>
      </w:r>
    </w:p>
    <w:p w14:paraId="5F1831A8" w14:textId="77777777" w:rsidR="00964F27" w:rsidRPr="000C4199" w:rsidRDefault="00964F27" w:rsidP="00500C68">
      <w:pPr>
        <w:pStyle w:val="VCAAbullet"/>
        <w:rPr>
          <w:lang w:val="en-AU"/>
        </w:rPr>
      </w:pPr>
      <w:r w:rsidRPr="000C4199">
        <w:rPr>
          <w:lang w:val="en-AU"/>
        </w:rPr>
        <w:t>applications of graph theory and constructions and graphs</w:t>
      </w:r>
    </w:p>
    <w:p w14:paraId="3E35D645" w14:textId="77777777" w:rsidR="00964F27" w:rsidRPr="000C4199" w:rsidRDefault="00964F27" w:rsidP="00500C68">
      <w:pPr>
        <w:pStyle w:val="VCAAbullet"/>
        <w:rPr>
          <w:lang w:val="en-AU"/>
        </w:rPr>
      </w:pPr>
      <w:r w:rsidRPr="000C4199">
        <w:rPr>
          <w:lang w:val="en-AU"/>
        </w:rPr>
        <w:t>elementary graph theory theorems and their proofs</w:t>
      </w:r>
    </w:p>
    <w:p w14:paraId="3269DF8C" w14:textId="77777777" w:rsidR="00964F27" w:rsidRPr="000C4199" w:rsidRDefault="00964F27" w:rsidP="00500C68">
      <w:pPr>
        <w:pStyle w:val="VCAAbullet"/>
        <w:rPr>
          <w:lang w:val="en-AU"/>
        </w:rPr>
      </w:pPr>
      <w:r w:rsidRPr="000C4199">
        <w:rPr>
          <w:lang w:val="en-AU"/>
        </w:rPr>
        <w:t>concepts of proposition, truth value, tautology, Karnaugh maps, set and set operations</w:t>
      </w:r>
    </w:p>
    <w:p w14:paraId="22B1C678" w14:textId="77777777" w:rsidR="00964F27" w:rsidRPr="000C4199" w:rsidRDefault="00964F27" w:rsidP="00500C68">
      <w:pPr>
        <w:pStyle w:val="VCAAbullet"/>
        <w:rPr>
          <w:lang w:val="en-AU"/>
        </w:rPr>
      </w:pPr>
      <w:r w:rsidRPr="000C4199">
        <w:rPr>
          <w:lang w:val="en-AU"/>
        </w:rPr>
        <w:t>concepts of validity, argument and proof</w:t>
      </w:r>
    </w:p>
    <w:p w14:paraId="19179D72" w14:textId="18344F60" w:rsidR="00964F27" w:rsidRPr="000C4199" w:rsidRDefault="00964F27" w:rsidP="00500C68">
      <w:pPr>
        <w:pStyle w:val="VCAAbullet"/>
        <w:rPr>
          <w:lang w:val="en-AU"/>
        </w:rPr>
      </w:pPr>
      <w:r w:rsidRPr="000C4199">
        <w:rPr>
          <w:lang w:val="en-AU"/>
        </w:rPr>
        <w:t xml:space="preserve">Boolean operators, </w:t>
      </w:r>
      <w:r w:rsidR="00F04689">
        <w:rPr>
          <w:lang w:val="en-AU"/>
        </w:rPr>
        <w:t xml:space="preserve">and </w:t>
      </w:r>
      <w:r w:rsidRPr="000C4199">
        <w:rPr>
          <w:lang w:val="en-AU"/>
        </w:rPr>
        <w:t>axioms of Boolean algebra</w:t>
      </w:r>
    </w:p>
    <w:p w14:paraId="39FFEC91" w14:textId="77777777" w:rsidR="00964F27" w:rsidRPr="000C4199" w:rsidRDefault="00964F27" w:rsidP="00500C68">
      <w:pPr>
        <w:pStyle w:val="VCAAbullet"/>
        <w:rPr>
          <w:lang w:val="en-AU"/>
        </w:rPr>
      </w:pPr>
      <w:r w:rsidRPr="000C4199">
        <w:rPr>
          <w:lang w:val="en-AU"/>
        </w:rPr>
        <w:t>logic gates and circuit diagrams</w:t>
      </w:r>
    </w:p>
    <w:p w14:paraId="2A233B76" w14:textId="77777777" w:rsidR="00964F27" w:rsidRPr="000C4199" w:rsidRDefault="00964F27" w:rsidP="00500C68">
      <w:pPr>
        <w:pStyle w:val="VCAAbullet"/>
        <w:rPr>
          <w:lang w:val="en-AU"/>
        </w:rPr>
      </w:pPr>
      <w:r w:rsidRPr="000C4199">
        <w:rPr>
          <w:lang w:val="en-AU"/>
        </w:rPr>
        <w:t>key elements of algorithm design: sequence, decision and repetition</w:t>
      </w:r>
    </w:p>
    <w:p w14:paraId="24ACEDF8" w14:textId="1DA5CAB6" w:rsidR="00964F27" w:rsidRPr="000C4199" w:rsidRDefault="00964F27" w:rsidP="00500C68">
      <w:pPr>
        <w:pStyle w:val="VCAAbullet"/>
        <w:rPr>
          <w:lang w:val="en-AU"/>
        </w:rPr>
      </w:pPr>
      <w:r w:rsidRPr="000C4199">
        <w:rPr>
          <w:lang w:val="en-AU"/>
        </w:rPr>
        <w:t>the ordered steps for an algorithm from the related pseudocode</w:t>
      </w:r>
    </w:p>
    <w:p w14:paraId="1931FD3E" w14:textId="562862B4" w:rsidR="00964F27" w:rsidRPr="000C4199" w:rsidRDefault="00964F27" w:rsidP="00500C68">
      <w:pPr>
        <w:pStyle w:val="VCAAbullet"/>
        <w:rPr>
          <w:lang w:val="en-AU"/>
        </w:rPr>
      </w:pPr>
      <w:r w:rsidRPr="000C4199">
        <w:rPr>
          <w:lang w:val="en-AU"/>
        </w:rPr>
        <w:t>algorithms in a variety of contexts as a precise set of instructions that can be specified using pseudo</w:t>
      </w:r>
      <w:r w:rsidR="00CA7B86">
        <w:rPr>
          <w:lang w:val="en-AU"/>
        </w:rPr>
        <w:t>code</w:t>
      </w:r>
    </w:p>
    <w:p w14:paraId="2DCCE534" w14:textId="77777777" w:rsidR="00964F27" w:rsidRPr="000C4199" w:rsidRDefault="00964F27" w:rsidP="00964F27">
      <w:pPr>
        <w:pStyle w:val="VCAAHeading5"/>
        <w:spacing w:before="180" w:after="80" w:line="280" w:lineRule="exact"/>
        <w:rPr>
          <w:lang w:val="en-AU"/>
        </w:rPr>
      </w:pPr>
      <w:r w:rsidRPr="000C4199">
        <w:rPr>
          <w:lang w:val="en-AU"/>
        </w:rPr>
        <w:t>Key skills</w:t>
      </w:r>
    </w:p>
    <w:p w14:paraId="2881BFC7" w14:textId="6FB70B15" w:rsidR="00964F27" w:rsidRPr="000C4199" w:rsidRDefault="00964F27" w:rsidP="00FF4732">
      <w:pPr>
        <w:pStyle w:val="VCAAbullet"/>
        <w:ind w:right="0"/>
        <w:rPr>
          <w:lang w:val="en-AU"/>
        </w:rPr>
      </w:pPr>
      <w:r w:rsidRPr="000C4199">
        <w:rPr>
          <w:lang w:val="en-AU"/>
        </w:rPr>
        <w:t xml:space="preserve">apply deductive reasoning, including mathematical induction, and use appropriate language, in the construction of mathematical arguments and proofs involving concepts from </w:t>
      </w:r>
      <w:r w:rsidR="00E45410">
        <w:rPr>
          <w:lang w:val="en-AU"/>
        </w:rPr>
        <w:t>topics in this area of study</w:t>
      </w:r>
    </w:p>
    <w:p w14:paraId="14A6FE80" w14:textId="77777777" w:rsidR="00964F27" w:rsidRPr="000C4199" w:rsidRDefault="00964F27" w:rsidP="00FF4732">
      <w:pPr>
        <w:pStyle w:val="VCAAbullet"/>
        <w:ind w:right="0"/>
        <w:rPr>
          <w:lang w:val="en-AU"/>
        </w:rPr>
      </w:pPr>
      <w:r w:rsidRPr="000C4199">
        <w:rPr>
          <w:lang w:val="en-AU"/>
        </w:rPr>
        <w:t>identify assumptions, give definitions and provide examples and counter-examples using appropriate mathematical language, diagrams and models</w:t>
      </w:r>
    </w:p>
    <w:p w14:paraId="657E39BB" w14:textId="77777777" w:rsidR="00964F27" w:rsidRPr="000C4199" w:rsidRDefault="00964F27" w:rsidP="00FF4732">
      <w:pPr>
        <w:pStyle w:val="VCAAbullet"/>
        <w:ind w:right="0"/>
        <w:rPr>
          <w:lang w:val="en-AU"/>
        </w:rPr>
      </w:pPr>
      <w:r w:rsidRPr="000C4199">
        <w:rPr>
          <w:lang w:val="en-AU"/>
        </w:rPr>
        <w:t>define and represent number in various structures and contexts such as integer, rational, real and complex number systems, ordered sets of numbers such as sequences and series</w:t>
      </w:r>
    </w:p>
    <w:p w14:paraId="3679B4D8" w14:textId="7039B082" w:rsidR="00964F27" w:rsidRPr="000C4199" w:rsidRDefault="001F03D5" w:rsidP="00FF4732">
      <w:pPr>
        <w:pStyle w:val="VCAAbullet"/>
        <w:ind w:right="0"/>
        <w:rPr>
          <w:lang w:val="en-AU"/>
        </w:rPr>
      </w:pPr>
      <w:r>
        <w:rPr>
          <w:lang w:val="en-AU"/>
        </w:rPr>
        <w:t>solve</w:t>
      </w:r>
      <w:r w:rsidRPr="000C4199">
        <w:rPr>
          <w:lang w:val="en-AU"/>
        </w:rPr>
        <w:t xml:space="preserve"> </w:t>
      </w:r>
      <w:r w:rsidR="00964F27" w:rsidRPr="000C4199">
        <w:rPr>
          <w:lang w:val="en-AU"/>
        </w:rPr>
        <w:t>problems involving first order linear recurrence relations using both recursive and formula-based techniques</w:t>
      </w:r>
    </w:p>
    <w:p w14:paraId="761B8A3F" w14:textId="77777777" w:rsidR="00964F27" w:rsidRPr="000C4199" w:rsidRDefault="00964F27" w:rsidP="00FF4732">
      <w:pPr>
        <w:pStyle w:val="VCAAbullet"/>
        <w:ind w:right="0"/>
        <w:rPr>
          <w:lang w:val="en-AU"/>
        </w:rPr>
      </w:pPr>
      <w:r w:rsidRPr="000C4199">
        <w:rPr>
          <w:lang w:val="en-AU"/>
        </w:rPr>
        <w:t>solve problems which involve techniques of counting</w:t>
      </w:r>
    </w:p>
    <w:p w14:paraId="1993938B" w14:textId="77777777" w:rsidR="00964F27" w:rsidRPr="000C4199" w:rsidRDefault="00964F27" w:rsidP="00FF4732">
      <w:pPr>
        <w:pStyle w:val="VCAAbullet"/>
        <w:ind w:right="0"/>
        <w:rPr>
          <w:lang w:val="en-AU"/>
        </w:rPr>
      </w:pPr>
      <w:r w:rsidRPr="000C4199">
        <w:rPr>
          <w:lang w:val="en-AU"/>
        </w:rPr>
        <w:t>use deductive reasoning to solve problems involving counting techniques, the pigeon-hole principle and Pascal’s triangle</w:t>
      </w:r>
    </w:p>
    <w:p w14:paraId="4D8FEA53" w14:textId="7D7EA334" w:rsidR="00964F27" w:rsidRPr="000C4199" w:rsidRDefault="00621835" w:rsidP="00FF4732">
      <w:pPr>
        <w:pStyle w:val="VCAAbullet"/>
        <w:ind w:right="0"/>
        <w:rPr>
          <w:lang w:val="en-AU"/>
        </w:rPr>
      </w:pPr>
      <w:r>
        <w:rPr>
          <w:lang w:val="en-AU"/>
        </w:rPr>
        <w:t>use</w:t>
      </w:r>
      <w:r w:rsidRPr="000C4199">
        <w:rPr>
          <w:lang w:val="en-AU"/>
        </w:rPr>
        <w:t xml:space="preserve"> </w:t>
      </w:r>
      <w:r w:rsidR="00964F27" w:rsidRPr="000C4199">
        <w:rPr>
          <w:lang w:val="en-AU"/>
        </w:rPr>
        <w:t>matrix algebra including solving matrix equations</w:t>
      </w:r>
    </w:p>
    <w:p w14:paraId="251D6026" w14:textId="77777777" w:rsidR="00964F27" w:rsidRPr="000C4199" w:rsidRDefault="00964F27" w:rsidP="00FF4732">
      <w:pPr>
        <w:pStyle w:val="VCAAbullet"/>
        <w:ind w:right="0"/>
        <w:rPr>
          <w:lang w:val="en-AU"/>
        </w:rPr>
      </w:pPr>
      <w:r w:rsidRPr="000C4199">
        <w:rPr>
          <w:lang w:val="en-AU"/>
        </w:rPr>
        <w:t>construct graphs and use them to model situations</w:t>
      </w:r>
    </w:p>
    <w:p w14:paraId="72FE5E27" w14:textId="77777777" w:rsidR="00964F27" w:rsidRPr="000C4199" w:rsidRDefault="00964F27" w:rsidP="00FF4732">
      <w:pPr>
        <w:pStyle w:val="VCAAbullet"/>
        <w:ind w:right="0"/>
        <w:rPr>
          <w:lang w:val="en-AU"/>
        </w:rPr>
      </w:pPr>
      <w:r w:rsidRPr="000C4199">
        <w:rPr>
          <w:lang w:val="en-AU"/>
        </w:rPr>
        <w:t>use algorithms to construct subsets of graphs according to conditions and solve related problems</w:t>
      </w:r>
    </w:p>
    <w:p w14:paraId="236F01E5" w14:textId="77777777" w:rsidR="00964F27" w:rsidRPr="000C4199" w:rsidRDefault="00964F27" w:rsidP="00FF4732">
      <w:pPr>
        <w:pStyle w:val="VCAAbullet"/>
        <w:ind w:right="0"/>
        <w:rPr>
          <w:lang w:val="en-AU"/>
        </w:rPr>
      </w:pPr>
      <w:r w:rsidRPr="000C4199">
        <w:rPr>
          <w:lang w:val="en-AU"/>
        </w:rPr>
        <w:t>develop and understand results, including planar graphs, trails and circuits</w:t>
      </w:r>
    </w:p>
    <w:p w14:paraId="74A86E41" w14:textId="77777777" w:rsidR="00964F27" w:rsidRPr="000C4199" w:rsidRDefault="00964F27" w:rsidP="00FF4732">
      <w:pPr>
        <w:pStyle w:val="VCAAbullet"/>
        <w:ind w:right="0"/>
        <w:rPr>
          <w:lang w:val="en-AU"/>
        </w:rPr>
      </w:pPr>
      <w:r w:rsidRPr="000C4199">
        <w:rPr>
          <w:lang w:val="en-AU"/>
        </w:rPr>
        <w:t>solve problems and prove theorems involving graphs</w:t>
      </w:r>
    </w:p>
    <w:p w14:paraId="7C9A9910" w14:textId="77777777" w:rsidR="00964F27" w:rsidRPr="000C4199" w:rsidRDefault="00964F27" w:rsidP="00FF4732">
      <w:pPr>
        <w:pStyle w:val="VCAAbullet"/>
        <w:ind w:right="0"/>
        <w:rPr>
          <w:lang w:val="en-AU"/>
        </w:rPr>
      </w:pPr>
      <w:r w:rsidRPr="000C4199">
        <w:rPr>
          <w:lang w:val="en-AU"/>
        </w:rPr>
        <w:t>represent and test the truth of propositions using truth tables</w:t>
      </w:r>
    </w:p>
    <w:p w14:paraId="51EEF8EB" w14:textId="77777777" w:rsidR="00964F27" w:rsidRPr="000C4199" w:rsidRDefault="00964F27" w:rsidP="00FF4732">
      <w:pPr>
        <w:pStyle w:val="VCAAbullet"/>
        <w:ind w:right="0"/>
        <w:rPr>
          <w:lang w:val="en-AU"/>
        </w:rPr>
      </w:pPr>
      <w:r w:rsidRPr="000C4199">
        <w:rPr>
          <w:lang w:val="en-AU"/>
        </w:rPr>
        <w:t>develop proofs of propositions in natural language and mathematics</w:t>
      </w:r>
    </w:p>
    <w:p w14:paraId="57D01DD2" w14:textId="789D4498" w:rsidR="00964F27" w:rsidRPr="000C4199" w:rsidRDefault="00964F27" w:rsidP="00FF4732">
      <w:pPr>
        <w:pStyle w:val="VCAAbullet"/>
        <w:ind w:right="0"/>
        <w:rPr>
          <w:lang w:val="en-AU"/>
        </w:rPr>
      </w:pPr>
      <w:r w:rsidRPr="000C4199">
        <w:rPr>
          <w:lang w:val="en-AU"/>
        </w:rPr>
        <w:t xml:space="preserve">perform exact and approximate computations and apply algorithms including reading and interpreting algorithms described by pseudocode in </w:t>
      </w:r>
      <w:r w:rsidR="00CA7B86">
        <w:rPr>
          <w:lang w:val="en-AU"/>
        </w:rPr>
        <w:t>various structures and contexts</w:t>
      </w:r>
    </w:p>
    <w:p w14:paraId="6614E1F2" w14:textId="77777777" w:rsidR="00964F27" w:rsidRPr="000C4199" w:rsidRDefault="00964F27" w:rsidP="00964F27">
      <w:pPr>
        <w:pStyle w:val="VCAAHeading3"/>
        <w:rPr>
          <w:lang w:val="en-AU"/>
        </w:rPr>
      </w:pPr>
      <w:r w:rsidRPr="000C4199">
        <w:rPr>
          <w:lang w:val="en-AU"/>
        </w:rPr>
        <w:t>Outcome 2</w:t>
      </w:r>
    </w:p>
    <w:p w14:paraId="4A2CE6E4" w14:textId="515BB9DB" w:rsidR="00964F27" w:rsidRPr="000C4199" w:rsidRDefault="00964F27" w:rsidP="00964F27">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F04689">
        <w:rPr>
          <w:lang w:val="en-AU"/>
        </w:rPr>
        <w:t>investigative</w:t>
      </w:r>
      <w:r w:rsidRPr="000C4199">
        <w:rPr>
          <w:lang w:val="en-AU"/>
        </w:rPr>
        <w:t xml:space="preserve">, modelling or </w:t>
      </w:r>
      <w:r w:rsidR="00F04689">
        <w:rPr>
          <w:lang w:val="en-AU"/>
        </w:rPr>
        <w:t>problem-solving</w:t>
      </w:r>
      <w:r w:rsidR="00F04689" w:rsidRPr="000C4199">
        <w:rPr>
          <w:lang w:val="en-AU"/>
        </w:rPr>
        <w:t xml:space="preserve"> </w:t>
      </w:r>
      <w:r w:rsidRPr="000C4199">
        <w:rPr>
          <w:lang w:val="en-AU"/>
        </w:rPr>
        <w:t>techniques or approaches, and analyse and discuss these applications of mathematics.</w:t>
      </w:r>
    </w:p>
    <w:p w14:paraId="7FF884A2" w14:textId="77777777" w:rsidR="00D65DA2" w:rsidRPr="000C4199" w:rsidRDefault="00D65DA2" w:rsidP="00D65DA2">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41ACDB2" w14:textId="77777777" w:rsidR="00964F27" w:rsidRPr="000C4199" w:rsidRDefault="00964F27" w:rsidP="00964F27">
      <w:pPr>
        <w:pStyle w:val="VCAAHeading5"/>
        <w:rPr>
          <w:lang w:val="en-AU"/>
        </w:rPr>
      </w:pPr>
      <w:r w:rsidRPr="000C4199">
        <w:rPr>
          <w:lang w:val="en-AU"/>
        </w:rPr>
        <w:t>Key knowledge</w:t>
      </w:r>
    </w:p>
    <w:p w14:paraId="43520A38" w14:textId="77777777" w:rsidR="00964F27" w:rsidRPr="000C4199" w:rsidRDefault="00964F27" w:rsidP="00500C68">
      <w:pPr>
        <w:pStyle w:val="VCAAbullet"/>
        <w:rPr>
          <w:lang w:val="en-AU"/>
        </w:rPr>
      </w:pPr>
      <w:r w:rsidRPr="000C4199">
        <w:rPr>
          <w:lang w:val="en-AU"/>
        </w:rPr>
        <w:t>the application of mathematical content from one or more areas of study in a given context for investigation</w:t>
      </w:r>
    </w:p>
    <w:p w14:paraId="3D5ED731" w14:textId="77777777" w:rsidR="00964F27" w:rsidRPr="000C4199" w:rsidRDefault="00964F27" w:rsidP="00FF4732">
      <w:pPr>
        <w:pStyle w:val="VCAAbullet"/>
        <w:ind w:right="0"/>
        <w:rPr>
          <w:lang w:val="en-AU"/>
        </w:rPr>
      </w:pPr>
      <w:r w:rsidRPr="000C4199">
        <w:rPr>
          <w:lang w:val="en-AU"/>
        </w:rPr>
        <w:t>specific and general formulations of concepts used to derive results for analysis within a given context for investigation</w:t>
      </w:r>
    </w:p>
    <w:p w14:paraId="7A724C43" w14:textId="4B23250F" w:rsidR="00964F27" w:rsidRPr="000C4199" w:rsidRDefault="00964F27" w:rsidP="00500C68">
      <w:pPr>
        <w:pStyle w:val="VCAAbullet"/>
        <w:rPr>
          <w:lang w:val="en-AU"/>
        </w:rPr>
      </w:pPr>
      <w:r w:rsidRPr="000C4199">
        <w:rPr>
          <w:lang w:val="en-AU"/>
        </w:rPr>
        <w:t>the role o</w:t>
      </w:r>
      <w:r w:rsidR="00C329DB">
        <w:rPr>
          <w:lang w:val="en-AU"/>
        </w:rPr>
        <w:t>f proof in establishing results</w:t>
      </w:r>
    </w:p>
    <w:p w14:paraId="0DE4A1E6" w14:textId="77777777" w:rsidR="00964F27" w:rsidRPr="000C4199" w:rsidRDefault="00964F27" w:rsidP="00500C68">
      <w:pPr>
        <w:pStyle w:val="VCAAbullet"/>
        <w:rPr>
          <w:lang w:val="en-AU"/>
        </w:rPr>
      </w:pPr>
      <w:r w:rsidRPr="000C4199">
        <w:rPr>
          <w:lang w:val="en-AU"/>
        </w:rPr>
        <w:t>the role of examples, counter-examples and general cases in developing mathematical analysis</w:t>
      </w:r>
    </w:p>
    <w:p w14:paraId="1723BC44" w14:textId="77777777" w:rsidR="00964F27" w:rsidRPr="000C4199" w:rsidRDefault="00964F27" w:rsidP="00500C68">
      <w:pPr>
        <w:pStyle w:val="VCAAbullet"/>
        <w:rPr>
          <w:lang w:val="en-AU"/>
        </w:rPr>
      </w:pPr>
      <w:r w:rsidRPr="000C4199">
        <w:rPr>
          <w:lang w:val="en-AU"/>
        </w:rPr>
        <w:t>the role of developing algorithms and expressing these through pseudocode to help determine and understand mathematical ideas and results</w:t>
      </w:r>
    </w:p>
    <w:p w14:paraId="50FA29A9" w14:textId="26B7733E" w:rsidR="00923F47" w:rsidRPr="000C4199" w:rsidRDefault="00964F27" w:rsidP="00500C68">
      <w:pPr>
        <w:pStyle w:val="VCAAbullet"/>
        <w:rPr>
          <w:lang w:val="en-AU"/>
        </w:rPr>
      </w:pPr>
      <w:r w:rsidRPr="000C4199">
        <w:rPr>
          <w:lang w:val="en-AU"/>
        </w:rPr>
        <w:t xml:space="preserve">inferences from analysis and their use to draw valid conclusions related to a </w:t>
      </w:r>
      <w:r w:rsidR="00CA7B86">
        <w:rPr>
          <w:lang w:val="en-AU"/>
        </w:rPr>
        <w:t>given context for investigation</w:t>
      </w:r>
    </w:p>
    <w:p w14:paraId="53D5A281" w14:textId="77777777" w:rsidR="006C18D7" w:rsidRPr="006C18D7" w:rsidRDefault="006C18D7">
      <w:pPr>
        <w:rPr>
          <w:rFonts w:ascii="Arial" w:hAnsi="Arial" w:cs="Arial"/>
          <w:sz w:val="20"/>
          <w:szCs w:val="20"/>
          <w:lang w:eastAsia="en-AU"/>
        </w:rPr>
      </w:pPr>
      <w:r>
        <w:br w:type="page"/>
      </w:r>
    </w:p>
    <w:p w14:paraId="7E3A5A80" w14:textId="78CC61EC" w:rsidR="00964F27" w:rsidRPr="000C4199" w:rsidRDefault="00964F27" w:rsidP="00964F27">
      <w:pPr>
        <w:pStyle w:val="VCAAHeading5"/>
        <w:rPr>
          <w:lang w:val="en-AU"/>
        </w:rPr>
      </w:pPr>
      <w:r w:rsidRPr="000C4199">
        <w:rPr>
          <w:lang w:val="en-AU"/>
        </w:rPr>
        <w:t>Key skills</w:t>
      </w:r>
    </w:p>
    <w:p w14:paraId="1FAEDADC" w14:textId="77777777" w:rsidR="00964F27" w:rsidRPr="000C4199" w:rsidRDefault="00964F27" w:rsidP="00FF4732">
      <w:pPr>
        <w:pStyle w:val="VCAAbullet"/>
        <w:ind w:right="0"/>
        <w:rPr>
          <w:lang w:val="en-AU"/>
        </w:rPr>
      </w:pPr>
      <w:r w:rsidRPr="000C4199">
        <w:rPr>
          <w:lang w:val="en-AU"/>
        </w:rPr>
        <w:t>specify the relevance of key mathematical content from one or more areas of study to the investigation of various questions in a given context</w:t>
      </w:r>
    </w:p>
    <w:p w14:paraId="120EF53A" w14:textId="77777777" w:rsidR="00964F27" w:rsidRPr="000C4199" w:rsidRDefault="00964F27" w:rsidP="00FF4732">
      <w:pPr>
        <w:pStyle w:val="VCAAbullet"/>
        <w:ind w:right="0"/>
        <w:rPr>
          <w:lang w:val="en-AU"/>
        </w:rPr>
      </w:pPr>
      <w:r w:rsidRPr="000C4199">
        <w:rPr>
          <w:lang w:val="en-AU"/>
        </w:rPr>
        <w:t>develop mathematical formulations of specific and general cases used to derive results for analysis within a given context for investigation</w:t>
      </w:r>
    </w:p>
    <w:p w14:paraId="62E27A99" w14:textId="77777777" w:rsidR="00964F27" w:rsidRPr="000C4199" w:rsidRDefault="00964F27" w:rsidP="00FF4732">
      <w:pPr>
        <w:pStyle w:val="VCAAbullet"/>
        <w:ind w:right="0"/>
        <w:rPr>
          <w:lang w:val="en-AU"/>
        </w:rPr>
      </w:pPr>
      <w:r w:rsidRPr="000C4199">
        <w:rPr>
          <w:lang w:val="en-AU"/>
        </w:rPr>
        <w:t>use algorithms to solve or help solve problems</w:t>
      </w:r>
    </w:p>
    <w:p w14:paraId="25863931" w14:textId="77777777" w:rsidR="00964F27" w:rsidRPr="000C4199" w:rsidRDefault="00964F27" w:rsidP="00FF4732">
      <w:pPr>
        <w:pStyle w:val="VCAAbullet"/>
        <w:ind w:right="0"/>
        <w:rPr>
          <w:lang w:val="en-AU"/>
        </w:rPr>
      </w:pPr>
      <w:r w:rsidRPr="000C4199">
        <w:rPr>
          <w:lang w:val="en-AU"/>
        </w:rPr>
        <w:t>use proof to establish results rigorously in different contexts</w:t>
      </w:r>
    </w:p>
    <w:p w14:paraId="294CDF13" w14:textId="77777777" w:rsidR="00964F27" w:rsidRPr="000C4199" w:rsidRDefault="00964F27" w:rsidP="00FF4732">
      <w:pPr>
        <w:pStyle w:val="VCAAbullet"/>
        <w:ind w:right="0"/>
        <w:rPr>
          <w:lang w:val="en-AU"/>
        </w:rPr>
      </w:pPr>
      <w:r w:rsidRPr="000C4199">
        <w:rPr>
          <w:lang w:val="en-AU"/>
        </w:rPr>
        <w:t>make inferences from analysis and use these to draw valid conclusions related to a given context for investigation</w:t>
      </w:r>
    </w:p>
    <w:p w14:paraId="0516A051" w14:textId="046F5D26" w:rsidR="00964F27" w:rsidRPr="000C4199" w:rsidRDefault="00964F27" w:rsidP="00FF4732">
      <w:pPr>
        <w:pStyle w:val="VCAAbullet"/>
        <w:ind w:right="0"/>
        <w:rPr>
          <w:lang w:val="en-AU"/>
        </w:rPr>
      </w:pPr>
      <w:r w:rsidRPr="000C4199">
        <w:rPr>
          <w:lang w:val="en-AU"/>
        </w:rPr>
        <w:t xml:space="preserve">communicate conclusions using both mathematical expression and everyday language; in particular, </w:t>
      </w:r>
      <w:r w:rsidRPr="000C4199">
        <w:rPr>
          <w:lang w:val="en-AU"/>
        </w:rPr>
        <w:br/>
        <w:t>the interpretation of mathematics with respect t</w:t>
      </w:r>
      <w:r w:rsidR="00CA7B86">
        <w:rPr>
          <w:lang w:val="en-AU"/>
        </w:rPr>
        <w:t>o the context for investigation</w:t>
      </w:r>
    </w:p>
    <w:p w14:paraId="5010F0AF" w14:textId="77777777" w:rsidR="00964F27" w:rsidRPr="000C4199" w:rsidRDefault="00964F27" w:rsidP="00964F27">
      <w:pPr>
        <w:pStyle w:val="VCAAHeading3"/>
        <w:rPr>
          <w:lang w:val="en-AU"/>
        </w:rPr>
      </w:pPr>
      <w:r w:rsidRPr="000C4199">
        <w:rPr>
          <w:lang w:val="en-AU"/>
        </w:rPr>
        <w:t>Outcome 3</w:t>
      </w:r>
    </w:p>
    <w:p w14:paraId="34EE3853" w14:textId="428BA14A" w:rsidR="00964F27" w:rsidRPr="000C4199" w:rsidRDefault="00964F27" w:rsidP="00964F27">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F04689">
        <w:rPr>
          <w:lang w:val="en-AU"/>
        </w:rPr>
        <w:t>investigative</w:t>
      </w:r>
      <w:r w:rsidRPr="000C4199">
        <w:rPr>
          <w:lang w:val="en-AU"/>
        </w:rPr>
        <w:t xml:space="preserve">, modelling or </w:t>
      </w:r>
      <w:r w:rsidR="00F04689">
        <w:rPr>
          <w:lang w:val="en-AU"/>
        </w:rPr>
        <w:t>problem-solving</w:t>
      </w:r>
      <w:r w:rsidR="00F04689" w:rsidRPr="000C4199">
        <w:rPr>
          <w:lang w:val="en-AU"/>
        </w:rPr>
        <w:t xml:space="preserve"> </w:t>
      </w:r>
      <w:r w:rsidRPr="000C4199">
        <w:rPr>
          <w:lang w:val="en-AU"/>
        </w:rPr>
        <w:t xml:space="preserve">techniques </w:t>
      </w:r>
      <w:r w:rsidRPr="000C4199">
        <w:rPr>
          <w:lang w:val="en-AU"/>
        </w:rPr>
        <w:br/>
        <w:t>or approaches.</w:t>
      </w:r>
    </w:p>
    <w:p w14:paraId="31F39E52"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6A0D8548" w14:textId="77777777" w:rsidR="00964F27" w:rsidRPr="000C4199" w:rsidRDefault="00964F27" w:rsidP="00964F27">
      <w:pPr>
        <w:pStyle w:val="VCAAHeading5"/>
        <w:rPr>
          <w:lang w:val="en-AU"/>
        </w:rPr>
      </w:pPr>
      <w:r w:rsidRPr="000C4199">
        <w:rPr>
          <w:lang w:val="en-AU"/>
        </w:rPr>
        <w:t>Key knowledge</w:t>
      </w:r>
    </w:p>
    <w:p w14:paraId="713C7B9F" w14:textId="77777777" w:rsidR="00964F27" w:rsidRPr="000C4199" w:rsidRDefault="00964F27"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385F87FC" w14:textId="77777777" w:rsidR="00964F27" w:rsidRPr="000C4199" w:rsidRDefault="00964F27" w:rsidP="00500C68">
      <w:pPr>
        <w:pStyle w:val="VCAAbullet"/>
        <w:rPr>
          <w:lang w:val="en-AU"/>
        </w:rPr>
      </w:pPr>
      <w:r w:rsidRPr="000C4199">
        <w:rPr>
          <w:lang w:val="en-AU"/>
        </w:rPr>
        <w:t>exact and approximate technological specification of mathematical information such as numerical data, graphical forms and the solutions of equations</w:t>
      </w:r>
    </w:p>
    <w:p w14:paraId="43F0A6E3" w14:textId="77777777" w:rsidR="00964F27" w:rsidRPr="000C4199" w:rsidRDefault="00964F27" w:rsidP="00500C68">
      <w:pPr>
        <w:pStyle w:val="VCAAbullet"/>
        <w:rPr>
          <w:lang w:val="en-AU"/>
        </w:rPr>
      </w:pPr>
      <w:r w:rsidRPr="000C4199">
        <w:rPr>
          <w:lang w:val="en-AU"/>
        </w:rPr>
        <w:t>domain and range requirements for the technological specification of graphs of functions and relations</w:t>
      </w:r>
    </w:p>
    <w:p w14:paraId="023F323A" w14:textId="40C77AED" w:rsidR="00964F27" w:rsidRPr="000C4199" w:rsidRDefault="00964F27" w:rsidP="00500C68">
      <w:pPr>
        <w:pStyle w:val="VCAAbullet"/>
        <w:rPr>
          <w:lang w:val="en-AU"/>
        </w:rPr>
      </w:pPr>
      <w:r w:rsidRPr="000C4199">
        <w:rPr>
          <w:lang w:val="en-AU"/>
        </w:rPr>
        <w:t>the relation between numerical, graphical and symbolic forms of information about functions and equations</w:t>
      </w:r>
      <w:r w:rsidR="00E246B6">
        <w:rPr>
          <w:lang w:val="en-AU"/>
        </w:rPr>
        <w:t>,</w:t>
      </w:r>
      <w:r w:rsidRPr="000C4199">
        <w:rPr>
          <w:lang w:val="en-AU"/>
        </w:rPr>
        <w:t xml:space="preserve"> and the corresponding features of those functions </w:t>
      </w:r>
      <w:r w:rsidR="00E246B6">
        <w:rPr>
          <w:lang w:val="en-AU"/>
        </w:rPr>
        <w:t>and</w:t>
      </w:r>
      <w:r w:rsidR="00E246B6" w:rsidRPr="000C4199">
        <w:rPr>
          <w:lang w:val="en-AU"/>
        </w:rPr>
        <w:t xml:space="preserve"> </w:t>
      </w:r>
      <w:r w:rsidRPr="000C4199">
        <w:rPr>
          <w:lang w:val="en-AU"/>
        </w:rPr>
        <w:t>equations</w:t>
      </w:r>
    </w:p>
    <w:p w14:paraId="4D7693CA" w14:textId="77777777" w:rsidR="00964F27" w:rsidRPr="000C4199" w:rsidRDefault="00964F27" w:rsidP="00500C68">
      <w:pPr>
        <w:pStyle w:val="VCAAbullet"/>
        <w:rPr>
          <w:lang w:val="en-AU"/>
        </w:rPr>
      </w:pPr>
      <w:r w:rsidRPr="000C4199">
        <w:rPr>
          <w:lang w:val="en-AU"/>
        </w:rPr>
        <w:t>the similarities and differences between formal mathematical expressions and their representation in various technology applications</w:t>
      </w:r>
    </w:p>
    <w:p w14:paraId="5910997B" w14:textId="014981B0" w:rsidR="00964F27" w:rsidRPr="000C4199" w:rsidRDefault="006A5914" w:rsidP="00500C68">
      <w:pPr>
        <w:pStyle w:val="VCAAbullet"/>
        <w:rPr>
          <w:lang w:val="en-AU"/>
        </w:rPr>
      </w:pPr>
      <w:r>
        <w:rPr>
          <w:lang w:val="en-AU"/>
        </w:rPr>
        <w:t xml:space="preserve">the </w:t>
      </w:r>
      <w:r w:rsidR="00964F27" w:rsidRPr="000C4199">
        <w:rPr>
          <w:lang w:val="en-AU"/>
        </w:rPr>
        <w:t xml:space="preserve">appropriate selection of a technology application </w:t>
      </w:r>
      <w:r>
        <w:rPr>
          <w:lang w:val="en-AU"/>
        </w:rPr>
        <w:t>for</w:t>
      </w:r>
      <w:r w:rsidRPr="000C4199">
        <w:rPr>
          <w:lang w:val="en-AU"/>
        </w:rPr>
        <w:t xml:space="preserve"> </w:t>
      </w:r>
      <w:r w:rsidR="00964F27" w:rsidRPr="000C4199">
        <w:rPr>
          <w:lang w:val="en-AU"/>
        </w:rPr>
        <w:t>a v</w:t>
      </w:r>
      <w:r w:rsidR="00CA7B86">
        <w:rPr>
          <w:lang w:val="en-AU"/>
        </w:rPr>
        <w:t>ariety of mathematical contexts</w:t>
      </w:r>
    </w:p>
    <w:p w14:paraId="6CDCE025" w14:textId="77777777" w:rsidR="00964F27" w:rsidRPr="000C4199" w:rsidRDefault="00964F27" w:rsidP="00964F27">
      <w:pPr>
        <w:pStyle w:val="VCAAHeading5"/>
        <w:rPr>
          <w:lang w:val="en-AU"/>
        </w:rPr>
      </w:pPr>
      <w:r w:rsidRPr="000C4199">
        <w:rPr>
          <w:lang w:val="en-AU"/>
        </w:rPr>
        <w:t>Key skills</w:t>
      </w:r>
    </w:p>
    <w:p w14:paraId="5764E355" w14:textId="77777777" w:rsidR="00964F27" w:rsidRPr="000C4199" w:rsidRDefault="00964F27" w:rsidP="00500C68">
      <w:pPr>
        <w:pStyle w:val="VCAAbullet"/>
        <w:rPr>
          <w:lang w:val="en-AU"/>
        </w:rPr>
      </w:pPr>
      <w:r w:rsidRPr="000C4199">
        <w:rPr>
          <w:lang w:val="en-AU"/>
        </w:rPr>
        <w:t>use computational thinking, algorithms, models and simulations to solve problems related to a given context</w:t>
      </w:r>
    </w:p>
    <w:p w14:paraId="54721642" w14:textId="77777777" w:rsidR="00964F27" w:rsidRPr="000C4199" w:rsidRDefault="00964F27" w:rsidP="00500C68">
      <w:pPr>
        <w:pStyle w:val="VCAAbullet"/>
        <w:rPr>
          <w:lang w:val="en-AU"/>
        </w:rPr>
      </w:pPr>
      <w:r w:rsidRPr="000C4199">
        <w:rPr>
          <w:lang w:val="en-AU"/>
        </w:rPr>
        <w:t>distinguish between exact and approximate presentations of mathematical results, and interpret these results to a specified degree of accuracy</w:t>
      </w:r>
    </w:p>
    <w:p w14:paraId="37CCCEC6" w14:textId="675699FA" w:rsidR="00964F27" w:rsidRPr="000C4199" w:rsidRDefault="00964F27" w:rsidP="00500C68">
      <w:pPr>
        <w:pStyle w:val="VCAAbullet"/>
        <w:rPr>
          <w:lang w:val="en-AU"/>
        </w:rPr>
      </w:pPr>
      <w:r w:rsidRPr="000C4199">
        <w:rPr>
          <w:lang w:val="en-AU"/>
        </w:rPr>
        <w:t>produce results</w:t>
      </w:r>
      <w:r w:rsidR="006A5914">
        <w:rPr>
          <w:lang w:val="en-AU"/>
        </w:rPr>
        <w:t>,</w:t>
      </w:r>
      <w:r w:rsidRPr="000C4199">
        <w:rPr>
          <w:lang w:val="en-AU"/>
        </w:rPr>
        <w:t xml:space="preserve"> using technology</w:t>
      </w:r>
      <w:r w:rsidR="006A5914">
        <w:rPr>
          <w:lang w:val="en-AU"/>
        </w:rPr>
        <w:t>,</w:t>
      </w:r>
      <w:r w:rsidRPr="000C4199">
        <w:rPr>
          <w:lang w:val="en-AU"/>
        </w:rPr>
        <w:t xml:space="preserve"> which identify examples or counter-examples for propositions</w:t>
      </w:r>
    </w:p>
    <w:p w14:paraId="472551E1" w14:textId="1A0E9C88" w:rsidR="00964F27" w:rsidRPr="000C4199" w:rsidRDefault="00964F27" w:rsidP="00500C68">
      <w:pPr>
        <w:pStyle w:val="VCAAbullet"/>
        <w:rPr>
          <w:lang w:val="en-AU"/>
        </w:rPr>
      </w:pPr>
      <w:r w:rsidRPr="000C4199">
        <w:rPr>
          <w:lang w:val="en-AU"/>
        </w:rPr>
        <w:t xml:space="preserve">produce tables of values, families of graphs or collections of other results which support general analysis in </w:t>
      </w:r>
      <w:r w:rsidR="00F04689">
        <w:rPr>
          <w:lang w:val="en-AU"/>
        </w:rPr>
        <w:t>investigative</w:t>
      </w:r>
      <w:r w:rsidRPr="000C4199">
        <w:rPr>
          <w:lang w:val="en-AU"/>
        </w:rPr>
        <w:t>, modelling</w:t>
      </w:r>
      <w:r w:rsidR="00B3118D">
        <w:rPr>
          <w:lang w:val="en-AU"/>
        </w:rPr>
        <w:t xml:space="preserve"> or </w:t>
      </w:r>
      <w:r w:rsidR="00F04689">
        <w:rPr>
          <w:lang w:val="en-AU"/>
        </w:rPr>
        <w:t>problem-solving</w:t>
      </w:r>
      <w:r w:rsidR="00B3118D" w:rsidRPr="000C4199">
        <w:rPr>
          <w:lang w:val="en-AU"/>
        </w:rPr>
        <w:t xml:space="preserve"> </w:t>
      </w:r>
      <w:r w:rsidRPr="000C4199">
        <w:rPr>
          <w:lang w:val="en-AU"/>
        </w:rPr>
        <w:t>contexts</w:t>
      </w:r>
    </w:p>
    <w:p w14:paraId="7DC2F74E" w14:textId="74419116" w:rsidR="00964F27" w:rsidRPr="000C4199" w:rsidRDefault="00964F27" w:rsidP="00500C68">
      <w:pPr>
        <w:pStyle w:val="VCAAbullet"/>
        <w:rPr>
          <w:lang w:val="en-AU"/>
        </w:rPr>
      </w:pPr>
      <w:r w:rsidRPr="000C4199">
        <w:rPr>
          <w:lang w:val="en-AU"/>
        </w:rPr>
        <w:t xml:space="preserve">carry out analysis in </w:t>
      </w:r>
      <w:r w:rsidR="00F04689">
        <w:rPr>
          <w:lang w:val="en-AU"/>
        </w:rPr>
        <w:t>investigative</w:t>
      </w:r>
      <w:r w:rsidRPr="000C4199">
        <w:rPr>
          <w:lang w:val="en-AU"/>
        </w:rPr>
        <w:t xml:space="preserve">, </w:t>
      </w:r>
      <w:r w:rsidR="00B3118D">
        <w:rPr>
          <w:lang w:val="en-AU"/>
        </w:rPr>
        <w:t>modelling</w:t>
      </w:r>
      <w:r w:rsidR="00B3118D" w:rsidRPr="000C4199">
        <w:rPr>
          <w:lang w:val="en-AU"/>
        </w:rPr>
        <w:t xml:space="preserve"> </w:t>
      </w:r>
      <w:r w:rsidRPr="000C4199">
        <w:rPr>
          <w:lang w:val="en-AU"/>
        </w:rPr>
        <w:t xml:space="preserve">or </w:t>
      </w:r>
      <w:r w:rsidR="00F04689">
        <w:rPr>
          <w:lang w:val="en-AU"/>
        </w:rPr>
        <w:t>problem-solving</w:t>
      </w:r>
      <w:r w:rsidR="00B3118D" w:rsidRPr="000C4199">
        <w:rPr>
          <w:lang w:val="en-AU"/>
        </w:rPr>
        <w:t xml:space="preserve"> </w:t>
      </w:r>
      <w:r w:rsidRPr="000C4199">
        <w:rPr>
          <w:lang w:val="en-AU"/>
        </w:rPr>
        <w:t>contexts</w:t>
      </w:r>
    </w:p>
    <w:p w14:paraId="3B9671FC" w14:textId="64563003" w:rsidR="00964F27" w:rsidRPr="000C4199" w:rsidRDefault="00964F27" w:rsidP="00500C68">
      <w:pPr>
        <w:pStyle w:val="VCAAbullet"/>
        <w:rPr>
          <w:lang w:val="en-AU"/>
        </w:rPr>
      </w:pPr>
      <w:r w:rsidRPr="000C4199">
        <w:rPr>
          <w:lang w:val="en-AU"/>
        </w:rPr>
        <w:t xml:space="preserve">use appropriate domain and range technological specifications </w:t>
      </w:r>
      <w:r w:rsidR="006A5914">
        <w:rPr>
          <w:lang w:val="en-AU"/>
        </w:rPr>
        <w:t>to</w:t>
      </w:r>
      <w:r w:rsidR="006A5914" w:rsidRPr="000C4199">
        <w:rPr>
          <w:lang w:val="en-AU"/>
        </w:rPr>
        <w:t xml:space="preserve"> </w:t>
      </w:r>
      <w:r w:rsidRPr="000C4199">
        <w:rPr>
          <w:lang w:val="en-AU"/>
        </w:rPr>
        <w:t>illustrate key features of graphs of functions and relations</w:t>
      </w:r>
    </w:p>
    <w:p w14:paraId="159F93C3" w14:textId="77777777" w:rsidR="00964F27" w:rsidRPr="000C4199" w:rsidRDefault="00964F27" w:rsidP="00500C68">
      <w:pPr>
        <w:pStyle w:val="VCAAbullet"/>
        <w:rPr>
          <w:lang w:val="en-AU"/>
        </w:rPr>
      </w:pPr>
      <w:r w:rsidRPr="000C4199">
        <w:rPr>
          <w:lang w:val="en-AU"/>
        </w:rPr>
        <w:t>design and implement simulations and algorithms using appropriate functionalities of technology</w:t>
      </w:r>
    </w:p>
    <w:p w14:paraId="25F450B2" w14:textId="57DBEED7" w:rsidR="00964F27" w:rsidRPr="000C4199" w:rsidRDefault="00964F27" w:rsidP="00500C68">
      <w:pPr>
        <w:pStyle w:val="VCAAbullet"/>
        <w:rPr>
          <w:lang w:val="en-AU"/>
        </w:rPr>
      </w:pPr>
      <w:r w:rsidRPr="000C4199">
        <w:rPr>
          <w:lang w:val="en-AU"/>
        </w:rPr>
        <w:t xml:space="preserve">identify the relation between numerical, graphical and symbolic forms of information about functions and equations, and the corresponding features of those functions </w:t>
      </w:r>
      <w:r w:rsidR="00D06BA9">
        <w:rPr>
          <w:lang w:val="en-AU"/>
        </w:rPr>
        <w:t>and</w:t>
      </w:r>
      <w:r w:rsidR="00D06BA9" w:rsidRPr="000C4199">
        <w:rPr>
          <w:lang w:val="en-AU"/>
        </w:rPr>
        <w:t xml:space="preserve"> </w:t>
      </w:r>
      <w:r w:rsidRPr="000C4199">
        <w:rPr>
          <w:lang w:val="en-AU"/>
        </w:rPr>
        <w:t>equations</w:t>
      </w:r>
    </w:p>
    <w:p w14:paraId="28C880A0" w14:textId="77777777" w:rsidR="00964F27" w:rsidRPr="000C4199" w:rsidRDefault="00964F27" w:rsidP="00500C68">
      <w:pPr>
        <w:pStyle w:val="VCAAbullet"/>
        <w:rPr>
          <w:lang w:val="en-AU"/>
        </w:rPr>
      </w:pPr>
      <w:r w:rsidRPr="000C4199">
        <w:rPr>
          <w:lang w:val="en-AU"/>
        </w:rPr>
        <w:t>specify the similarities and differences between formal mathematical expressions and their representation in various technology applications</w:t>
      </w:r>
    </w:p>
    <w:p w14:paraId="2EFB4A4D" w14:textId="77777777" w:rsidR="00964F27" w:rsidRPr="000C4199" w:rsidRDefault="00964F27" w:rsidP="00500C68">
      <w:pPr>
        <w:pStyle w:val="VCAAbullet"/>
        <w:rPr>
          <w:lang w:val="en-AU"/>
        </w:rPr>
      </w:pPr>
      <w:r w:rsidRPr="000C4199">
        <w:rPr>
          <w:lang w:val="en-AU"/>
        </w:rPr>
        <w:t>make appropriate selections for technology applications in a variety of mathematical contexts, and provide a rationale for these selections</w:t>
      </w:r>
    </w:p>
    <w:p w14:paraId="795E2D15" w14:textId="768F892C" w:rsidR="00964F27" w:rsidRPr="000C4199" w:rsidRDefault="00964F27" w:rsidP="00500C68">
      <w:pPr>
        <w:pStyle w:val="VCAAbullet"/>
        <w:rPr>
          <w:lang w:val="en-AU"/>
        </w:rPr>
      </w:pPr>
      <w:r w:rsidRPr="000C4199">
        <w:rPr>
          <w:lang w:val="en-AU"/>
        </w:rPr>
        <w:t xml:space="preserve">relate the results from a particular technology application to the nature of a particular mathematical task (investigative, </w:t>
      </w:r>
      <w:r w:rsidR="00F04689">
        <w:rPr>
          <w:lang w:val="en-AU"/>
        </w:rPr>
        <w:t>modelling or</w:t>
      </w:r>
      <w:r w:rsidRPr="000C4199">
        <w:rPr>
          <w:lang w:val="en-AU"/>
        </w:rPr>
        <w:t xml:space="preserve"> </w:t>
      </w:r>
      <w:r w:rsidR="00F04689">
        <w:rPr>
          <w:lang w:val="en-AU"/>
        </w:rPr>
        <w:t>problem-solving</w:t>
      </w:r>
      <w:r w:rsidRPr="000C4199">
        <w:rPr>
          <w:lang w:val="en-AU"/>
        </w:rPr>
        <w:t>) and verify these results</w:t>
      </w:r>
    </w:p>
    <w:p w14:paraId="2CF478EA" w14:textId="60401D02" w:rsidR="00964F27" w:rsidRPr="000C4199" w:rsidRDefault="00964F27"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39CF6D45" w14:textId="77777777" w:rsidR="00964F27" w:rsidRPr="000C4199" w:rsidRDefault="00964F27" w:rsidP="00964F27">
      <w:pPr>
        <w:pStyle w:val="VCAAHeading2"/>
        <w:rPr>
          <w:lang w:val="en-AU"/>
        </w:rPr>
      </w:pPr>
      <w:bookmarkStart w:id="179" w:name="_Toc71028373"/>
      <w:r w:rsidRPr="000C4199">
        <w:rPr>
          <w:lang w:val="en-AU"/>
        </w:rPr>
        <w:t>Assessment</w:t>
      </w:r>
      <w:bookmarkEnd w:id="179"/>
    </w:p>
    <w:p w14:paraId="659FB5BF" w14:textId="77777777" w:rsidR="00964F27" w:rsidRPr="000C4199" w:rsidRDefault="00964F27" w:rsidP="00964F27">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3B0C5DBE" w14:textId="77777777" w:rsidR="00964F27" w:rsidRPr="000C4199" w:rsidRDefault="00964F27" w:rsidP="00964F27">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4751771" w14:textId="77777777" w:rsidR="00964F27" w:rsidRPr="000C4199" w:rsidRDefault="00964F27" w:rsidP="00964F27">
      <w:pPr>
        <w:pStyle w:val="VCAAbody"/>
        <w:rPr>
          <w:lang w:val="en-AU"/>
        </w:rPr>
      </w:pPr>
      <w:r w:rsidRPr="000C4199">
        <w:rPr>
          <w:lang w:val="en-AU"/>
        </w:rPr>
        <w:t>All assessments at Units 1 and 2 are school-based. Procedures for assessment of levels of achievement in Units 1 and 2 are a matter for school decision.</w:t>
      </w:r>
    </w:p>
    <w:p w14:paraId="7B112695" w14:textId="77777777" w:rsidR="00964F27" w:rsidRPr="000C4199" w:rsidRDefault="00964F27" w:rsidP="00964F27">
      <w:pPr>
        <w:pStyle w:val="VCAAbody"/>
        <w:rPr>
          <w:lang w:val="en-AU"/>
        </w:rPr>
      </w:pPr>
      <w:r w:rsidRPr="000C4199">
        <w:rPr>
          <w:lang w:val="en-AU"/>
        </w:rPr>
        <w:t>For this unit students are required to demonstrate achievement of three outcomes. As a set these outcomes encompass the areas of study in the unit.</w:t>
      </w:r>
    </w:p>
    <w:p w14:paraId="797DD7BF" w14:textId="77777777" w:rsidR="006A5914" w:rsidRDefault="00964F27" w:rsidP="00964F27">
      <w:pPr>
        <w:pStyle w:val="VCAAbody"/>
        <w:rPr>
          <w:lang w:val="en-AU"/>
        </w:rPr>
      </w:pPr>
      <w:r w:rsidRPr="000C4199">
        <w:rPr>
          <w:lang w:val="en-AU"/>
        </w:rPr>
        <w:t xml:space="preserve">Suitable tasks for assessment in this unit may be selected from the following. </w:t>
      </w:r>
    </w:p>
    <w:p w14:paraId="5C022ED8" w14:textId="53798F5D" w:rsidR="00964F27" w:rsidRPr="000C4199" w:rsidRDefault="00964F27" w:rsidP="00964F27">
      <w:pPr>
        <w:pStyle w:val="VCAAbody"/>
        <w:rPr>
          <w:lang w:val="en-AU"/>
        </w:rPr>
      </w:pPr>
      <w:r w:rsidRPr="000C4199">
        <w:rPr>
          <w:lang w:val="en-AU"/>
        </w:rPr>
        <w:t>Demonstration of achievement of Outcome 1 should be based on the student's performance on a selection of the following assessment tasks:</w:t>
      </w:r>
    </w:p>
    <w:p w14:paraId="5ACBF31A" w14:textId="77777777" w:rsidR="00964F27" w:rsidRPr="000C4199" w:rsidRDefault="00923F47" w:rsidP="00500C68">
      <w:pPr>
        <w:pStyle w:val="VCAAbullet"/>
        <w:rPr>
          <w:lang w:val="en-AU"/>
        </w:rPr>
      </w:pPr>
      <w:r w:rsidRPr="000C4199">
        <w:rPr>
          <w:lang w:val="en-AU"/>
        </w:rPr>
        <w:t>assignments</w:t>
      </w:r>
    </w:p>
    <w:p w14:paraId="5D3A1618" w14:textId="77777777" w:rsidR="00964F27" w:rsidRPr="000C4199" w:rsidRDefault="00964F27" w:rsidP="00500C68">
      <w:pPr>
        <w:pStyle w:val="VCAAbullet"/>
        <w:rPr>
          <w:lang w:val="en-AU"/>
        </w:rPr>
      </w:pPr>
      <w:r w:rsidRPr="000C4199">
        <w:rPr>
          <w:lang w:val="en-AU"/>
        </w:rPr>
        <w:t>tests</w:t>
      </w:r>
    </w:p>
    <w:p w14:paraId="186E74E8" w14:textId="77777777" w:rsidR="00964F27" w:rsidRPr="000C4199" w:rsidRDefault="00964F27" w:rsidP="00500C68">
      <w:pPr>
        <w:pStyle w:val="VCAAbullet"/>
        <w:rPr>
          <w:lang w:val="en-AU"/>
        </w:rPr>
      </w:pPr>
      <w:r w:rsidRPr="000C4199">
        <w:rPr>
          <w:lang w:val="en-AU"/>
        </w:rPr>
        <w:t>solutions to sets of worked questions</w:t>
      </w:r>
    </w:p>
    <w:p w14:paraId="6087A81E" w14:textId="77777777" w:rsidR="00964F27" w:rsidRPr="000C4199" w:rsidRDefault="00964F27" w:rsidP="00500C68">
      <w:pPr>
        <w:pStyle w:val="VCAAbullet"/>
        <w:rPr>
          <w:lang w:val="en-AU"/>
        </w:rPr>
      </w:pPr>
      <w:r w:rsidRPr="000C4199">
        <w:rPr>
          <w:lang w:val="en-AU"/>
        </w:rPr>
        <w:t>summary notes or review notes.</w:t>
      </w:r>
    </w:p>
    <w:p w14:paraId="4F497DCF" w14:textId="0B0FB578" w:rsidR="00964F27" w:rsidRPr="000C4199" w:rsidRDefault="00964F27" w:rsidP="00964F27">
      <w:pPr>
        <w:pStyle w:val="VCAAbody"/>
        <w:rPr>
          <w:lang w:val="en-AU"/>
        </w:rPr>
      </w:pPr>
      <w:r w:rsidRPr="000C4199">
        <w:rPr>
          <w:lang w:val="en-AU"/>
        </w:rPr>
        <w:t xml:space="preserve">Demonstration of achievement of Outcome 2 should be based on the student's performance on </w:t>
      </w:r>
      <w:r w:rsidR="00A320DB">
        <w:rPr>
          <w:lang w:val="en-AU"/>
        </w:rPr>
        <w:t xml:space="preserve">mathematical investigations and </w:t>
      </w:r>
      <w:r w:rsidRPr="000C4199">
        <w:rPr>
          <w:lang w:val="en-AU"/>
        </w:rPr>
        <w:t xml:space="preserve">a selection of </w:t>
      </w:r>
      <w:r w:rsidR="00A320DB">
        <w:rPr>
          <w:lang w:val="en-AU"/>
        </w:rPr>
        <w:t>modelling or problem-solving tasks.</w:t>
      </w:r>
    </w:p>
    <w:p w14:paraId="1B0EBF2C" w14:textId="77777777" w:rsidR="00964F27" w:rsidRPr="000C4199" w:rsidRDefault="00964F27" w:rsidP="00964F27">
      <w:pPr>
        <w:pStyle w:val="VCAAbody"/>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p>
    <w:p w14:paraId="1FC8B7AE" w14:textId="77777777" w:rsidR="00964F27" w:rsidRPr="000C4199" w:rsidRDefault="00964F27" w:rsidP="00964F27">
      <w:pPr>
        <w:pStyle w:val="VCAAbody"/>
        <w:rPr>
          <w:lang w:val="en-AU"/>
        </w:rPr>
      </w:pPr>
      <w:r w:rsidRPr="000C4199">
        <w:rPr>
          <w:lang w:val="en-AU"/>
        </w:rPr>
        <w:t>Where teachers allow students to choose between tasks, they must ensure that the tasks they set are of comparable scope and demand.</w:t>
      </w:r>
    </w:p>
    <w:p w14:paraId="723B46A1" w14:textId="77777777" w:rsidR="00964F27" w:rsidRPr="000C4199" w:rsidRDefault="00964F27" w:rsidP="00964F27">
      <w:pPr>
        <w:rPr>
          <w:rFonts w:ascii="Arial" w:hAnsi="Arial" w:cs="Arial"/>
          <w:sz w:val="18"/>
          <w:szCs w:val="18"/>
        </w:rPr>
      </w:pPr>
      <w:r w:rsidRPr="000C4199">
        <w:rPr>
          <w:rFonts w:ascii="Arial" w:hAnsi="Arial" w:cs="Arial"/>
          <w:sz w:val="18"/>
          <w:szCs w:val="18"/>
        </w:rPr>
        <w:br w:type="page"/>
      </w:r>
    </w:p>
    <w:p w14:paraId="67118612" w14:textId="77777777" w:rsidR="00964F27" w:rsidRPr="000C4199" w:rsidRDefault="00964F27" w:rsidP="00964F27">
      <w:pPr>
        <w:pStyle w:val="VCAAHeading1"/>
        <w:spacing w:before="360" w:after="80" w:line="520" w:lineRule="exact"/>
        <w:rPr>
          <w:lang w:val="en-AU"/>
        </w:rPr>
      </w:pPr>
      <w:bookmarkStart w:id="180" w:name="_Toc71028374"/>
      <w:r w:rsidRPr="000C4199">
        <w:rPr>
          <w:lang w:val="en-AU"/>
        </w:rPr>
        <w:t>Unit 2: Specialist Mathematics</w:t>
      </w:r>
      <w:bookmarkEnd w:id="180"/>
    </w:p>
    <w:p w14:paraId="64417FA5" w14:textId="01DF1909" w:rsidR="00290B6E" w:rsidRPr="000C4199" w:rsidRDefault="00E45741" w:rsidP="00290B6E">
      <w:pPr>
        <w:pStyle w:val="VCAAbody"/>
        <w:rPr>
          <w:lang w:val="en-AU"/>
        </w:rPr>
      </w:pPr>
      <w:r w:rsidRPr="000C4199">
        <w:rPr>
          <w:lang w:val="en-AU"/>
        </w:rPr>
        <w:t>The areas of study for Specialist Mathematics</w:t>
      </w:r>
      <w:r w:rsidR="00D06BA9">
        <w:rPr>
          <w:lang w:val="en-AU"/>
        </w:rPr>
        <w:t xml:space="preserve"> </w:t>
      </w:r>
      <w:r w:rsidR="00D06BA9" w:rsidRPr="000C4199">
        <w:rPr>
          <w:lang w:val="en-AU"/>
        </w:rPr>
        <w:t xml:space="preserve">Units 1 and 2 </w:t>
      </w:r>
      <w:r w:rsidRPr="000C4199">
        <w:rPr>
          <w:lang w:val="en-AU"/>
        </w:rPr>
        <w:t xml:space="preserve">are </w:t>
      </w:r>
      <w:r w:rsidR="00290B6E" w:rsidRPr="000C4199">
        <w:rPr>
          <w:lang w:val="en-AU"/>
        </w:rPr>
        <w:t>‘Algebra, number and structure’</w:t>
      </w:r>
      <w:r w:rsidR="00290B6E">
        <w:rPr>
          <w:lang w:val="en-AU"/>
        </w:rPr>
        <w:t>,</w:t>
      </w:r>
      <w:r w:rsidR="00290B6E" w:rsidRPr="000C4199">
        <w:rPr>
          <w:lang w:val="en-AU"/>
        </w:rPr>
        <w:t xml:space="preserve"> ‘Data analys</w:t>
      </w:r>
      <w:r w:rsidR="00502C2B">
        <w:rPr>
          <w:lang w:val="en-AU"/>
        </w:rPr>
        <w:t>is, probability and statistics’,</w:t>
      </w:r>
      <w:r w:rsidR="00290B6E" w:rsidRPr="000C4199">
        <w:rPr>
          <w:lang w:val="en-AU"/>
        </w:rPr>
        <w:t xml:space="preserve"> ‘Discrete </w:t>
      </w:r>
      <w:r w:rsidR="00977FC7">
        <w:rPr>
          <w:lang w:val="en-AU"/>
        </w:rPr>
        <w:t>m</w:t>
      </w:r>
      <w:r w:rsidR="00290B6E" w:rsidRPr="000C4199">
        <w:rPr>
          <w:lang w:val="en-AU"/>
        </w:rPr>
        <w:t>athe</w:t>
      </w:r>
      <w:r w:rsidR="00502C2B">
        <w:rPr>
          <w:lang w:val="en-AU"/>
        </w:rPr>
        <w:t>matics’,</w:t>
      </w:r>
      <w:r w:rsidR="00290B6E" w:rsidRPr="000C4199">
        <w:rPr>
          <w:lang w:val="en-AU"/>
        </w:rPr>
        <w:t xml:space="preserve"> ‘F</w:t>
      </w:r>
      <w:r w:rsidR="00502C2B">
        <w:rPr>
          <w:lang w:val="en-AU"/>
        </w:rPr>
        <w:t>unctions, relations and graphs’</w:t>
      </w:r>
      <w:r w:rsidR="00C329DB">
        <w:rPr>
          <w:lang w:val="en-AU"/>
        </w:rPr>
        <w:t xml:space="preserve"> and ‘Space and measurement’.</w:t>
      </w:r>
    </w:p>
    <w:p w14:paraId="26515CD9" w14:textId="03AA5A76" w:rsidR="00964F27" w:rsidRPr="000C4199" w:rsidRDefault="00964F27" w:rsidP="00964F27">
      <w:pPr>
        <w:pStyle w:val="VCAAbody"/>
        <w:rPr>
          <w:lang w:val="en-AU"/>
        </w:rPr>
      </w:pPr>
      <w:r w:rsidRPr="000C4199">
        <w:rPr>
          <w:lang w:val="en-AU"/>
        </w:rPr>
        <w:t>At the end of Unit 2 students are expected to have covered the material in the areas of studies: ‘Data analysis, probability and statistics’, ‘Space and measurement’, ‘Algebra, number and structure</w:t>
      </w:r>
      <w:r w:rsidR="00D06BA9">
        <w:rPr>
          <w:lang w:val="en-AU"/>
        </w:rPr>
        <w:t>’</w:t>
      </w:r>
      <w:r w:rsidRPr="000C4199">
        <w:rPr>
          <w:lang w:val="en-AU"/>
        </w:rPr>
        <w:t xml:space="preserve"> and ‘Functions, relations and graphs’.</w:t>
      </w:r>
    </w:p>
    <w:p w14:paraId="1A63B16C" w14:textId="07DFF812" w:rsidR="00964F27" w:rsidRPr="000C4199" w:rsidRDefault="00964F27" w:rsidP="00964F27">
      <w:pPr>
        <w:pStyle w:val="VCAAbody"/>
        <w:rPr>
          <w:rFonts w:ascii="HelveticaNeueLT" w:hAnsi="HelveticaNeueLT" w:cs="Times New Roman"/>
          <w:lang w:val="en-AU"/>
        </w:rPr>
      </w:pPr>
      <w:r w:rsidRPr="000C4199">
        <w:rPr>
          <w:rFonts w:ascii="HelveticaNeueLT" w:hAnsi="HelveticaNeueLT" w:cs="Times New Roman"/>
          <w:lang w:val="en-AU"/>
        </w:rPr>
        <w:t>In undertaking this unit, students are expected to be able to apply techniques, routines and processes involving rational, real and complex arithmetic, sets, lists</w:t>
      </w:r>
      <w:r w:rsidR="00A320DB">
        <w:rPr>
          <w:rFonts w:ascii="HelveticaNeueLT" w:hAnsi="HelveticaNeueLT" w:cs="Times New Roman"/>
          <w:lang w:val="en-AU"/>
        </w:rPr>
        <w:t>,</w:t>
      </w:r>
      <w:r w:rsidRPr="000C4199">
        <w:rPr>
          <w:rFonts w:ascii="HelveticaNeueLT" w:hAnsi="HelveticaNeueLT" w:cs="Times New Roman"/>
          <w:lang w:val="en-AU"/>
        </w:rPr>
        <w:t xml:space="preserve"> tables, </w:t>
      </w:r>
      <w:r w:rsidR="00DF7C50">
        <w:rPr>
          <w:rFonts w:ascii="HelveticaNeueLT" w:hAnsi="HelveticaNeueLT" w:cs="Times New Roman"/>
          <w:lang w:val="en-AU"/>
        </w:rPr>
        <w:t xml:space="preserve">vectors and matrices, </w:t>
      </w:r>
      <w:r w:rsidRPr="000C4199">
        <w:rPr>
          <w:rFonts w:ascii="HelveticaNeueLT" w:hAnsi="HelveticaNeueLT" w:cs="Times New Roman"/>
          <w:lang w:val="en-AU"/>
        </w:rPr>
        <w:t>diagrams and geometric constructions, algorithms, algebraic manipulation, equations and graphs</w:t>
      </w:r>
      <w:r w:rsidR="006D3CE1">
        <w:rPr>
          <w:rFonts w:ascii="HelveticaNeueLT" w:hAnsi="HelveticaNeueLT" w:cs="Times New Roman"/>
          <w:lang w:val="en-AU"/>
        </w:rPr>
        <w:t>,</w:t>
      </w:r>
      <w:r w:rsidRPr="000C4199">
        <w:rPr>
          <w:rFonts w:ascii="HelveticaNeueLT" w:hAnsi="HelveticaNeueLT" w:cs="Times New Roman"/>
          <w:lang w:val="en-AU"/>
        </w:rPr>
        <w:t xml:space="preserve"> with and without the use of technology. They are expected to be able to construct proofs and develop and interpret algorithms to solve problems.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FF4732">
        <w:rPr>
          <w:rFonts w:ascii="HelveticaNeueLT" w:hAnsi="HelveticaNeueLT" w:cs="Times New Roman"/>
          <w:lang w:val="en-AU"/>
        </w:rPr>
        <w:t>ughout each unit as applicable.</w:t>
      </w:r>
    </w:p>
    <w:p w14:paraId="7D9A45BC" w14:textId="77777777" w:rsidR="00964F27" w:rsidRPr="000C4199" w:rsidRDefault="00964F27" w:rsidP="00964F27">
      <w:pPr>
        <w:pStyle w:val="VCAAHeading2"/>
        <w:rPr>
          <w:lang w:val="en-AU"/>
        </w:rPr>
      </w:pPr>
      <w:bookmarkStart w:id="181" w:name="_Toc71028375"/>
      <w:r w:rsidRPr="000C4199">
        <w:rPr>
          <w:lang w:val="en-AU"/>
        </w:rPr>
        <w:t>Area of Study 1</w:t>
      </w:r>
      <w:bookmarkEnd w:id="181"/>
    </w:p>
    <w:p w14:paraId="227244C5" w14:textId="77777777" w:rsidR="00964F27" w:rsidRPr="000C4199" w:rsidRDefault="00964F27" w:rsidP="00964F27">
      <w:pPr>
        <w:pStyle w:val="VCAAHeading3"/>
        <w:rPr>
          <w:lang w:val="en-AU"/>
        </w:rPr>
      </w:pPr>
      <w:r w:rsidRPr="000C4199">
        <w:rPr>
          <w:lang w:val="en-AU"/>
        </w:rPr>
        <w:t>Data analysis, probability and statistics</w:t>
      </w:r>
    </w:p>
    <w:p w14:paraId="14C4FCA1" w14:textId="77777777" w:rsidR="00964F27" w:rsidRPr="000C4199" w:rsidRDefault="00964F27" w:rsidP="00964F27">
      <w:pPr>
        <w:pStyle w:val="VCAAbody"/>
        <w:rPr>
          <w:szCs w:val="20"/>
          <w:lang w:val="en-AU"/>
        </w:rPr>
      </w:pPr>
      <w:r w:rsidRPr="000C4199">
        <w:rPr>
          <w:lang w:val="en-AU"/>
        </w:rPr>
        <w:t xml:space="preserve">In this area of study students cover the </w:t>
      </w:r>
      <w:r w:rsidRPr="000C4199">
        <w:rPr>
          <w:szCs w:val="20"/>
          <w:lang w:val="en-AU"/>
        </w:rPr>
        <w:t>study of linear combinations of random variables and the distribution of sample means of a population, with the use of technology to explore variability of sample means.</w:t>
      </w:r>
    </w:p>
    <w:p w14:paraId="641C75C4" w14:textId="77777777" w:rsidR="00964F27" w:rsidRPr="000C4199" w:rsidRDefault="00964F27" w:rsidP="00964F27">
      <w:pPr>
        <w:pStyle w:val="VCAAHeading4"/>
        <w:rPr>
          <w:lang w:val="en-AU"/>
        </w:rPr>
      </w:pPr>
      <w:bookmarkStart w:id="182" w:name="_Toc45611007"/>
      <w:r w:rsidRPr="000C4199">
        <w:rPr>
          <w:lang w:val="en-AU"/>
        </w:rPr>
        <w:t>Simulation, sampling and sampling distributions</w:t>
      </w:r>
      <w:bookmarkEnd w:id="182"/>
    </w:p>
    <w:p w14:paraId="32DED2C5" w14:textId="77777777" w:rsidR="00964F27" w:rsidRPr="000C4199" w:rsidRDefault="00964F27" w:rsidP="00964F27">
      <w:pPr>
        <w:pStyle w:val="VCAAbody"/>
        <w:spacing w:after="0"/>
        <w:rPr>
          <w:lang w:val="en-AU"/>
        </w:rPr>
      </w:pPr>
      <w:r w:rsidRPr="000C4199">
        <w:rPr>
          <w:lang w:val="en-AU"/>
        </w:rPr>
        <w:t>This topic includes:</w:t>
      </w:r>
    </w:p>
    <w:p w14:paraId="29489EFE"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i/>
        </w:rPr>
      </w:pPr>
      <w:r w:rsidRPr="000C4199">
        <w:rPr>
          <w:rFonts w:asciiTheme="minorHAnsi" w:hAnsiTheme="minorHAnsi" w:cstheme="minorHAnsi"/>
          <w:i/>
        </w:rPr>
        <w:t>Distribution of</w:t>
      </w:r>
      <w:r w:rsidRPr="000C4199">
        <w:rPr>
          <w:rFonts w:asciiTheme="minorHAnsi" w:hAnsiTheme="minorHAnsi" w:cstheme="minorHAnsi"/>
        </w:rPr>
        <w:t xml:space="preserve"> </w:t>
      </w:r>
      <w:r w:rsidRPr="000C4199">
        <w:rPr>
          <w:rFonts w:asciiTheme="minorHAnsi" w:hAnsiTheme="minorHAnsi" w:cstheme="minorHAnsi"/>
          <w:i/>
        </w:rPr>
        <w:t>sums of discrete random variables</w:t>
      </w:r>
    </w:p>
    <w:p w14:paraId="62083E6D" w14:textId="05036BF2" w:rsidR="00964F27" w:rsidRPr="000C4199" w:rsidRDefault="00964F27" w:rsidP="00500C68">
      <w:pPr>
        <w:pStyle w:val="VCAAbullet"/>
        <w:rPr>
          <w:lang w:val="en-AU"/>
        </w:rPr>
      </w:pPr>
      <w:r w:rsidRPr="000C4199">
        <w:rPr>
          <w:lang w:val="en-AU"/>
        </w:rPr>
        <w:t xml:space="preserve">the mean, variance and standard deviation of a discrete random variable </w:t>
      </w:r>
      <w:r w:rsidR="00A320DB" w:rsidRPr="00A320DB">
        <w:rPr>
          <w:rFonts w:ascii="Times New Roman" w:hAnsi="Times New Roman" w:cs="Times New Roman"/>
          <w:i/>
          <w:lang w:val="en-AU"/>
        </w:rPr>
        <w:t>X</w:t>
      </w:r>
    </w:p>
    <w:p w14:paraId="714FD8BA" w14:textId="77777777" w:rsidR="00964F27" w:rsidRPr="000C4199" w:rsidRDefault="00964F27" w:rsidP="00500C68">
      <w:pPr>
        <w:pStyle w:val="VCAAbullet"/>
        <w:rPr>
          <w:lang w:val="en-AU"/>
        </w:rPr>
      </w:pPr>
      <w:r w:rsidRPr="000C4199">
        <w:rPr>
          <w:lang w:val="en-AU"/>
        </w:rPr>
        <w:t xml:space="preserve">the distribution of the sum of </w:t>
      </w:r>
      <m:oMath>
        <m:r>
          <w:rPr>
            <w:rFonts w:ascii="Cambria Math" w:hAnsi="Cambria Math"/>
            <w:lang w:val="en-AU"/>
          </w:rPr>
          <m:t>n</m:t>
        </m:r>
        <m:r>
          <m:rPr>
            <m:sty m:val="p"/>
          </m:rPr>
          <w:rPr>
            <w:rFonts w:ascii="Cambria Math" w:hAnsi="Cambria Math"/>
            <w:lang w:val="en-AU"/>
          </w:rPr>
          <m:t xml:space="preserve"> </m:t>
        </m:r>
      </m:oMath>
      <w:r w:rsidRPr="000C4199">
        <w:rPr>
          <w:lang w:val="en-AU"/>
        </w:rPr>
        <w:t>identically distributed independent discrete random variables</w:t>
      </w:r>
    </w:p>
    <w:p w14:paraId="1F3A3E73" w14:textId="46EED32E" w:rsidR="00964F27" w:rsidRPr="000C4199" w:rsidRDefault="005C2B29" w:rsidP="00500C68">
      <w:pPr>
        <w:pStyle w:val="VCAAbullet"/>
        <w:rPr>
          <w:lang w:val="en-AU"/>
        </w:rPr>
      </w:pPr>
      <w:r>
        <w:rPr>
          <w:lang w:val="en-AU"/>
        </w:rPr>
        <w:t>c</w:t>
      </w:r>
      <w:r w:rsidR="00964F27" w:rsidRPr="000C4199">
        <w:rPr>
          <w:lang w:val="en-AU"/>
        </w:rPr>
        <w:t>omparison of the distribution of 2</w:t>
      </w:r>
      <w:r w:rsidR="00964F27" w:rsidRPr="00A320DB">
        <w:rPr>
          <w:rFonts w:ascii="Times New Roman" w:hAnsi="Times New Roman" w:cs="Times New Roman"/>
          <w:i/>
          <w:lang w:val="en-AU"/>
        </w:rPr>
        <w:t>X</w:t>
      </w:r>
      <w:r w:rsidR="00964F27" w:rsidRPr="000C4199">
        <w:rPr>
          <w:lang w:val="en-AU"/>
        </w:rPr>
        <w:t>,</w:t>
      </w:r>
      <w:r w:rsidR="00F863B1" w:rsidRPr="000C4199">
        <w:rPr>
          <w:lang w:val="en-AU"/>
        </w:rPr>
        <w:t xml:space="preserve"> </w:t>
      </w:r>
      <w:r w:rsidR="00964F27" w:rsidRPr="000C4199">
        <w:rPr>
          <w:lang w:val="en-AU"/>
        </w:rPr>
        <w:t xml:space="preserve">where </w:t>
      </w:r>
      <w:r w:rsidR="00964F27" w:rsidRPr="00A320DB">
        <w:rPr>
          <w:rFonts w:ascii="Times New Roman" w:hAnsi="Times New Roman" w:cs="Times New Roman"/>
          <w:i/>
          <w:lang w:val="en-AU"/>
        </w:rPr>
        <w:t>X</w:t>
      </w:r>
      <w:r w:rsidR="00964F27" w:rsidRPr="000C4199">
        <w:rPr>
          <w:i/>
          <w:lang w:val="en-AU"/>
        </w:rPr>
        <w:t xml:space="preserve"> </w:t>
      </w:r>
      <w:r w:rsidR="00964F27" w:rsidRPr="000C4199">
        <w:rPr>
          <w:lang w:val="en-AU"/>
        </w:rPr>
        <w:t>is a discrete random variable and the sum of 2 independent discrete random variables that are each identically distributed as</w:t>
      </w:r>
      <w:r w:rsidR="00964F27" w:rsidRPr="000C4199">
        <w:rPr>
          <w:i/>
          <w:lang w:val="en-AU"/>
        </w:rPr>
        <w:t xml:space="preserve"> </w:t>
      </w:r>
      <w:r w:rsidR="00964F27" w:rsidRPr="00A320DB">
        <w:rPr>
          <w:rFonts w:ascii="Times New Roman" w:hAnsi="Times New Roman" w:cs="Times New Roman"/>
          <w:i/>
          <w:lang w:val="en-AU"/>
        </w:rPr>
        <w:t>X</w:t>
      </w:r>
      <w:r w:rsidR="00964F27" w:rsidRPr="000C4199">
        <w:rPr>
          <w:lang w:val="en-AU"/>
        </w:rPr>
        <w:t>.</w:t>
      </w:r>
    </w:p>
    <w:p w14:paraId="187A8464" w14:textId="77777777" w:rsidR="00964F27" w:rsidRPr="000C4199" w:rsidRDefault="00964F27" w:rsidP="00964F27">
      <w:pPr>
        <w:pStyle w:val="StyleBodyText1LatinBodyCSArialComplexBodyCSAr"/>
        <w:tabs>
          <w:tab w:val="clear" w:pos="312"/>
          <w:tab w:val="clear" w:pos="482"/>
          <w:tab w:val="clear" w:pos="624"/>
        </w:tabs>
        <w:spacing w:before="80" w:after="80" w:line="260" w:lineRule="exact"/>
        <w:rPr>
          <w:rFonts w:asciiTheme="minorHAnsi" w:hAnsiTheme="minorHAnsi" w:cstheme="minorHAnsi"/>
          <w:i/>
        </w:rPr>
      </w:pPr>
      <w:r w:rsidRPr="000C4199">
        <w:rPr>
          <w:rFonts w:asciiTheme="minorHAnsi" w:hAnsiTheme="minorHAnsi" w:cstheme="minorHAnsi"/>
          <w:i/>
          <w:color w:val="auto"/>
        </w:rPr>
        <w:t>Simulation</w:t>
      </w:r>
    </w:p>
    <w:p w14:paraId="2F35B62A" w14:textId="77777777" w:rsidR="00964F27" w:rsidRPr="000C4199" w:rsidRDefault="00964F27" w:rsidP="00500C68">
      <w:pPr>
        <w:pStyle w:val="VCAAbullet"/>
        <w:rPr>
          <w:lang w:val="en-AU"/>
        </w:rPr>
      </w:pPr>
      <w:r w:rsidRPr="000C4199">
        <w:rPr>
          <w:lang w:val="en-AU"/>
        </w:rPr>
        <w:t>random experiments, events and event spaces</w:t>
      </w:r>
    </w:p>
    <w:p w14:paraId="3A9A27D3" w14:textId="77777777" w:rsidR="00964F27" w:rsidRPr="000C4199" w:rsidRDefault="00964F27" w:rsidP="00500C68">
      <w:pPr>
        <w:pStyle w:val="VCAAbullet"/>
        <w:rPr>
          <w:lang w:val="en-AU"/>
        </w:rPr>
      </w:pPr>
      <w:r w:rsidRPr="000C4199">
        <w:rPr>
          <w:lang w:val="en-AU"/>
        </w:rPr>
        <w:t>use of simulation to generate a random sample.</w:t>
      </w:r>
    </w:p>
    <w:p w14:paraId="46F696D4" w14:textId="77777777" w:rsidR="00964F27" w:rsidRPr="000C4199" w:rsidRDefault="00964F27" w:rsidP="00964F27">
      <w:pPr>
        <w:pStyle w:val="Bullettxt"/>
        <w:tabs>
          <w:tab w:val="clear" w:pos="283"/>
          <w:tab w:val="clear" w:pos="1134"/>
        </w:tabs>
        <w:spacing w:before="80" w:after="80" w:line="260" w:lineRule="exact"/>
        <w:ind w:left="360" w:hanging="360"/>
        <w:rPr>
          <w:rFonts w:asciiTheme="minorHAnsi" w:hAnsiTheme="minorHAnsi" w:cstheme="minorHAnsi"/>
          <w:i/>
          <w:color w:val="auto"/>
          <w:sz w:val="20"/>
          <w:szCs w:val="20"/>
        </w:rPr>
      </w:pPr>
      <w:r w:rsidRPr="000C4199">
        <w:rPr>
          <w:rFonts w:asciiTheme="minorHAnsi" w:hAnsiTheme="minorHAnsi" w:cstheme="minorHAnsi"/>
          <w:i/>
          <w:color w:val="auto"/>
          <w:sz w:val="20"/>
          <w:szCs w:val="20"/>
        </w:rPr>
        <w:t>Sampling distributions</w:t>
      </w:r>
    </w:p>
    <w:p w14:paraId="7D05204C" w14:textId="71CD8FF9" w:rsidR="00964F27" w:rsidRPr="000C4199" w:rsidRDefault="00964F27" w:rsidP="00500C68">
      <w:pPr>
        <w:pStyle w:val="VCAAbullet"/>
        <w:rPr>
          <w:lang w:val="en-AU"/>
        </w:rPr>
      </w:pPr>
      <w:r w:rsidRPr="000C4199">
        <w:rPr>
          <w:lang w:val="en-AU"/>
        </w:rPr>
        <w:t>the distinction between a population parameter and a sample statistic an</w:t>
      </w:r>
      <w:r w:rsidR="00FF4732">
        <w:rPr>
          <w:lang w:val="en-AU"/>
        </w:rPr>
        <w:t>d the use of a sample statistic</w:t>
      </w:r>
    </w:p>
    <w:p w14:paraId="48B50948" w14:textId="77777777" w:rsidR="00964F27" w:rsidRPr="000C4199" w:rsidRDefault="00964F27" w:rsidP="00500C68">
      <w:pPr>
        <w:pStyle w:val="VCAAbullet"/>
        <w:rPr>
          <w:lang w:val="en-AU"/>
        </w:rPr>
      </w:pPr>
      <w:r w:rsidRPr="000C4199">
        <w:rPr>
          <w:lang w:val="en-AU"/>
        </w:rPr>
        <w:t xml:space="preserve">(sample mean </w:t>
      </w:r>
      <m:oMath>
        <m:acc>
          <m:accPr>
            <m:chr m:val="̅"/>
            <m:ctrlPr>
              <w:rPr>
                <w:rFonts w:ascii="Cambria Math" w:hAnsi="Cambria Math"/>
                <w:sz w:val="22"/>
                <w:szCs w:val="22"/>
                <w:lang w:val="en-AU"/>
              </w:rPr>
            </m:ctrlPr>
          </m:accPr>
          <m:e>
            <m:r>
              <w:rPr>
                <w:rFonts w:ascii="Cambria Math" w:hAnsi="Cambria Math"/>
                <w:sz w:val="22"/>
                <w:szCs w:val="22"/>
                <w:lang w:val="en-AU"/>
              </w:rPr>
              <m:t>x</m:t>
            </m:r>
          </m:e>
        </m:acc>
      </m:oMath>
      <w:r w:rsidRPr="000C4199">
        <w:rPr>
          <w:lang w:val="en-AU"/>
        </w:rPr>
        <w:t xml:space="preserve">) as an estimate of the associated population parameter (mean </w:t>
      </w:r>
      <m:oMath>
        <m:r>
          <w:rPr>
            <w:rFonts w:ascii="Cambria Math" w:hAnsi="Cambria Math"/>
            <w:sz w:val="22"/>
            <w:szCs w:val="22"/>
            <w:lang w:val="en-AU"/>
          </w:rPr>
          <m:t>μ</m:t>
        </m:r>
      </m:oMath>
      <w:r w:rsidRPr="000C4199">
        <w:rPr>
          <w:lang w:val="en-AU"/>
        </w:rPr>
        <w:t>)</w:t>
      </w:r>
    </w:p>
    <w:p w14:paraId="6431EACB" w14:textId="77777777" w:rsidR="00964F27" w:rsidRPr="000C4199" w:rsidRDefault="00964F27" w:rsidP="00500C68">
      <w:pPr>
        <w:pStyle w:val="VCAAbullet"/>
        <w:rPr>
          <w:lang w:val="en-AU"/>
        </w:rPr>
      </w:pPr>
      <w:r w:rsidRPr="000C4199">
        <w:rPr>
          <w:lang w:val="en-AU"/>
        </w:rPr>
        <w:t>the concept of a sampling distribution</w:t>
      </w:r>
    </w:p>
    <w:p w14:paraId="6A094D34" w14:textId="77777777" w:rsidR="00964F27" w:rsidRPr="000C4199" w:rsidRDefault="00964F27" w:rsidP="00500C68">
      <w:pPr>
        <w:pStyle w:val="VCAAbullet"/>
        <w:rPr>
          <w:lang w:val="en-AU"/>
        </w:rPr>
      </w:pPr>
      <w:r w:rsidRPr="000C4199">
        <w:rPr>
          <w:lang w:val="en-AU"/>
        </w:rPr>
        <w:t>the distribution of sample means considered empirically including comparing the distributions of different size samples from the same population in terms of centre and spread</w:t>
      </w:r>
    </w:p>
    <w:p w14:paraId="01E3AD78" w14:textId="77777777" w:rsidR="00964F27" w:rsidRPr="000C4199" w:rsidRDefault="00964F27" w:rsidP="00500C68">
      <w:pPr>
        <w:pStyle w:val="VCAAbullet"/>
        <w:rPr>
          <w:lang w:val="en-AU"/>
        </w:rPr>
      </w:pPr>
      <w:r w:rsidRPr="000C4199">
        <w:rPr>
          <w:lang w:val="en-AU"/>
        </w:rPr>
        <w:t>display of variation in sample means through dot plots and other displays and considering the centre and spread of these distributions</w:t>
      </w:r>
    </w:p>
    <w:p w14:paraId="16828573" w14:textId="77777777" w:rsidR="00964F27" w:rsidRPr="000C4199" w:rsidRDefault="00964F27" w:rsidP="00500C68">
      <w:pPr>
        <w:pStyle w:val="VCAAbullet"/>
        <w:rPr>
          <w:lang w:val="en-AU"/>
        </w:rPr>
      </w:pPr>
      <w:r w:rsidRPr="000C4199">
        <w:rPr>
          <w:lang w:val="en-AU"/>
        </w:rPr>
        <w:t>consideration of the mean and standard deviation of the distribution of sample means and the effect of taking larger samples.</w:t>
      </w:r>
    </w:p>
    <w:p w14:paraId="284650BE" w14:textId="77777777" w:rsidR="00964F27" w:rsidRPr="000C4199" w:rsidRDefault="00964F27" w:rsidP="00964F27">
      <w:pPr>
        <w:rPr>
          <w:rFonts w:ascii="Arial" w:hAnsi="Arial" w:cs="Arial"/>
          <w:sz w:val="20"/>
          <w:szCs w:val="20"/>
        </w:rPr>
      </w:pPr>
      <w:bookmarkStart w:id="183" w:name="_Toc45611008"/>
      <w:r w:rsidRPr="000C4199">
        <w:br w:type="page"/>
      </w:r>
    </w:p>
    <w:p w14:paraId="2C9449D7" w14:textId="77777777" w:rsidR="00964F27" w:rsidRPr="000C4199" w:rsidRDefault="00964F27" w:rsidP="00964F27">
      <w:pPr>
        <w:pStyle w:val="VCAAHeading2"/>
        <w:rPr>
          <w:lang w:val="en-AU"/>
        </w:rPr>
      </w:pPr>
      <w:bookmarkStart w:id="184" w:name="_Toc71028376"/>
      <w:r w:rsidRPr="000C4199">
        <w:rPr>
          <w:lang w:val="en-AU"/>
        </w:rPr>
        <w:t xml:space="preserve">Area of Study </w:t>
      </w:r>
      <w:bookmarkEnd w:id="183"/>
      <w:r w:rsidRPr="000C4199">
        <w:rPr>
          <w:lang w:val="en-AU"/>
        </w:rPr>
        <w:t>2</w:t>
      </w:r>
      <w:bookmarkEnd w:id="184"/>
    </w:p>
    <w:p w14:paraId="4FE17527" w14:textId="77777777" w:rsidR="00964F27" w:rsidRPr="000C4199" w:rsidRDefault="00964F27" w:rsidP="00B0780D">
      <w:pPr>
        <w:pStyle w:val="VCAAHeading3"/>
        <w:spacing w:before="240"/>
        <w:rPr>
          <w:lang w:val="en-AU"/>
        </w:rPr>
      </w:pPr>
      <w:r w:rsidRPr="000C4199">
        <w:rPr>
          <w:lang w:val="en-AU"/>
        </w:rPr>
        <w:t>Space and measurement</w:t>
      </w:r>
    </w:p>
    <w:p w14:paraId="17582DEA" w14:textId="77777777" w:rsidR="00964F27" w:rsidRPr="000C4199" w:rsidRDefault="00964F27" w:rsidP="00B0780D">
      <w:pPr>
        <w:pStyle w:val="VCAAbody"/>
        <w:spacing w:before="80" w:after="80" w:line="260" w:lineRule="exact"/>
        <w:ind w:right="141"/>
        <w:rPr>
          <w:lang w:val="en-AU"/>
        </w:rPr>
      </w:pPr>
      <w:r w:rsidRPr="000C4199">
        <w:rPr>
          <w:lang w:val="en-AU"/>
        </w:rPr>
        <w:t xml:space="preserve">In this area of study students cover trigonometry and identities, rotation and reflection transformations of the plane and vectors for working with position, shape, direction and movement in the plane and related applications. </w:t>
      </w:r>
    </w:p>
    <w:p w14:paraId="2CE62E32" w14:textId="77777777" w:rsidR="00964F27" w:rsidRPr="000C4199" w:rsidRDefault="00964F27" w:rsidP="00B0780D">
      <w:pPr>
        <w:pStyle w:val="VCAAHeading4"/>
        <w:spacing w:before="240"/>
        <w:rPr>
          <w:lang w:val="en-AU"/>
        </w:rPr>
      </w:pPr>
      <w:r w:rsidRPr="000C4199">
        <w:rPr>
          <w:lang w:val="en-AU"/>
        </w:rPr>
        <w:t>Trigonometry</w:t>
      </w:r>
    </w:p>
    <w:p w14:paraId="1586F2E2" w14:textId="77777777" w:rsidR="00964F27" w:rsidRPr="000C4199" w:rsidRDefault="00964F27" w:rsidP="00964F27">
      <w:pPr>
        <w:pStyle w:val="VCAAbody"/>
        <w:rPr>
          <w:lang w:val="en-AU"/>
        </w:rPr>
      </w:pPr>
      <w:r w:rsidRPr="000C4199">
        <w:rPr>
          <w:lang w:val="en-AU"/>
        </w:rPr>
        <w:t>This topic includes:</w:t>
      </w:r>
    </w:p>
    <w:p w14:paraId="75207CD9" w14:textId="77777777" w:rsidR="00964F27" w:rsidRPr="000C4199" w:rsidRDefault="00964F27" w:rsidP="00500C68">
      <w:pPr>
        <w:pStyle w:val="VCAAbullet"/>
        <w:rPr>
          <w:lang w:val="en-AU"/>
        </w:rPr>
      </w:pPr>
      <w:r w:rsidRPr="000C4199">
        <w:rPr>
          <w:lang w:val="en-AU"/>
        </w:rPr>
        <w:t>radian measure, arc length, sectors and segments</w:t>
      </w:r>
    </w:p>
    <w:p w14:paraId="7A628C3C" w14:textId="77777777" w:rsidR="00964F27" w:rsidRPr="000C4199" w:rsidRDefault="00964F27" w:rsidP="00500C68">
      <w:pPr>
        <w:pStyle w:val="VCAAbullet"/>
        <w:rPr>
          <w:lang w:val="en-AU"/>
        </w:rPr>
      </w:pPr>
      <w:r w:rsidRPr="000C4199">
        <w:rPr>
          <w:lang w:val="en-AU"/>
        </w:rPr>
        <w:t>the sine rule and cosine rule applied to two and three-dimensional situations, including problems involving angles between planes</w:t>
      </w:r>
    </w:p>
    <w:p w14:paraId="31AAE04B" w14:textId="047B3B4E" w:rsidR="00964F27" w:rsidRPr="000C4199" w:rsidRDefault="00964F27" w:rsidP="00500C68">
      <w:pPr>
        <w:pStyle w:val="VCAAbullet"/>
        <w:rPr>
          <w:lang w:val="en-AU"/>
        </w:rPr>
      </w:pPr>
      <w:r w:rsidRPr="000C4199">
        <w:rPr>
          <w:lang w:val="en-AU"/>
        </w:rPr>
        <w:t xml:space="preserve">compound and double angle formulas for sine, cosine </w:t>
      </w:r>
      <w:r w:rsidR="00FF4732">
        <w:rPr>
          <w:lang w:val="en-AU"/>
        </w:rPr>
        <w:t>and tangent and the identities:</w:t>
      </w:r>
      <w:r w:rsidRPr="000C4199">
        <w:rPr>
          <w:lang w:val="en-AU"/>
        </w:rPr>
        <w:br/>
      </w:r>
      <m:oMath>
        <m:sSup>
          <m:sSupPr>
            <m:ctrlPr>
              <w:rPr>
                <w:rFonts w:ascii="Cambria Math" w:hAnsi="Cambria Math"/>
                <w:lang w:val="en-AU"/>
              </w:rPr>
            </m:ctrlPr>
          </m:sSupPr>
          <m:e>
            <m:r>
              <m:rPr>
                <m:sty m:val="p"/>
              </m:rPr>
              <w:rPr>
                <w:rFonts w:ascii="Cambria Math" w:hAnsi="Cambria Math"/>
                <w:lang w:val="en-AU"/>
              </w:rPr>
              <m:t>sec</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=1+</m:t>
        </m:r>
        <m:sSup>
          <m:sSupPr>
            <m:ctrlPr>
              <w:rPr>
                <w:rFonts w:ascii="Cambria Math" w:hAnsi="Cambria Math"/>
                <w:lang w:val="en-AU"/>
              </w:rPr>
            </m:ctrlPr>
          </m:sSupPr>
          <m:e>
            <m:r>
              <m:rPr>
                <m:sty m:val="p"/>
              </m:rPr>
              <w:rPr>
                <w:rFonts w:ascii="Cambria Math" w:hAnsi="Cambria Math"/>
                <w:lang w:val="en-AU"/>
              </w:rPr>
              <m:t>tan</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oMath>
      <w:r w:rsidRPr="000C4199">
        <w:rPr>
          <w:lang w:val="en-AU"/>
        </w:rPr>
        <w:t xml:space="preserve">and </w:t>
      </w:r>
      <m:oMath>
        <m:sSup>
          <m:sSupPr>
            <m:ctrlPr>
              <w:rPr>
                <w:rFonts w:ascii="Cambria Math" w:hAnsi="Cambria Math"/>
                <w:lang w:val="en-AU"/>
              </w:rPr>
            </m:ctrlPr>
          </m:sSupPr>
          <m:e>
            <m:r>
              <m:rPr>
                <m:sty m:val="p"/>
              </m:rPr>
              <w:rPr>
                <w:rFonts w:ascii="Cambria Math" w:hAnsi="Cambria Math"/>
                <w:lang w:val="en-AU"/>
              </w:rPr>
              <m:t>cosec</m:t>
            </m:r>
          </m:e>
          <m:sup>
            <m:r>
              <m:rPr>
                <m:sty m:val="p"/>
              </m:rPr>
              <w:rPr>
                <w:rFonts w:ascii="Cambria Math" w:hAnsi="Cambria Math"/>
                <w:lang w:val="en-AU"/>
              </w:rPr>
              <m:t>2</m:t>
            </m:r>
          </m:sup>
        </m:sSup>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=1+ </m:t>
        </m:r>
        <m:sSup>
          <m:sSupPr>
            <m:ctrlPr>
              <w:rPr>
                <w:rFonts w:ascii="Cambria Math" w:hAnsi="Cambria Math"/>
                <w:lang w:val="en-AU"/>
              </w:rPr>
            </m:ctrlPr>
          </m:sSupPr>
          <m:e>
            <m:r>
              <m:rPr>
                <m:sty m:val="p"/>
              </m:rPr>
              <w:rPr>
                <w:rFonts w:ascii="Cambria Math" w:hAnsi="Cambria Math"/>
                <w:lang w:val="en-AU"/>
              </w:rPr>
              <m:t>cot</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p>
    <w:p w14:paraId="036B78E3" w14:textId="77777777" w:rsidR="00964F27" w:rsidRPr="000C4199" w:rsidRDefault="00964F27" w:rsidP="00500C68">
      <w:pPr>
        <w:pStyle w:val="VCAAbullet"/>
        <w:rPr>
          <w:lang w:val="en-AU"/>
        </w:rPr>
      </w:pPr>
      <w:r w:rsidRPr="000C4199">
        <w:rPr>
          <w:lang w:val="en-AU"/>
        </w:rPr>
        <w:t xml:space="preserve">proof and application of identities between </w:t>
      </w:r>
      <m:oMath>
        <m:func>
          <m:funcPr>
            <m:ctrlPr>
              <w:rPr>
                <w:rFonts w:ascii="Cambria Math" w:hAnsi="Cambria Math"/>
                <w:lang w:val="en-AU"/>
              </w:rPr>
            </m:ctrlPr>
          </m:funcPr>
          <m:fName>
            <m:r>
              <w:rPr>
                <w:rFonts w:ascii="Cambria Math" w:hAnsi="Cambria Math"/>
                <w:lang w:val="en-AU"/>
              </w:rPr>
              <m:t>a</m:t>
            </m:r>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cos </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r</m:t>
        </m:r>
        <m:func>
          <m:funcPr>
            <m:ctrlPr>
              <w:rPr>
                <w:rFonts w:ascii="Cambria Math" w:hAnsi="Cambria Math"/>
                <w:lang w:val="en-AU"/>
              </w:rPr>
            </m:ctrlPr>
          </m:funcPr>
          <m:fName>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α</m:t>
                </m:r>
              </m:e>
            </m:d>
          </m:e>
        </m:func>
        <m:r>
          <m:rPr>
            <m:sty m:val="p"/>
          </m:rPr>
          <w:rPr>
            <w:rFonts w:ascii="Cambria Math" w:hAnsi="Cambria Math"/>
            <w:lang w:val="en-AU"/>
          </w:rPr>
          <m:t xml:space="preserve"> </m:t>
        </m:r>
      </m:oMath>
      <w:r w:rsidRPr="000C4199">
        <w:rPr>
          <w:lang w:val="en-AU"/>
        </w:rPr>
        <w:t xml:space="preserve">or </w:t>
      </w:r>
      <m:oMath>
        <m:r>
          <w:rPr>
            <w:rFonts w:ascii="Cambria Math" w:hAnsi="Cambria Math"/>
            <w:lang w:val="en-AU"/>
          </w:rPr>
          <m:t>r</m:t>
        </m:r>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α</m:t>
                </m:r>
              </m:e>
            </m:d>
          </m:e>
        </m:func>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α</m:t>
        </m:r>
      </m:oMath>
      <w:r w:rsidRPr="000C4199">
        <w:rPr>
          <w:lang w:val="en-AU"/>
        </w:rPr>
        <w:t xml:space="preserve"> is in the first quadrant, the identities for products of sines and cosines expressed as sums and differences, and the identities for addition and differences of sines and cosines expressed as products.</w:t>
      </w:r>
    </w:p>
    <w:p w14:paraId="4D09558F" w14:textId="77777777" w:rsidR="00964F27" w:rsidRPr="000C4199" w:rsidRDefault="00964F27" w:rsidP="00B0780D">
      <w:pPr>
        <w:pStyle w:val="VCAAHeading3"/>
        <w:spacing w:before="240"/>
        <w:rPr>
          <w:sz w:val="28"/>
          <w:szCs w:val="28"/>
          <w:lang w:val="en-AU"/>
        </w:rPr>
      </w:pPr>
      <w:r w:rsidRPr="000C4199">
        <w:rPr>
          <w:sz w:val="28"/>
          <w:szCs w:val="28"/>
          <w:lang w:val="en-AU"/>
        </w:rPr>
        <w:t>Transformations</w:t>
      </w:r>
    </w:p>
    <w:p w14:paraId="7A243885" w14:textId="77777777" w:rsidR="00964F27" w:rsidRPr="000C4199" w:rsidRDefault="00964F27" w:rsidP="00964F27">
      <w:pPr>
        <w:pStyle w:val="VCAAbody"/>
        <w:rPr>
          <w:lang w:val="en-AU"/>
        </w:rPr>
      </w:pPr>
      <w:r w:rsidRPr="000C4199">
        <w:rPr>
          <w:lang w:val="en-AU"/>
        </w:rPr>
        <w:t>This topic includes:</w:t>
      </w:r>
    </w:p>
    <w:p w14:paraId="5A9943E5" w14:textId="77777777" w:rsidR="00964F27" w:rsidRPr="000C4199" w:rsidRDefault="00964F27" w:rsidP="00FF4732">
      <w:pPr>
        <w:pStyle w:val="VCAAbullet"/>
        <w:spacing w:after="0"/>
        <w:ind w:left="425" w:hanging="425"/>
        <w:contextualSpacing w:val="0"/>
        <w:rPr>
          <w:lang w:val="en-AU"/>
        </w:rPr>
      </w:pPr>
      <w:r w:rsidRPr="000C4199">
        <w:rPr>
          <w:lang w:val="en-AU"/>
        </w:rPr>
        <w:t>points in the plane, coordinates and their representation as 2 × 1 matrices (column vectors)</w:t>
      </w:r>
    </w:p>
    <w:p w14:paraId="44CE9284" w14:textId="77777777" w:rsidR="00964F27" w:rsidRPr="000C4199" w:rsidRDefault="00964F27" w:rsidP="00FF4732">
      <w:pPr>
        <w:pStyle w:val="VCAAbullet"/>
        <w:spacing w:before="0" w:line="276" w:lineRule="auto"/>
        <w:ind w:left="425" w:hanging="425"/>
        <w:contextualSpacing w:val="0"/>
        <w:rPr>
          <w:lang w:val="en-AU"/>
        </w:rPr>
      </w:pPr>
      <w:r w:rsidRPr="000C4199">
        <w:rPr>
          <w:lang w:val="en-AU"/>
        </w:rPr>
        <w:t xml:space="preserve">translations of the plane </w:t>
      </w:r>
      <m:oMath>
        <m:r>
          <w:rPr>
            <w:rFonts w:ascii="Cambria Math" w:hAnsi="Cambria Math"/>
            <w:lang w:val="en-AU"/>
          </w:rPr>
          <m:t>T(x, y)→(x+a, y+b)</m:t>
        </m:r>
      </m:oMath>
    </w:p>
    <w:p w14:paraId="42738D1A" w14:textId="792C68EF" w:rsidR="00964F27" w:rsidRPr="00FF4732" w:rsidRDefault="00964F27" w:rsidP="00FF4732">
      <w:pPr>
        <w:pStyle w:val="VCAAbullet"/>
        <w:spacing w:after="0" w:line="276" w:lineRule="auto"/>
        <w:ind w:left="425" w:hanging="425"/>
        <w:contextualSpacing w:val="0"/>
        <w:rPr>
          <w:lang w:val="en-AU"/>
        </w:rPr>
      </w:pPr>
      <w:r w:rsidRPr="00FF4732">
        <w:rPr>
          <w:lang w:val="en-AU"/>
        </w:rPr>
        <w:t xml:space="preserve">linear transformations of the plane </w:t>
      </w:r>
      <m:oMath>
        <m:r>
          <w:rPr>
            <w:rFonts w:ascii="Cambria Math" w:hAnsi="Cambria Math"/>
            <w:lang w:val="en-AU"/>
          </w:rPr>
          <m:t>T</m:t>
        </m:r>
        <m:d>
          <m:dPr>
            <m:ctrlPr>
              <w:rPr>
                <w:rFonts w:ascii="Cambria Math" w:hAnsi="Cambria Math"/>
                <w:lang w:val="en-AU"/>
              </w:rPr>
            </m:ctrlPr>
          </m:dPr>
          <m:e>
            <m:r>
              <w:rPr>
                <w:rFonts w:ascii="Cambria Math" w:hAnsi="Cambria Math"/>
                <w:lang w:val="en-AU"/>
              </w:rPr>
              <m:t>x</m:t>
            </m:r>
            <m:r>
              <m:rPr>
                <m:sty m:val="p"/>
              </m:rPr>
              <w:rPr>
                <w:rFonts w:ascii="Cambria Math" w:hAnsi="Cambria Math"/>
                <w:lang w:val="en-AU"/>
              </w:rPr>
              <m:t>,</m:t>
            </m:r>
            <m:r>
              <w:rPr>
                <w:rFonts w:ascii="Cambria Math" w:hAnsi="Cambria Math"/>
                <w:lang w:val="en-AU"/>
              </w:rPr>
              <m:t>y</m:t>
            </m:r>
          </m:e>
        </m:d>
        <m:r>
          <m:rPr>
            <m:sty m:val="p"/>
          </m:rPr>
          <w:rPr>
            <w:rFonts w:ascii="Cambria Math" w:hAnsi="Cambria Math"/>
            <w:lang w:val="en-AU"/>
          </w:rPr>
          <m:t>→</m:t>
        </m:r>
        <m:d>
          <m:dPr>
            <m:ctrlPr>
              <w:rPr>
                <w:rFonts w:ascii="Cambria Math" w:hAnsi="Cambria Math"/>
                <w:lang w:val="en-AU"/>
              </w:rPr>
            </m:ctrlPr>
          </m:dPr>
          <m:e>
            <m:r>
              <w:rPr>
                <w:rFonts w:ascii="Cambria Math" w:hAnsi="Cambria Math"/>
                <w:lang w:val="en-AU"/>
              </w:rPr>
              <m:t>ax</m:t>
            </m:r>
            <m:r>
              <m:rPr>
                <m:sty m:val="p"/>
              </m:rPr>
              <w:rPr>
                <w:rFonts w:ascii="Cambria Math" w:hAnsi="Cambria Math"/>
                <w:lang w:val="en-AU"/>
              </w:rPr>
              <m:t>+</m:t>
            </m:r>
            <m:r>
              <w:rPr>
                <w:rFonts w:ascii="Cambria Math" w:hAnsi="Cambria Math"/>
                <w:lang w:val="en-AU"/>
              </w:rPr>
              <m:t>by</m:t>
            </m:r>
            <m:r>
              <m:rPr>
                <m:sty m:val="p"/>
              </m:rPr>
              <w:rPr>
                <w:rFonts w:ascii="Cambria Math" w:hAnsi="Cambria Math"/>
                <w:lang w:val="en-AU"/>
              </w:rPr>
              <m:t xml:space="preserve">, </m:t>
            </m:r>
            <m:r>
              <w:rPr>
                <w:rFonts w:ascii="Cambria Math" w:hAnsi="Cambria Math"/>
                <w:lang w:val="en-AU"/>
              </w:rPr>
              <m:t>cx</m:t>
            </m:r>
            <m:r>
              <m:rPr>
                <m:sty m:val="p"/>
              </m:rPr>
              <w:rPr>
                <w:rFonts w:ascii="Cambria Math" w:hAnsi="Cambria Math"/>
                <w:lang w:val="en-AU"/>
              </w:rPr>
              <m:t>+</m:t>
            </m:r>
            <m:r>
              <w:rPr>
                <w:rFonts w:ascii="Cambria Math" w:hAnsi="Cambria Math"/>
                <w:lang w:val="en-AU"/>
              </w:rPr>
              <m:t>dy</m:t>
            </m:r>
          </m:e>
        </m:d>
        <m:r>
          <m:rPr>
            <m:sty m:val="p"/>
          </m:rPr>
          <w:rPr>
            <w:rFonts w:ascii="Cambria Math" w:hAnsi="Cambria Math"/>
            <w:lang w:val="en-AU"/>
          </w:rPr>
          <m:t xml:space="preserve"> and </m:t>
        </m:r>
        <m:r>
          <w:rPr>
            <w:rFonts w:ascii="Cambria Math" w:hAnsi="Cambria Math"/>
            <w:lang w:val="en-AU"/>
          </w:rPr>
          <m:t>T</m:t>
        </m:r>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x</m:t>
                  </m:r>
                </m:e>
              </m:mr>
              <m:mr>
                <m:e>
                  <m:r>
                    <w:rPr>
                      <w:rFonts w:ascii="Cambria Math" w:hAnsi="Cambria Math"/>
                      <w:lang w:val="en-AU"/>
                    </w:rPr>
                    <m:t>y</m:t>
                  </m:r>
                </m:e>
              </m:mr>
            </m:m>
          </m:e>
        </m:d>
        <m:r>
          <m:rPr>
            <m:sty m:val="p"/>
          </m:rPr>
          <w:rPr>
            <w:rFonts w:ascii="Cambria Math" w:hAnsi="Cambria Math"/>
            <w:lang w:val="en-AU"/>
          </w:rPr>
          <m:t>=</m:t>
        </m:r>
        <m:d>
          <m:dPr>
            <m:ctrlPr>
              <w:rPr>
                <w:rFonts w:ascii="Cambria Math" w:hAnsi="Cambria Math"/>
                <w:lang w:val="en-AU"/>
              </w:rPr>
            </m:ctrlPr>
          </m:dPr>
          <m:e>
            <m:m>
              <m:mPr>
                <m:mcs>
                  <m:mc>
                    <m:mcPr>
                      <m:count m:val="2"/>
                      <m:mcJc m:val="center"/>
                    </m:mcPr>
                  </m:mc>
                </m:mcs>
                <m:ctrlPr>
                  <w:rPr>
                    <w:rFonts w:ascii="Cambria Math" w:hAnsi="Cambria Math"/>
                    <w:lang w:val="en-AU"/>
                  </w:rPr>
                </m:ctrlPr>
              </m:mPr>
              <m:mr>
                <m:e>
                  <m:r>
                    <w:rPr>
                      <w:rFonts w:ascii="Cambria Math" w:hAnsi="Cambria Math"/>
                      <w:lang w:val="en-AU"/>
                    </w:rPr>
                    <m:t>a</m:t>
                  </m:r>
                </m:e>
                <m:e>
                  <m:r>
                    <w:rPr>
                      <w:rFonts w:ascii="Cambria Math" w:hAnsi="Cambria Math"/>
                      <w:lang w:val="en-AU"/>
                    </w:rPr>
                    <m:t>b</m:t>
                  </m:r>
                </m:e>
              </m:mr>
              <m:mr>
                <m:e>
                  <m:r>
                    <w:rPr>
                      <w:rFonts w:ascii="Cambria Math" w:hAnsi="Cambria Math"/>
                      <w:lang w:val="en-AU"/>
                    </w:rPr>
                    <m:t>c</m:t>
                  </m:r>
                </m:e>
                <m:e>
                  <m:r>
                    <w:rPr>
                      <w:rFonts w:ascii="Cambria Math" w:hAnsi="Cambria Math"/>
                      <w:lang w:val="en-AU"/>
                    </w:rPr>
                    <m:t>d</m:t>
                  </m:r>
                </m:e>
              </m:mr>
            </m:m>
          </m:e>
        </m:d>
        <m:d>
          <m:dPr>
            <m:ctrlPr>
              <w:rPr>
                <w:rFonts w:ascii="Cambria Math" w:hAnsi="Cambria Math"/>
                <w:lang w:val="en-AU"/>
              </w:rPr>
            </m:ctrlPr>
          </m:dPr>
          <m:e>
            <m:m>
              <m:mPr>
                <m:mcs>
                  <m:mc>
                    <m:mcPr>
                      <m:count m:val="1"/>
                      <m:mcJc m:val="center"/>
                    </m:mcPr>
                  </m:mc>
                </m:mcs>
                <m:ctrlPr>
                  <w:rPr>
                    <w:rFonts w:ascii="Cambria Math" w:hAnsi="Cambria Math"/>
                    <w:lang w:val="en-AU"/>
                  </w:rPr>
                </m:ctrlPr>
              </m:mPr>
              <m:mr>
                <m:e>
                  <m:r>
                    <w:rPr>
                      <w:rFonts w:ascii="Cambria Math" w:hAnsi="Cambria Math"/>
                      <w:lang w:val="en-AU"/>
                    </w:rPr>
                    <m:t>x</m:t>
                  </m:r>
                </m:e>
              </m:mr>
              <m:mr>
                <m:e>
                  <m:r>
                    <w:rPr>
                      <w:rFonts w:ascii="Cambria Math" w:hAnsi="Cambria Math"/>
                      <w:lang w:val="en-AU"/>
                    </w:rPr>
                    <m:t>y</m:t>
                  </m:r>
                </m:e>
              </m:mr>
            </m:m>
          </m:e>
        </m:d>
        <m:r>
          <m:rPr>
            <m:sty m:val="p"/>
          </m:rPr>
          <w:rPr>
            <w:rFonts w:ascii="Cambria Math" w:hAnsi="Cambria Math"/>
            <w:lang w:val="en-AU"/>
          </w:rPr>
          <m:t xml:space="preserve"> </m:t>
        </m:r>
      </m:oMath>
      <w:r w:rsidRPr="00FF4732">
        <w:rPr>
          <w:lang w:val="en-AU"/>
        </w:rPr>
        <w:t>as a map of the plane onto itself, rotations about the origin and reflecti</w:t>
      </w:r>
      <w:r w:rsidR="00FF4732" w:rsidRPr="00FF4732">
        <w:rPr>
          <w:lang w:val="en-AU"/>
        </w:rPr>
        <w:t>on in a line through the origin</w:t>
      </w:r>
    </w:p>
    <w:p w14:paraId="65F8F25D" w14:textId="2D560401" w:rsidR="00964F27" w:rsidRPr="000C4199" w:rsidRDefault="00964F27" w:rsidP="00500C68">
      <w:pPr>
        <w:pStyle w:val="VCAAbullet"/>
        <w:rPr>
          <w:lang w:val="en-AU"/>
        </w:rPr>
      </w:pPr>
      <w:r w:rsidRPr="000C4199">
        <w:rPr>
          <w:lang w:val="en-AU"/>
        </w:rPr>
        <w:t xml:space="preserve">the effect of </w:t>
      </w:r>
      <w:r w:rsidR="00F863B1" w:rsidRPr="000C4199">
        <w:rPr>
          <w:lang w:val="en-AU"/>
        </w:rPr>
        <w:t>translation,</w:t>
      </w:r>
      <w:r w:rsidRPr="000C4199">
        <w:rPr>
          <w:lang w:val="en-AU"/>
        </w:rPr>
        <w:t xml:space="preserve"> linear transformations and their inverse transformations, and compositions of these transformations on subsets of the plane such as points, lines, shapes and graphs of functions and relations</w:t>
      </w:r>
    </w:p>
    <w:p w14:paraId="1A76C469" w14:textId="77777777" w:rsidR="00964F27" w:rsidRPr="000C4199" w:rsidRDefault="00964F27" w:rsidP="00500C68">
      <w:pPr>
        <w:pStyle w:val="VCAAbullet"/>
        <w:rPr>
          <w:lang w:val="en-AU"/>
        </w:rPr>
      </w:pPr>
      <w:r w:rsidRPr="000C4199">
        <w:rPr>
          <w:lang w:val="en-AU"/>
        </w:rPr>
        <w:t>invariance of properties under transformation, and the relationship between the determinant of a transformation matrix and the effect of the linear transformation on the area of a bounded region of the plane.</w:t>
      </w:r>
    </w:p>
    <w:p w14:paraId="5959B5D4" w14:textId="77777777" w:rsidR="00964F27" w:rsidRPr="000C4199" w:rsidRDefault="00964F27" w:rsidP="00B0780D">
      <w:pPr>
        <w:pStyle w:val="VCAAHeading4"/>
        <w:spacing w:before="240"/>
        <w:rPr>
          <w:lang w:val="en-AU"/>
        </w:rPr>
      </w:pPr>
      <w:r w:rsidRPr="000C4199">
        <w:rPr>
          <w:lang w:val="en-AU"/>
        </w:rPr>
        <w:t>Vectors in the plane</w:t>
      </w:r>
    </w:p>
    <w:p w14:paraId="61A15D01" w14:textId="77777777" w:rsidR="00964F27" w:rsidRPr="000C4199" w:rsidRDefault="00964F27" w:rsidP="00964F27">
      <w:pPr>
        <w:pStyle w:val="VCAAbody"/>
        <w:rPr>
          <w:lang w:val="en-AU"/>
        </w:rPr>
      </w:pPr>
      <w:r w:rsidRPr="000C4199">
        <w:rPr>
          <w:lang w:val="en-AU"/>
        </w:rPr>
        <w:t>This topic includes:</w:t>
      </w:r>
    </w:p>
    <w:p w14:paraId="0679EB26" w14:textId="77777777" w:rsidR="00964F27" w:rsidRPr="000C4199" w:rsidRDefault="00964F27" w:rsidP="00500C68">
      <w:pPr>
        <w:pStyle w:val="VCAAbullet"/>
        <w:rPr>
          <w:lang w:val="en-AU"/>
        </w:rPr>
      </w:pPr>
      <w:r w:rsidRPr="000C4199">
        <w:rPr>
          <w:lang w:val="en-AU"/>
        </w:rPr>
        <w:t>the representation of plane vectors as directed lines segments, magnitude and direction of a plane vector, and unit vectors</w:t>
      </w:r>
    </w:p>
    <w:p w14:paraId="0E3EC6FB" w14:textId="77777777" w:rsidR="00964F27" w:rsidRPr="000C4199" w:rsidRDefault="00964F27" w:rsidP="008130FA">
      <w:pPr>
        <w:pStyle w:val="VCAAbullet"/>
        <w:spacing w:after="0"/>
        <w:contextualSpacing w:val="0"/>
        <w:rPr>
          <w:lang w:val="en-AU"/>
        </w:rPr>
      </w:pPr>
      <w:r w:rsidRPr="000C4199">
        <w:rPr>
          <w:lang w:val="en-AU"/>
        </w:rPr>
        <w:t>geometric representation of addition, subtraction (triangle and/or parallelogram rules), scalar multiple of a vector and linear combination of plane vectors</w:t>
      </w:r>
    </w:p>
    <w:p w14:paraId="19644B2D" w14:textId="17CC0205" w:rsidR="00DA5A05" w:rsidRPr="000C4199" w:rsidRDefault="00964F27" w:rsidP="008130FA">
      <w:pPr>
        <w:pStyle w:val="VCAAbullet"/>
        <w:spacing w:before="0" w:after="0" w:line="276" w:lineRule="auto"/>
        <w:ind w:left="425" w:hanging="425"/>
        <w:contextualSpacing w:val="0"/>
        <w:rPr>
          <w:lang w:val="en-AU"/>
        </w:rPr>
      </w:pPr>
      <w:r w:rsidRPr="000C4199">
        <w:rPr>
          <w:lang w:val="en-AU"/>
        </w:rPr>
        <w:t>the representation of a plane vector as an ordered pair</w:t>
      </w:r>
      <w:r w:rsidRPr="00B0780D">
        <w:rPr>
          <w:sz w:val="22"/>
          <w:szCs w:val="22"/>
          <w:lang w:val="en-AU"/>
        </w:rPr>
        <w:t xml:space="preserve"> </w:t>
      </w:r>
      <m:oMath>
        <m:r>
          <m:rPr>
            <m:sty m:val="p"/>
          </m:rPr>
          <w:rPr>
            <w:rFonts w:ascii="Cambria Math" w:hAnsi="Cambria Math"/>
            <w:sz w:val="22"/>
            <w:szCs w:val="22"/>
            <w:lang w:val="en-AU"/>
          </w:rPr>
          <m:t>(</m:t>
        </m:r>
        <m:r>
          <w:rPr>
            <w:rFonts w:ascii="Cambria Math" w:hAnsi="Cambria Math"/>
            <w:sz w:val="22"/>
            <w:szCs w:val="22"/>
            <w:lang w:val="en-AU"/>
          </w:rPr>
          <m:t>a</m:t>
        </m:r>
        <m:r>
          <m:rPr>
            <m:sty m:val="p"/>
          </m:rPr>
          <w:rPr>
            <w:rFonts w:ascii="Cambria Math" w:hAnsi="Cambria Math"/>
            <w:sz w:val="22"/>
            <w:szCs w:val="22"/>
            <w:lang w:val="en-AU"/>
          </w:rPr>
          <m:t xml:space="preserve">, </m:t>
        </m:r>
        <m:r>
          <w:rPr>
            <w:rFonts w:ascii="Cambria Math" w:hAnsi="Cambria Math"/>
            <w:sz w:val="22"/>
            <w:szCs w:val="22"/>
            <w:lang w:val="en-AU"/>
          </w:rPr>
          <m:t>b</m:t>
        </m:r>
        <m:r>
          <m:rPr>
            <m:sty m:val="p"/>
          </m:rPr>
          <w:rPr>
            <w:rFonts w:ascii="Cambria Math" w:hAnsi="Cambria Math"/>
            <w:sz w:val="22"/>
            <w:szCs w:val="22"/>
            <w:lang w:val="en-AU"/>
          </w:rPr>
          <m:t>)</m:t>
        </m:r>
      </m:oMath>
      <w:r w:rsidRPr="000C4199">
        <w:rPr>
          <w:lang w:val="en-AU"/>
        </w:rPr>
        <w:t xml:space="preserve"> in the </w:t>
      </w:r>
      <w:r w:rsidR="00B96120">
        <w:rPr>
          <w:lang w:val="en-AU"/>
        </w:rPr>
        <w:t xml:space="preserve">form </w:t>
      </w:r>
      <w:r w:rsidR="005E5BA1" w:rsidRPr="00B96120">
        <w:rPr>
          <w:noProof/>
          <w:position w:val="-28"/>
          <w:lang w:val="en-AU"/>
        </w:rPr>
        <w:object w:dxaOrig="3040" w:dyaOrig="639" w14:anchorId="4ACF149D">
          <v:shape id="_x0000_i1090" type="#_x0000_t75" alt="" style="width:102.75pt;height:34.5pt;mso-width-percent:0;mso-height-percent:0;mso-width-percent:0;mso-height-percent:0" o:ole="">
            <v:imagedata r:id="rId161" o:title=""/>
          </v:shape>
          <o:OLEObject Type="Embed" ProgID="Equation.DSMT4" ShapeID="_x0000_i1090" DrawAspect="Content" ObjectID="_1803367032" r:id="rId162"/>
        </w:object>
      </w:r>
    </w:p>
    <w:p w14:paraId="37A4B578" w14:textId="77777777" w:rsidR="00964F27" w:rsidRPr="000C4199" w:rsidRDefault="00964F27" w:rsidP="00FF4732">
      <w:pPr>
        <w:pStyle w:val="VCAAbullet"/>
        <w:spacing w:before="0" w:after="0"/>
        <w:ind w:left="425" w:hanging="425"/>
        <w:contextualSpacing w:val="0"/>
        <w:rPr>
          <w:lang w:val="en-AU"/>
        </w:rPr>
      </w:pPr>
      <w:r w:rsidRPr="000C4199">
        <w:rPr>
          <w:lang w:val="en-AU"/>
        </w:rPr>
        <w:t>simple vector algebra (addition, subtraction, multiplication by a scalar, linear combination) using these forms</w:t>
      </w:r>
    </w:p>
    <w:p w14:paraId="44D2984E" w14:textId="04F649F6" w:rsidR="00964F27" w:rsidRPr="000C4199" w:rsidRDefault="00964F27" w:rsidP="00FF4732">
      <w:pPr>
        <w:pStyle w:val="VCAAbullet"/>
        <w:spacing w:before="0"/>
        <w:rPr>
          <w:lang w:val="en-AU"/>
        </w:rPr>
      </w:pPr>
      <w:r w:rsidRPr="000C4199">
        <w:rPr>
          <w:lang w:val="en-AU"/>
        </w:rPr>
        <w:t xml:space="preserve">scalar (dot) product of two plane vectors, perpendicular and parallel vectors, projection of one vector onto another vector, </w:t>
      </w:r>
      <w:r w:rsidR="00BA4249">
        <w:rPr>
          <w:lang w:val="en-AU"/>
        </w:rPr>
        <w:t xml:space="preserve">and </w:t>
      </w:r>
      <w:r w:rsidRPr="000C4199">
        <w:rPr>
          <w:lang w:val="en-AU"/>
        </w:rPr>
        <w:t>angle between two vectors</w:t>
      </w:r>
    </w:p>
    <w:p w14:paraId="5E29CEC3" w14:textId="77777777" w:rsidR="00964F27" w:rsidRPr="000C4199" w:rsidRDefault="00964F27" w:rsidP="00500C68">
      <w:pPr>
        <w:pStyle w:val="VCAAbullet"/>
        <w:rPr>
          <w:lang w:val="en-AU"/>
        </w:rPr>
      </w:pPr>
      <w:r w:rsidRPr="000C4199">
        <w:rPr>
          <w:lang w:val="en-AU"/>
        </w:rPr>
        <w:t>geometric proofs with vectors</w:t>
      </w:r>
    </w:p>
    <w:p w14:paraId="04EDF44C" w14:textId="77777777" w:rsidR="00964F27" w:rsidRPr="000C4199" w:rsidRDefault="00964F27" w:rsidP="00500C68">
      <w:pPr>
        <w:pStyle w:val="VCAAbullet"/>
        <w:rPr>
          <w:lang w:val="en-AU"/>
        </w:rPr>
      </w:pPr>
      <w:r w:rsidRPr="000C4199">
        <w:rPr>
          <w:lang w:val="en-AU"/>
        </w:rPr>
        <w:t>application of vectors to displacement, velocity, resultant velocity, relative velocity, statics and motion under a constant force.</w:t>
      </w:r>
    </w:p>
    <w:p w14:paraId="37C1B8D7" w14:textId="77777777" w:rsidR="00964F27" w:rsidRPr="000C4199" w:rsidRDefault="00964F27" w:rsidP="00964F27">
      <w:pPr>
        <w:pStyle w:val="VCAAHeading2"/>
        <w:rPr>
          <w:lang w:val="en-AU"/>
        </w:rPr>
      </w:pPr>
      <w:bookmarkStart w:id="185" w:name="_Toc45611009"/>
      <w:bookmarkStart w:id="186" w:name="_Toc71028377"/>
      <w:r w:rsidRPr="000C4199">
        <w:rPr>
          <w:lang w:val="en-AU"/>
        </w:rPr>
        <w:t xml:space="preserve">Area of Study </w:t>
      </w:r>
      <w:bookmarkEnd w:id="185"/>
      <w:r w:rsidRPr="000C4199">
        <w:rPr>
          <w:lang w:val="en-AU"/>
        </w:rPr>
        <w:t>3</w:t>
      </w:r>
      <w:bookmarkEnd w:id="186"/>
    </w:p>
    <w:p w14:paraId="1DDCD08C" w14:textId="77777777" w:rsidR="00964F27" w:rsidRPr="000C4199" w:rsidRDefault="00964F27" w:rsidP="00964F27">
      <w:pPr>
        <w:pStyle w:val="VCAAHeading3"/>
        <w:rPr>
          <w:lang w:val="en-AU"/>
        </w:rPr>
      </w:pPr>
      <w:r w:rsidRPr="000C4199">
        <w:rPr>
          <w:lang w:val="en-AU"/>
        </w:rPr>
        <w:t xml:space="preserve">Algebra, number and structure </w:t>
      </w:r>
    </w:p>
    <w:p w14:paraId="3B39466E" w14:textId="48138005" w:rsidR="00964F27" w:rsidRPr="000C4199" w:rsidRDefault="00964F27" w:rsidP="00964F27">
      <w:pPr>
        <w:pStyle w:val="VCAAbody"/>
        <w:spacing w:before="80" w:after="80" w:line="260" w:lineRule="exact"/>
        <w:rPr>
          <w:lang w:val="en-AU"/>
        </w:rPr>
      </w:pPr>
      <w:r w:rsidRPr="000C4199">
        <w:rPr>
          <w:lang w:val="en-AU"/>
        </w:rPr>
        <w:t>In this area of study students cover the arithmetic and algebra of complex numbers, including polar form</w:t>
      </w:r>
      <w:r w:rsidR="00B96120">
        <w:rPr>
          <w:lang w:val="en-AU"/>
        </w:rPr>
        <w:t>,</w:t>
      </w:r>
      <w:r w:rsidRPr="000C4199">
        <w:rPr>
          <w:lang w:val="en-AU"/>
        </w:rPr>
        <w:t xml:space="preserve"> regions and curves in the complex plane and introduction to factorisation of quadratic fu</w:t>
      </w:r>
      <w:r w:rsidR="00FF4732">
        <w:rPr>
          <w:lang w:val="en-AU"/>
        </w:rPr>
        <w:t>nctions over the complex field.</w:t>
      </w:r>
    </w:p>
    <w:p w14:paraId="1F4FACF3" w14:textId="77777777" w:rsidR="00964F27" w:rsidRPr="000C4199" w:rsidRDefault="00964F27" w:rsidP="00964F27">
      <w:pPr>
        <w:pStyle w:val="VCAAHeading4"/>
        <w:rPr>
          <w:lang w:val="en-AU"/>
        </w:rPr>
      </w:pPr>
      <w:r w:rsidRPr="000C4199">
        <w:rPr>
          <w:lang w:val="en-AU"/>
        </w:rPr>
        <w:t>Complex numbers</w:t>
      </w:r>
    </w:p>
    <w:p w14:paraId="4EAAA897" w14:textId="3C2038F1" w:rsidR="00964F27" w:rsidRPr="000C4199" w:rsidRDefault="00964F27" w:rsidP="00964F27">
      <w:pPr>
        <w:pStyle w:val="VCAAbody"/>
        <w:rPr>
          <w:lang w:val="en-AU"/>
        </w:rPr>
      </w:pPr>
      <w:r w:rsidRPr="000C4199">
        <w:rPr>
          <w:lang w:val="en-AU"/>
        </w:rPr>
        <w:t>This t</w:t>
      </w:r>
      <w:r w:rsidR="00FF4732">
        <w:rPr>
          <w:lang w:val="en-AU"/>
        </w:rPr>
        <w:t>opic includes:</w:t>
      </w:r>
    </w:p>
    <w:p w14:paraId="0412792F" w14:textId="0F6D3466" w:rsidR="00964F27" w:rsidRPr="000C4199" w:rsidRDefault="00964F27" w:rsidP="00500C68">
      <w:pPr>
        <w:pStyle w:val="VCAAbullet"/>
        <w:rPr>
          <w:lang w:val="en-AU"/>
        </w:rPr>
      </w:pPr>
      <w:r w:rsidRPr="000C4199">
        <w:rPr>
          <w:lang w:val="en-AU"/>
        </w:rPr>
        <w:t xml:space="preserve">definition and properties of the complex numbers, </w:t>
      </w:r>
      <w:r w:rsidRPr="00236B26">
        <w:rPr>
          <w:rFonts w:ascii="Times New Roman" w:hAnsi="Times New Roman" w:cs="Times New Roman"/>
          <w:i/>
          <w:lang w:val="en-AU"/>
        </w:rPr>
        <w:t>C</w:t>
      </w:r>
      <w:r w:rsidRPr="000C4199">
        <w:rPr>
          <w:lang w:val="en-AU"/>
        </w:rPr>
        <w:t>, arithmetic, modulus of a complex number,</w:t>
      </w:r>
      <w:r w:rsidR="00BA4249">
        <w:rPr>
          <w:lang w:val="en-AU"/>
        </w:rPr>
        <w:t xml:space="preserve"> and</w:t>
      </w:r>
      <w:r w:rsidRPr="000C4199">
        <w:rPr>
          <w:lang w:val="en-AU"/>
        </w:rPr>
        <w:t xml:space="preserve"> the representation of complex numbers on an Argand diagram</w:t>
      </w:r>
    </w:p>
    <w:p w14:paraId="53BFA8C2" w14:textId="77777777" w:rsidR="00964F27" w:rsidRPr="000C4199" w:rsidRDefault="00964F27" w:rsidP="00500C68">
      <w:pPr>
        <w:pStyle w:val="VCAAbullet"/>
        <w:rPr>
          <w:lang w:val="en-AU"/>
        </w:rPr>
      </w:pPr>
      <w:r w:rsidRPr="000C4199">
        <w:rPr>
          <w:lang w:val="en-AU"/>
        </w:rPr>
        <w:t xml:space="preserve">general solution of quadratic equations (with real coefficients) of a single variable over </w:t>
      </w:r>
      <w:r w:rsidRPr="00236B26">
        <w:rPr>
          <w:rFonts w:ascii="Times New Roman" w:hAnsi="Times New Roman" w:cs="Times New Roman"/>
          <w:i/>
          <w:lang w:val="en-AU"/>
        </w:rPr>
        <w:t>C</w:t>
      </w:r>
      <w:r w:rsidRPr="000C4199">
        <w:rPr>
          <w:lang w:val="en-AU"/>
        </w:rPr>
        <w:t>, and conjugate roots</w:t>
      </w:r>
    </w:p>
    <w:p w14:paraId="7ABA0C84" w14:textId="77777777" w:rsidR="00964F27" w:rsidRPr="000C4199" w:rsidRDefault="00964F27" w:rsidP="00500C68">
      <w:pPr>
        <w:pStyle w:val="VCAAbullet"/>
        <w:rPr>
          <w:lang w:val="en-AU"/>
        </w:rPr>
      </w:pPr>
      <w:r w:rsidRPr="000C4199">
        <w:rPr>
          <w:lang w:val="en-AU"/>
        </w:rPr>
        <w:t xml:space="preserve">lines, rays, circles and ellipses </w:t>
      </w:r>
    </w:p>
    <w:p w14:paraId="4E7F0F53" w14:textId="77777777" w:rsidR="00964F27" w:rsidRPr="000C4199" w:rsidRDefault="00964F27" w:rsidP="00500C68">
      <w:pPr>
        <w:pStyle w:val="VCAAbullet"/>
        <w:rPr>
          <w:lang w:val="en-AU"/>
        </w:rPr>
      </w:pPr>
      <w:r w:rsidRPr="000C4199">
        <w:rPr>
          <w:lang w:val="en-AU"/>
        </w:rPr>
        <w:t>regions defined in the complex plane using combinations of the above</w:t>
      </w:r>
    </w:p>
    <w:p w14:paraId="7B7BC83A" w14:textId="77777777" w:rsidR="00964F27" w:rsidRPr="000C4199" w:rsidRDefault="00964F27" w:rsidP="00B0780D">
      <w:pPr>
        <w:pStyle w:val="VCAAbullet"/>
        <w:ind w:right="0"/>
        <w:rPr>
          <w:lang w:val="en-AU"/>
        </w:rPr>
      </w:pPr>
      <w:r w:rsidRPr="000C4199">
        <w:rPr>
          <w:lang w:val="en-AU"/>
        </w:rPr>
        <w:t>use of the modulus of a complex number and the argument of a non-zero complex number to</w:t>
      </w:r>
      <w:r w:rsidR="00DA5A05" w:rsidRPr="000C4199">
        <w:rPr>
          <w:lang w:val="en-AU"/>
        </w:rPr>
        <w:t xml:space="preserve"> prove basic identities</w:t>
      </w:r>
    </w:p>
    <w:p w14:paraId="56BD5A8C" w14:textId="2F1849EF" w:rsidR="00964F27" w:rsidRPr="000C4199" w:rsidRDefault="00964F27" w:rsidP="00500C68">
      <w:pPr>
        <w:pStyle w:val="VCAAbullet"/>
        <w:rPr>
          <w:lang w:val="en-AU"/>
        </w:rPr>
      </w:pPr>
      <w:r w:rsidRPr="000C4199">
        <w:rPr>
          <w:lang w:val="en-AU"/>
        </w:rPr>
        <w:t xml:space="preserve">conversion between </w:t>
      </w:r>
      <w:r w:rsidR="00892B40">
        <w:rPr>
          <w:lang w:val="en-AU"/>
        </w:rPr>
        <w:t>Cartesian</w:t>
      </w:r>
      <w:r w:rsidRPr="000C4199">
        <w:rPr>
          <w:lang w:val="en-AU"/>
        </w:rPr>
        <w:t xml:space="preserve"> and polar form of complex numbers</w:t>
      </w:r>
    </w:p>
    <w:p w14:paraId="394781E7" w14:textId="77777777" w:rsidR="00964F27" w:rsidRPr="000C4199" w:rsidRDefault="00964F27" w:rsidP="00500C68">
      <w:pPr>
        <w:pStyle w:val="VCAAbullet"/>
        <w:rPr>
          <w:lang w:val="en-AU"/>
        </w:rPr>
      </w:pPr>
      <w:r w:rsidRPr="000C4199">
        <w:rPr>
          <w:lang w:val="en-AU"/>
        </w:rPr>
        <w:t>multiplication, division, and powers of complex numbers in polar form and their geometric interpretation.</w:t>
      </w:r>
    </w:p>
    <w:p w14:paraId="074F5AFB" w14:textId="77777777" w:rsidR="00964F27" w:rsidRPr="000C4199" w:rsidRDefault="00964F27" w:rsidP="00964F27">
      <w:pPr>
        <w:pStyle w:val="VCAAHeading2"/>
        <w:rPr>
          <w:lang w:val="en-AU"/>
        </w:rPr>
      </w:pPr>
      <w:bookmarkStart w:id="187" w:name="_Toc45611010"/>
      <w:bookmarkStart w:id="188" w:name="_Toc71028378"/>
      <w:r w:rsidRPr="000C4199">
        <w:rPr>
          <w:lang w:val="en-AU"/>
        </w:rPr>
        <w:t xml:space="preserve">Area of Study </w:t>
      </w:r>
      <w:bookmarkEnd w:id="187"/>
      <w:r w:rsidRPr="000C4199">
        <w:rPr>
          <w:lang w:val="en-AU"/>
        </w:rPr>
        <w:t>4</w:t>
      </w:r>
      <w:bookmarkEnd w:id="188"/>
    </w:p>
    <w:p w14:paraId="0A61FD6B" w14:textId="77777777" w:rsidR="00964F27" w:rsidRPr="000C4199" w:rsidRDefault="00964F27" w:rsidP="00964F27">
      <w:pPr>
        <w:pStyle w:val="VCAAHeading3"/>
        <w:rPr>
          <w:lang w:val="en-AU"/>
        </w:rPr>
      </w:pPr>
      <w:r w:rsidRPr="000C4199">
        <w:rPr>
          <w:lang w:val="en-AU"/>
        </w:rPr>
        <w:t xml:space="preserve">Functions, relations and graphs </w:t>
      </w:r>
    </w:p>
    <w:p w14:paraId="6C43A81E" w14:textId="0FD90E8B" w:rsidR="00964F27" w:rsidRPr="000C4199" w:rsidRDefault="00964F27" w:rsidP="00964F27">
      <w:pPr>
        <w:pStyle w:val="VCAAbody"/>
        <w:spacing w:before="80" w:after="80" w:line="260" w:lineRule="exact"/>
        <w:rPr>
          <w:lang w:val="en-AU"/>
        </w:rPr>
      </w:pPr>
      <w:r w:rsidRPr="000C4199">
        <w:rPr>
          <w:lang w:val="en-AU"/>
        </w:rPr>
        <w:t xml:space="preserve">In this area of study students cover an introduction to partial fractions; reciprocal and inverse circular functions and their graphs and simple transformations of these graphs; locus definitions of </w:t>
      </w:r>
      <w:r w:rsidR="00B96120">
        <w:rPr>
          <w:lang w:val="en-AU"/>
        </w:rPr>
        <w:t>lines</w:t>
      </w:r>
      <w:r w:rsidRPr="000C4199">
        <w:rPr>
          <w:lang w:val="en-AU"/>
        </w:rPr>
        <w:t xml:space="preserve">, </w:t>
      </w:r>
      <w:r w:rsidRPr="000C4199">
        <w:rPr>
          <w:rFonts w:asciiTheme="minorHAnsi" w:hAnsiTheme="minorHAnsi" w:cstheme="minorHAnsi"/>
          <w:szCs w:val="20"/>
          <w:lang w:val="en-AU"/>
        </w:rPr>
        <w:t xml:space="preserve">parabolas, circles, ellipses and hyperbolas and the </w:t>
      </w:r>
      <w:r w:rsidR="00892B40">
        <w:rPr>
          <w:rFonts w:asciiTheme="minorHAnsi" w:hAnsiTheme="minorHAnsi" w:cstheme="minorHAnsi"/>
          <w:szCs w:val="20"/>
          <w:lang w:val="en-AU"/>
        </w:rPr>
        <w:t>Cartesian</w:t>
      </w:r>
      <w:r w:rsidRPr="000C4199">
        <w:rPr>
          <w:rFonts w:asciiTheme="minorHAnsi" w:hAnsiTheme="minorHAnsi" w:cstheme="minorHAnsi"/>
          <w:szCs w:val="20"/>
          <w:lang w:val="en-AU"/>
        </w:rPr>
        <w:t>, parametric and polar forms of these relations.</w:t>
      </w:r>
    </w:p>
    <w:p w14:paraId="7A957437" w14:textId="77777777" w:rsidR="00964F27" w:rsidRPr="000C4199" w:rsidRDefault="00964F27" w:rsidP="00964F27">
      <w:pPr>
        <w:pStyle w:val="Bullettxt"/>
        <w:spacing w:before="80" w:after="80" w:line="260" w:lineRule="exact"/>
        <w:rPr>
          <w:rFonts w:asciiTheme="minorHAnsi" w:hAnsiTheme="minorHAnsi" w:cstheme="minorHAnsi"/>
          <w:sz w:val="20"/>
          <w:szCs w:val="20"/>
        </w:rPr>
      </w:pPr>
      <w:r w:rsidRPr="000C4199">
        <w:rPr>
          <w:rFonts w:asciiTheme="minorHAnsi" w:hAnsiTheme="minorHAnsi" w:cstheme="minorHAnsi"/>
          <w:sz w:val="20"/>
          <w:szCs w:val="20"/>
        </w:rPr>
        <w:t xml:space="preserve">This area of study includes: </w:t>
      </w:r>
    </w:p>
    <w:p w14:paraId="529862C8" w14:textId="77777777" w:rsidR="00964F27" w:rsidRPr="000C4199" w:rsidRDefault="00964F27" w:rsidP="00500C68">
      <w:pPr>
        <w:pStyle w:val="VCAAbullet"/>
        <w:rPr>
          <w:lang w:val="en-AU"/>
        </w:rPr>
      </w:pPr>
      <w:r w:rsidRPr="000C4199">
        <w:rPr>
          <w:lang w:val="en-AU"/>
        </w:rPr>
        <w:t>identities from equating coefficients of polynomials, rational functions and their decompositions into partial fractions with denominators expressed as products of linear and irreducible quadratic terms</w:t>
      </w:r>
    </w:p>
    <w:p w14:paraId="3B1275C9" w14:textId="77777777" w:rsidR="00964F27" w:rsidRPr="000C4199" w:rsidRDefault="00964F27" w:rsidP="00500C68">
      <w:pPr>
        <w:pStyle w:val="VCAAbullet"/>
        <w:rPr>
          <w:lang w:val="en-AU"/>
        </w:rPr>
      </w:pPr>
      <w:r w:rsidRPr="000C4199">
        <w:rPr>
          <w:lang w:val="en-AU"/>
        </w:rPr>
        <w:t>graphs of simple reciprocal functions, including graphs of the reciprocal circular functions cosecant, secant and cotangent, and simple transformations of these</w:t>
      </w:r>
    </w:p>
    <w:p w14:paraId="4E3D85C6" w14:textId="6B7FDEE1" w:rsidR="00964F27" w:rsidRPr="000C4199" w:rsidRDefault="00964F27" w:rsidP="00500C68">
      <w:pPr>
        <w:pStyle w:val="VCAAbullet"/>
        <w:rPr>
          <w:lang w:val="en-AU"/>
        </w:rPr>
      </w:pPr>
      <w:r w:rsidRPr="000C4199">
        <w:rPr>
          <w:lang w:val="en-AU"/>
        </w:rPr>
        <w:t>graphs of the restricted circular functions of sine, cosine and tangent over principal domains and their respective inverse functions sin</w:t>
      </w:r>
      <w:r w:rsidRPr="000C4199">
        <w:rPr>
          <w:vertAlign w:val="superscript"/>
          <w:lang w:val="en-AU"/>
        </w:rPr>
        <w:t>–1</w:t>
      </w:r>
      <w:r w:rsidRPr="000C4199">
        <w:rPr>
          <w:lang w:val="en-AU"/>
        </w:rPr>
        <w:t>, cos</w:t>
      </w:r>
      <w:r w:rsidRPr="000C4199">
        <w:rPr>
          <w:vertAlign w:val="superscript"/>
          <w:lang w:val="en-AU"/>
        </w:rPr>
        <w:t>-1</w:t>
      </w:r>
      <w:r w:rsidRPr="000C4199">
        <w:rPr>
          <w:lang w:val="en-AU"/>
        </w:rPr>
        <w:t xml:space="preserve"> and tan</w:t>
      </w:r>
      <w:r w:rsidRPr="000C4199">
        <w:rPr>
          <w:vertAlign w:val="superscript"/>
          <w:lang w:val="en-AU"/>
        </w:rPr>
        <w:t>–1</w:t>
      </w:r>
      <w:r w:rsidRPr="000C4199">
        <w:rPr>
          <w:lang w:val="en-AU"/>
        </w:rPr>
        <w:t xml:space="preserve"> (students should be familiar with alternative notations</w:t>
      </w:r>
      <w:r w:rsidR="00CA3133" w:rsidRPr="000C4199">
        <w:rPr>
          <w:lang w:val="en-AU"/>
        </w:rPr>
        <w:t>, arcsin, arccos and arctan</w:t>
      </w:r>
      <w:r w:rsidRPr="000C4199">
        <w:rPr>
          <w:lang w:val="en-AU"/>
        </w:rPr>
        <w:t>)</w:t>
      </w:r>
      <w:r w:rsidR="00BA4249">
        <w:rPr>
          <w:lang w:val="en-AU"/>
        </w:rPr>
        <w:t>,</w:t>
      </w:r>
      <w:r w:rsidRPr="000C4199">
        <w:rPr>
          <w:lang w:val="en-AU"/>
        </w:rPr>
        <w:t xml:space="preserve"> and simple transformations of these graphs</w:t>
      </w:r>
    </w:p>
    <w:p w14:paraId="2941CA08" w14:textId="12E16E7F" w:rsidR="00964F27" w:rsidRPr="000C4199" w:rsidRDefault="00964F27" w:rsidP="00500C68">
      <w:pPr>
        <w:pStyle w:val="VCAAbullet"/>
        <w:rPr>
          <w:lang w:val="en-AU"/>
        </w:rPr>
      </w:pPr>
      <w:r w:rsidRPr="000C4199">
        <w:rPr>
          <w:lang w:val="en-AU"/>
        </w:rPr>
        <w:t xml:space="preserve">locus definition and construction in the plane of lines, parabolas, circles, ellipses and hyperbolas and their </w:t>
      </w:r>
      <w:r w:rsidR="00892B40">
        <w:rPr>
          <w:lang w:val="en-AU"/>
        </w:rPr>
        <w:t>Cartesian</w:t>
      </w:r>
      <w:r w:rsidRPr="000C4199">
        <w:rPr>
          <w:lang w:val="en-AU"/>
        </w:rPr>
        <w:t xml:space="preserve">, polar </w:t>
      </w:r>
      <w:r w:rsidR="00DA5A05" w:rsidRPr="000C4199">
        <w:rPr>
          <w:lang w:val="en-AU"/>
        </w:rPr>
        <w:t>and parametric forms and graphs</w:t>
      </w:r>
    </w:p>
    <w:p w14:paraId="5BF06B39" w14:textId="77777777" w:rsidR="00964F27" w:rsidRPr="000C4199" w:rsidRDefault="00964F27" w:rsidP="00500C68">
      <w:pPr>
        <w:pStyle w:val="VCAAbullet"/>
        <w:rPr>
          <w:lang w:val="en-AU"/>
        </w:rPr>
      </w:pPr>
      <w:r w:rsidRPr="000C4199">
        <w:rPr>
          <w:lang w:val="en-AU"/>
        </w:rPr>
        <w:t>the absolute value function, its graph and simple transformations of its graph.</w:t>
      </w:r>
    </w:p>
    <w:p w14:paraId="314E4D23" w14:textId="77777777" w:rsidR="00964F27" w:rsidRPr="000C4199" w:rsidRDefault="00964F27" w:rsidP="00964F27">
      <w:pPr>
        <w:rPr>
          <w:rFonts w:ascii="Arial" w:hAnsi="Arial" w:cs="Arial"/>
          <w:sz w:val="20"/>
          <w:szCs w:val="20"/>
        </w:rPr>
      </w:pPr>
      <w:bookmarkStart w:id="189" w:name="_Toc45611011"/>
      <w:r w:rsidRPr="000C4199">
        <w:br w:type="page"/>
      </w:r>
    </w:p>
    <w:p w14:paraId="23F212FB" w14:textId="77777777" w:rsidR="00964F27" w:rsidRPr="000C4199" w:rsidRDefault="00964F27" w:rsidP="00964F27">
      <w:pPr>
        <w:pStyle w:val="VCAAHeading2"/>
        <w:rPr>
          <w:lang w:val="en-AU"/>
        </w:rPr>
      </w:pPr>
      <w:bookmarkStart w:id="190" w:name="_Toc71028379"/>
      <w:r w:rsidRPr="000C4199">
        <w:rPr>
          <w:lang w:val="en-AU"/>
        </w:rPr>
        <w:t>Mathematical investigation</w:t>
      </w:r>
      <w:bookmarkEnd w:id="189"/>
      <w:bookmarkEnd w:id="190"/>
    </w:p>
    <w:p w14:paraId="18CEE3CE" w14:textId="3D2FD0FA" w:rsidR="00964F27" w:rsidRPr="000C4199" w:rsidRDefault="00964F27" w:rsidP="00964F27">
      <w:pPr>
        <w:pStyle w:val="VCAAbody"/>
        <w:rPr>
          <w:lang w:val="en-AU"/>
        </w:rPr>
      </w:pPr>
      <w:r w:rsidRPr="000C4199">
        <w:rPr>
          <w:lang w:val="en-AU"/>
        </w:rPr>
        <w:t xml:space="preserve">This comprises </w:t>
      </w:r>
      <w:r w:rsidR="000070CA">
        <w:rPr>
          <w:lang w:val="en-AU"/>
        </w:rPr>
        <w:t xml:space="preserve">one to </w:t>
      </w:r>
      <w:r w:rsidRPr="000C4199">
        <w:rPr>
          <w:lang w:val="en-AU"/>
        </w:rPr>
        <w:t>two weeks of investigation into one or two practical or theoretical contexts or scenarios based on content from areas of study and application of key knowledge a</w:t>
      </w:r>
      <w:r w:rsidR="00F930C7">
        <w:rPr>
          <w:lang w:val="en-AU"/>
        </w:rPr>
        <w:t>nd key skills for the outcomes.</w:t>
      </w:r>
    </w:p>
    <w:p w14:paraId="5406074A" w14:textId="61806F4B" w:rsidR="00964F27" w:rsidRPr="000C4199" w:rsidRDefault="00964F27" w:rsidP="00B0780D">
      <w:pPr>
        <w:pStyle w:val="VCAAbody"/>
        <w:ind w:right="141"/>
        <w:rPr>
          <w:lang w:val="en-AU"/>
        </w:rPr>
      </w:pPr>
      <w:r w:rsidRPr="000C4199">
        <w:rPr>
          <w:lang w:val="en-AU"/>
        </w:rPr>
        <w:t>Investigation is to be incorporated in the development of concepts, sk</w:t>
      </w:r>
      <w:r w:rsidR="000070CA">
        <w:rPr>
          <w:lang w:val="en-AU"/>
        </w:rPr>
        <w:t>ills and processes for the unit, and can be used to assess the outcomes.</w:t>
      </w:r>
    </w:p>
    <w:p w14:paraId="0652773B" w14:textId="7BD0AD9C" w:rsidR="00964F27" w:rsidRPr="000C4199" w:rsidRDefault="00964F27" w:rsidP="00964F27">
      <w:pPr>
        <w:pStyle w:val="VCAAbody"/>
        <w:rPr>
          <w:lang w:val="en-AU"/>
        </w:rPr>
      </w:pPr>
      <w:r w:rsidRPr="000C4199">
        <w:rPr>
          <w:lang w:val="en-AU"/>
        </w:rPr>
        <w:t xml:space="preserve">There are three components to </w:t>
      </w:r>
      <w:r w:rsidR="000D2A14">
        <w:rPr>
          <w:lang w:val="en-AU"/>
        </w:rPr>
        <w:t xml:space="preserve">mathematical </w:t>
      </w:r>
      <w:r w:rsidRPr="000C4199">
        <w:rPr>
          <w:lang w:val="en-AU"/>
        </w:rPr>
        <w:t>investigation:</w:t>
      </w:r>
    </w:p>
    <w:p w14:paraId="24B4C1A4" w14:textId="77777777" w:rsidR="00964F27" w:rsidRPr="000C4199" w:rsidRDefault="00964F27" w:rsidP="00964F27">
      <w:pPr>
        <w:pStyle w:val="VCAAHeading4"/>
        <w:rPr>
          <w:lang w:val="en-AU"/>
        </w:rPr>
      </w:pPr>
      <w:r w:rsidRPr="000C4199">
        <w:rPr>
          <w:lang w:val="en-AU"/>
        </w:rPr>
        <w:t>Formulation</w:t>
      </w:r>
    </w:p>
    <w:p w14:paraId="457574B0" w14:textId="77777777" w:rsidR="00964F27" w:rsidRPr="000C4199" w:rsidRDefault="00964F27" w:rsidP="00964F27">
      <w:pPr>
        <w:pStyle w:val="VCAAbody"/>
        <w:rPr>
          <w:lang w:val="en-AU"/>
        </w:rPr>
      </w:pPr>
      <w:r w:rsidRPr="000C4199">
        <w:rPr>
          <w:lang w:val="en-AU"/>
        </w:rPr>
        <w:t>Overview of the context or scenario, and related background, including historical or contemporary background as applicable, and the mathematisation of questions, conjectures, hypotheses, issues or problems of interest.</w:t>
      </w:r>
    </w:p>
    <w:p w14:paraId="460A620C" w14:textId="77777777" w:rsidR="00964F27" w:rsidRPr="000C4199" w:rsidRDefault="00964F27" w:rsidP="00964F27">
      <w:pPr>
        <w:pStyle w:val="VCAAHeading4"/>
        <w:rPr>
          <w:lang w:val="en-AU"/>
        </w:rPr>
      </w:pPr>
      <w:r w:rsidRPr="000C4199">
        <w:rPr>
          <w:lang w:val="en-AU"/>
        </w:rPr>
        <w:t>Exploration</w:t>
      </w:r>
    </w:p>
    <w:p w14:paraId="17604599" w14:textId="0AE78EC2" w:rsidR="00964F27" w:rsidRPr="000C4199" w:rsidRDefault="00964F27" w:rsidP="00B0780D">
      <w:pPr>
        <w:pStyle w:val="VCAAbody"/>
        <w:ind w:right="283"/>
        <w:rPr>
          <w:lang w:val="en-AU"/>
        </w:rPr>
      </w:pPr>
      <w:r w:rsidRPr="000C4199">
        <w:rPr>
          <w:lang w:val="en-AU"/>
        </w:rPr>
        <w:t>Investigation and analysis of the context or scenario with respect to the questions of interest, conjecture</w:t>
      </w:r>
      <w:r w:rsidR="000070CA">
        <w:rPr>
          <w:lang w:val="en-AU"/>
        </w:rPr>
        <w:t>s</w:t>
      </w:r>
      <w:r w:rsidRPr="000C4199">
        <w:rPr>
          <w:lang w:val="en-AU"/>
        </w:rPr>
        <w:t xml:space="preserve"> or hypotheses, using mathematical concepts, skills and processes, including the use of technology and application of computational thinking.</w:t>
      </w:r>
    </w:p>
    <w:p w14:paraId="635AACE3" w14:textId="77777777" w:rsidR="00964F27" w:rsidRPr="000C4199" w:rsidRDefault="00964F27" w:rsidP="00964F27">
      <w:pPr>
        <w:pStyle w:val="VCAAHeading4"/>
        <w:rPr>
          <w:lang w:val="en-AU"/>
        </w:rPr>
      </w:pPr>
      <w:r w:rsidRPr="000C4199">
        <w:rPr>
          <w:lang w:val="en-AU"/>
        </w:rPr>
        <w:t>Communication</w:t>
      </w:r>
    </w:p>
    <w:p w14:paraId="28A7640C" w14:textId="1A553594" w:rsidR="00964F27" w:rsidRDefault="00964F27" w:rsidP="00964F27">
      <w:pPr>
        <w:pStyle w:val="VCAAbody"/>
        <w:rPr>
          <w:lang w:val="en-AU"/>
        </w:rPr>
      </w:pPr>
      <w:r w:rsidRPr="000C4199">
        <w:rPr>
          <w:lang w:val="en-AU"/>
        </w:rPr>
        <w:t xml:space="preserve">Summary, presentation and interpretation of the findings from the </w:t>
      </w:r>
      <w:r w:rsidR="005676BE">
        <w:rPr>
          <w:lang w:val="en-AU"/>
        </w:rPr>
        <w:t xml:space="preserve">mathematical </w:t>
      </w:r>
      <w:r w:rsidRPr="000C4199">
        <w:rPr>
          <w:lang w:val="en-AU"/>
        </w:rPr>
        <w:t xml:space="preserve">investigation and related applications. </w:t>
      </w:r>
    </w:p>
    <w:p w14:paraId="5F139677" w14:textId="0E0806C5" w:rsidR="000D2A14" w:rsidRPr="000A5ECD" w:rsidRDefault="000D2A14" w:rsidP="000A5ECD">
      <w:pPr>
        <w:pStyle w:val="VCAAHeading5"/>
      </w:pPr>
      <w:r w:rsidRPr="000E473F">
        <w:t>Possible contexts or scenarios</w:t>
      </w:r>
    </w:p>
    <w:p w14:paraId="38B5E332" w14:textId="1A20F313" w:rsidR="00964F27" w:rsidRPr="000C4199" w:rsidRDefault="00964F27" w:rsidP="00964F27">
      <w:pPr>
        <w:pStyle w:val="VCAAbody"/>
        <w:spacing w:before="80" w:after="80" w:line="260" w:lineRule="exact"/>
        <w:rPr>
          <w:szCs w:val="20"/>
          <w:lang w:val="en-AU"/>
        </w:rPr>
      </w:pPr>
      <w:r w:rsidRPr="000C4199">
        <w:rPr>
          <w:szCs w:val="20"/>
          <w:lang w:val="en-AU"/>
        </w:rPr>
        <w:t>Some possible contexts</w:t>
      </w:r>
      <w:r w:rsidR="00046703">
        <w:rPr>
          <w:szCs w:val="20"/>
          <w:lang w:val="en-AU"/>
        </w:rPr>
        <w:t xml:space="preserve"> or scenarios</w:t>
      </w:r>
      <w:r w:rsidRPr="000C4199">
        <w:rPr>
          <w:szCs w:val="20"/>
          <w:lang w:val="en-AU"/>
        </w:rPr>
        <w:t xml:space="preserve"> for</w:t>
      </w:r>
      <w:r w:rsidR="000D2A14">
        <w:rPr>
          <w:szCs w:val="20"/>
          <w:lang w:val="en-AU"/>
        </w:rPr>
        <w:t xml:space="preserve"> mathematical</w:t>
      </w:r>
      <w:r w:rsidRPr="000C4199">
        <w:rPr>
          <w:szCs w:val="20"/>
          <w:lang w:val="en-AU"/>
        </w:rPr>
        <w:t xml:space="preserve"> i</w:t>
      </w:r>
      <w:r w:rsidR="00F930C7">
        <w:rPr>
          <w:szCs w:val="20"/>
          <w:lang w:val="en-AU"/>
        </w:rPr>
        <w:t>nvestigation in Unit 2 include:</w:t>
      </w:r>
    </w:p>
    <w:p w14:paraId="34D9CFE7" w14:textId="7451D7D2" w:rsidR="00964F27" w:rsidRPr="000C4199" w:rsidRDefault="006A6A3A" w:rsidP="00F930C7">
      <w:pPr>
        <w:pStyle w:val="VCAAbullet"/>
        <w:ind w:right="0"/>
        <w:rPr>
          <w:lang w:val="en-AU"/>
        </w:rPr>
      </w:pPr>
      <w:r>
        <w:rPr>
          <w:lang w:val="en-AU"/>
        </w:rPr>
        <w:t>U</w:t>
      </w:r>
      <w:r w:rsidR="00F863B1" w:rsidRPr="000C4199">
        <w:rPr>
          <w:lang w:val="en-AU"/>
        </w:rPr>
        <w:t>sing</w:t>
      </w:r>
      <w:r w:rsidR="00964F27" w:rsidRPr="000C4199">
        <w:rPr>
          <w:lang w:val="en-AU"/>
        </w:rPr>
        <w:t xml:space="preserve"> simulation to investigate the sample mean distribution of an experiment. Simulation can be carried out with technology through built</w:t>
      </w:r>
      <w:r w:rsidR="00046703">
        <w:rPr>
          <w:lang w:val="en-AU"/>
        </w:rPr>
        <w:t>-</w:t>
      </w:r>
      <w:r w:rsidR="00964F27" w:rsidRPr="000C4199">
        <w:rPr>
          <w:lang w:val="en-AU"/>
        </w:rPr>
        <w:t>in statistics packages or coding to provide tabular and graphical representations of the means of multiple samples of the same size from the same population. The mean, variance and standard deviation of the resulting distribution of sample means can be considered. Further simulations of samples of a dif</w:t>
      </w:r>
      <w:r w:rsidR="00F930C7">
        <w:rPr>
          <w:lang w:val="en-AU"/>
        </w:rPr>
        <w:t>ferent size can be undertaken.</w:t>
      </w:r>
    </w:p>
    <w:p w14:paraId="2309A97C" w14:textId="31AC22D5" w:rsidR="00964F27" w:rsidRPr="000C4199" w:rsidRDefault="006A6A3A" w:rsidP="00F930C7">
      <w:pPr>
        <w:pStyle w:val="VCAAbullet"/>
        <w:ind w:right="0"/>
        <w:rPr>
          <w:lang w:val="en-AU"/>
        </w:rPr>
      </w:pPr>
      <w:r>
        <w:rPr>
          <w:lang w:val="en-AU"/>
        </w:rPr>
        <w:t>S</w:t>
      </w:r>
      <w:r w:rsidR="00153AF1" w:rsidRPr="000C4199">
        <w:rPr>
          <w:lang w:val="en-AU"/>
        </w:rPr>
        <w:t xml:space="preserve">olving </w:t>
      </w:r>
      <w:r w:rsidR="00964F27" w:rsidRPr="000C4199">
        <w:rPr>
          <w:lang w:val="en-AU"/>
        </w:rPr>
        <w:t>problems involving resultant displacement</w:t>
      </w:r>
      <w:r w:rsidR="00B96120">
        <w:rPr>
          <w:lang w:val="en-AU"/>
        </w:rPr>
        <w:t>,</w:t>
      </w:r>
      <w:r w:rsidR="00964F27" w:rsidRPr="000C4199">
        <w:rPr>
          <w:lang w:val="en-AU"/>
        </w:rPr>
        <w:t xml:space="preserve"> velocity and relative velocity. For resultant velocity, consider the flight of an object with wind acting on it or the effect of currents or flow on the progress of a boat and the implications for navigation. For relative velocity, consider the relative velocity of one moving object relative to another moving object</w:t>
      </w:r>
      <w:r w:rsidR="00B96120">
        <w:rPr>
          <w:lang w:val="en-AU"/>
        </w:rPr>
        <w:t xml:space="preserve"> and the implications of this on</w:t>
      </w:r>
      <w:r w:rsidR="00964F27" w:rsidRPr="000C4199">
        <w:rPr>
          <w:lang w:val="en-AU"/>
        </w:rPr>
        <w:t xml:space="preserve"> observing or coll</w:t>
      </w:r>
      <w:r w:rsidR="00F930C7">
        <w:rPr>
          <w:lang w:val="en-AU"/>
        </w:rPr>
        <w:t>iding.</w:t>
      </w:r>
    </w:p>
    <w:p w14:paraId="44B7C859" w14:textId="7D60B430" w:rsidR="00964F27" w:rsidRPr="000C4199" w:rsidRDefault="006A6A3A" w:rsidP="00F930C7">
      <w:pPr>
        <w:pStyle w:val="VCAAbullet"/>
        <w:ind w:right="0"/>
        <w:rPr>
          <w:lang w:val="en-AU"/>
        </w:rPr>
      </w:pPr>
      <w:r>
        <w:rPr>
          <w:lang w:val="en-AU"/>
        </w:rPr>
        <w:t>E</w:t>
      </w:r>
      <w:r w:rsidR="00153AF1" w:rsidRPr="000C4199">
        <w:rPr>
          <w:lang w:val="en-AU"/>
        </w:rPr>
        <w:t>xploring</w:t>
      </w:r>
      <w:r w:rsidR="00964F27" w:rsidRPr="000C4199">
        <w:rPr>
          <w:lang w:val="en-AU"/>
        </w:rPr>
        <w:t xml:space="preserve"> loci, curves and shapes in the plane generated using different forms of specification. For </w:t>
      </w:r>
      <w:r w:rsidR="007735A5" w:rsidRPr="000C4199">
        <w:rPr>
          <w:lang w:val="en-AU"/>
        </w:rPr>
        <w:t>example,</w:t>
      </w:r>
      <w:r w:rsidR="00964F27" w:rsidRPr="000C4199">
        <w:rPr>
          <w:lang w:val="en-AU"/>
        </w:rPr>
        <w:t xml:space="preserve"> suitably using parametric, polar and </w:t>
      </w:r>
      <w:r w:rsidR="00892B40">
        <w:rPr>
          <w:lang w:val="en-AU"/>
        </w:rPr>
        <w:t>Cartesian</w:t>
      </w:r>
      <w:r w:rsidR="00964F27" w:rsidRPr="000C4199">
        <w:rPr>
          <w:lang w:val="en-AU"/>
        </w:rPr>
        <w:t xml:space="preserve"> forms and locus definiti</w:t>
      </w:r>
      <w:r w:rsidR="005E0D9C" w:rsidRPr="000C4199">
        <w:rPr>
          <w:lang w:val="en-AU"/>
        </w:rPr>
        <w:t xml:space="preserve">ons with the relations of Area </w:t>
      </w:r>
      <w:r w:rsidR="00964F27" w:rsidRPr="000C4199">
        <w:rPr>
          <w:lang w:val="en-AU"/>
        </w:rPr>
        <w:t xml:space="preserve">of </w:t>
      </w:r>
      <w:r w:rsidR="00046703">
        <w:rPr>
          <w:lang w:val="en-AU"/>
        </w:rPr>
        <w:t>S</w:t>
      </w:r>
      <w:r w:rsidR="00964F27" w:rsidRPr="000C4199">
        <w:rPr>
          <w:lang w:val="en-AU"/>
        </w:rPr>
        <w:t xml:space="preserve">tudy 4 and applying the transformations of Area of </w:t>
      </w:r>
      <w:r>
        <w:rPr>
          <w:lang w:val="en-AU"/>
        </w:rPr>
        <w:t>S</w:t>
      </w:r>
      <w:r w:rsidR="00964F27" w:rsidRPr="000C4199">
        <w:rPr>
          <w:lang w:val="en-AU"/>
        </w:rPr>
        <w:t>tudy 2. Consider</w:t>
      </w:r>
      <w:r w:rsidR="00153AF1" w:rsidRPr="000C4199">
        <w:rPr>
          <w:lang w:val="en-AU"/>
        </w:rPr>
        <w:t>ing</w:t>
      </w:r>
      <w:r w:rsidR="00964F27" w:rsidRPr="000C4199">
        <w:rPr>
          <w:lang w:val="en-AU"/>
        </w:rPr>
        <w:t xml:space="preserve"> inequalities involving these functions and the as</w:t>
      </w:r>
      <w:r>
        <w:rPr>
          <w:lang w:val="en-AU"/>
        </w:rPr>
        <w:t>sociated regions of the plane.</w:t>
      </w:r>
    </w:p>
    <w:p w14:paraId="598DD10D" w14:textId="384B4ACA" w:rsidR="00964F27" w:rsidRPr="000C4199" w:rsidRDefault="006A6A3A" w:rsidP="00F930C7">
      <w:pPr>
        <w:pStyle w:val="VCAAbullet"/>
        <w:ind w:right="0"/>
        <w:rPr>
          <w:lang w:val="en-AU"/>
        </w:rPr>
      </w:pPr>
      <w:r>
        <w:rPr>
          <w:lang w:val="en-AU"/>
        </w:rPr>
        <w:t>T</w:t>
      </w:r>
      <w:r w:rsidR="00BA0E35" w:rsidRPr="000C4199">
        <w:rPr>
          <w:lang w:val="en-AU"/>
        </w:rPr>
        <w:t xml:space="preserve">ransformations of the plane, </w:t>
      </w:r>
      <w:r w:rsidR="00964F27" w:rsidRPr="000C4199">
        <w:rPr>
          <w:lang w:val="en-AU"/>
        </w:rPr>
        <w:t>considering questions such as: How can a given transformation (translation rotation, glide reflection) be expressed as</w:t>
      </w:r>
      <w:r w:rsidR="00BA0E35" w:rsidRPr="000C4199">
        <w:rPr>
          <w:lang w:val="en-AU"/>
        </w:rPr>
        <w:t xml:space="preserve"> a composition of reflections?</w:t>
      </w:r>
      <w:r w:rsidR="00964F27" w:rsidRPr="000C4199">
        <w:rPr>
          <w:lang w:val="en-AU"/>
        </w:rPr>
        <w:t xml:space="preserve"> How</w:t>
      </w:r>
      <w:r w:rsidR="00BA0E35" w:rsidRPr="000C4199">
        <w:rPr>
          <w:lang w:val="en-AU"/>
        </w:rPr>
        <w:t xml:space="preserve"> can composition</w:t>
      </w:r>
      <w:r w:rsidR="00964F27" w:rsidRPr="000C4199">
        <w:rPr>
          <w:lang w:val="en-AU"/>
        </w:rPr>
        <w:t xml:space="preserve"> of transformations </w:t>
      </w:r>
      <w:r w:rsidR="00153AF1" w:rsidRPr="000C4199">
        <w:rPr>
          <w:lang w:val="en-AU"/>
        </w:rPr>
        <w:t xml:space="preserve">be used </w:t>
      </w:r>
      <w:r w:rsidR="00964F27" w:rsidRPr="000C4199">
        <w:rPr>
          <w:lang w:val="en-AU"/>
        </w:rPr>
        <w:t>to describe ro</w:t>
      </w:r>
      <w:r w:rsidR="00BA0E35" w:rsidRPr="000C4199">
        <w:rPr>
          <w:lang w:val="en-AU"/>
        </w:rPr>
        <w:t xml:space="preserve">tations about any point in the </w:t>
      </w:r>
      <w:r w:rsidR="00964F27" w:rsidRPr="000C4199">
        <w:rPr>
          <w:lang w:val="en-AU"/>
        </w:rPr>
        <w:t>plane</w:t>
      </w:r>
      <w:r w:rsidR="00153AF1" w:rsidRPr="000C4199">
        <w:rPr>
          <w:lang w:val="en-AU"/>
        </w:rPr>
        <w:t xml:space="preserve"> or reflection </w:t>
      </w:r>
      <w:r w:rsidR="00F930C7">
        <w:rPr>
          <w:lang w:val="en-AU"/>
        </w:rPr>
        <w:br/>
      </w:r>
      <w:r w:rsidR="00153AF1" w:rsidRPr="000C4199">
        <w:rPr>
          <w:lang w:val="en-AU"/>
        </w:rPr>
        <w:t>in any straight line</w:t>
      </w:r>
      <w:r w:rsidR="00F930C7">
        <w:rPr>
          <w:lang w:val="en-AU"/>
        </w:rPr>
        <w:t>?</w:t>
      </w:r>
    </w:p>
    <w:p w14:paraId="3099CDF2" w14:textId="51A89070" w:rsidR="00DA5A05" w:rsidRPr="000C4199" w:rsidRDefault="006A6A3A" w:rsidP="00F930C7">
      <w:pPr>
        <w:pStyle w:val="VCAAbullet"/>
        <w:ind w:right="0"/>
        <w:rPr>
          <w:lang w:val="en-AU"/>
        </w:rPr>
      </w:pPr>
      <w:r>
        <w:rPr>
          <w:lang w:val="en-AU"/>
        </w:rPr>
        <w:t>A</w:t>
      </w:r>
      <w:r w:rsidR="00964F27" w:rsidRPr="000C4199">
        <w:rPr>
          <w:lang w:val="en-AU"/>
        </w:rPr>
        <w:t>pply</w:t>
      </w:r>
      <w:r w:rsidR="00153AF1" w:rsidRPr="000C4199">
        <w:rPr>
          <w:lang w:val="en-AU"/>
        </w:rPr>
        <w:t>ing</w:t>
      </w:r>
      <w:r w:rsidR="00964F27" w:rsidRPr="000C4199">
        <w:rPr>
          <w:lang w:val="en-AU"/>
        </w:rPr>
        <w:t xml:space="preserve"> trigonometric identities </w:t>
      </w:r>
      <w:r w:rsidR="00153AF1" w:rsidRPr="000C4199">
        <w:rPr>
          <w:lang w:val="en-AU"/>
        </w:rPr>
        <w:t>to</w:t>
      </w:r>
      <w:r w:rsidR="00964F27" w:rsidRPr="000C4199">
        <w:rPr>
          <w:lang w:val="en-AU"/>
        </w:rPr>
        <w:t xml:space="preserve"> f</w:t>
      </w:r>
      <w:r w:rsidR="00153AF1" w:rsidRPr="000C4199">
        <w:rPr>
          <w:lang w:val="en-AU"/>
        </w:rPr>
        <w:t>ind</w:t>
      </w:r>
      <w:r w:rsidR="00BA0E35" w:rsidRPr="000C4199">
        <w:rPr>
          <w:lang w:val="en-AU"/>
        </w:rPr>
        <w:t xml:space="preserve"> exact values of sine, </w:t>
      </w:r>
      <w:r w:rsidR="00964F27" w:rsidRPr="000C4199">
        <w:rPr>
          <w:lang w:val="en-AU"/>
        </w:rPr>
        <w:t>cosine</w:t>
      </w:r>
      <w:r w:rsidR="00BA0E35" w:rsidRPr="000C4199">
        <w:rPr>
          <w:lang w:val="en-AU"/>
        </w:rPr>
        <w:t xml:space="preserve"> and tangent</w:t>
      </w:r>
      <w:r w:rsidR="00964F27" w:rsidRPr="000C4199">
        <w:rPr>
          <w:lang w:val="en-AU"/>
        </w:rPr>
        <w:t xml:space="preserve"> of as</w:t>
      </w:r>
      <w:r w:rsidR="00153AF1" w:rsidRPr="000C4199">
        <w:rPr>
          <w:lang w:val="en-AU"/>
        </w:rPr>
        <w:t xml:space="preserve"> many acute angle</w:t>
      </w:r>
      <w:r w:rsidR="00DA5A05" w:rsidRPr="000C4199">
        <w:rPr>
          <w:lang w:val="en-AU"/>
        </w:rPr>
        <w:t xml:space="preserve">s as possible and constructing </w:t>
      </w:r>
      <w:r w:rsidR="00153AF1" w:rsidRPr="000C4199">
        <w:rPr>
          <w:lang w:val="en-AU"/>
        </w:rPr>
        <w:t>corresponding table of values</w:t>
      </w:r>
      <w:r w:rsidR="00DA5A05" w:rsidRPr="000C4199">
        <w:rPr>
          <w:lang w:val="en-AU"/>
        </w:rPr>
        <w:t>.</w:t>
      </w:r>
    </w:p>
    <w:p w14:paraId="177E77CF" w14:textId="77777777" w:rsidR="00DA5A05" w:rsidRPr="000C4199" w:rsidRDefault="00DA5A05">
      <w:pPr>
        <w:rPr>
          <w:rFonts w:ascii="Arial" w:eastAsia="Times New Roman" w:hAnsi="Arial" w:cs="Arial"/>
          <w:kern w:val="22"/>
          <w:sz w:val="20"/>
          <w:szCs w:val="16"/>
          <w:lang w:eastAsia="ja-JP"/>
        </w:rPr>
      </w:pPr>
      <w:r w:rsidRPr="000C4199">
        <w:br w:type="page"/>
      </w:r>
    </w:p>
    <w:p w14:paraId="69C71132" w14:textId="77777777" w:rsidR="00964F27" w:rsidRPr="000C4199" w:rsidRDefault="00964F27" w:rsidP="00964F27">
      <w:pPr>
        <w:pStyle w:val="VCAAHeading2"/>
        <w:rPr>
          <w:lang w:val="en-AU"/>
        </w:rPr>
      </w:pPr>
      <w:bookmarkStart w:id="191" w:name="_Toc71028380"/>
      <w:r w:rsidRPr="000C4199">
        <w:rPr>
          <w:lang w:val="en-AU"/>
        </w:rPr>
        <w:t>Outcomes</w:t>
      </w:r>
      <w:bookmarkEnd w:id="191"/>
    </w:p>
    <w:p w14:paraId="14EB9291" w14:textId="77777777" w:rsidR="00964F27" w:rsidRPr="000C4199" w:rsidRDefault="00964F27" w:rsidP="00964F27">
      <w:pPr>
        <w:pStyle w:val="VCAAbody"/>
        <w:rPr>
          <w:lang w:val="en-AU"/>
        </w:rPr>
      </w:pPr>
      <w:r w:rsidRPr="000C4199">
        <w:rPr>
          <w:lang w:val="en-AU"/>
        </w:rPr>
        <w:t>For this unit the student is required to demonstrate achievement of three outcomes. As a set these outcomes encompass all of the areas of study for the unit.</w:t>
      </w:r>
    </w:p>
    <w:p w14:paraId="2C6291A1" w14:textId="77777777" w:rsidR="00964F27" w:rsidRPr="000C4199" w:rsidRDefault="00964F27" w:rsidP="00964F27">
      <w:pPr>
        <w:pStyle w:val="VCAAHeading3"/>
        <w:rPr>
          <w:lang w:val="en-AU"/>
        </w:rPr>
      </w:pPr>
      <w:r w:rsidRPr="000C4199">
        <w:rPr>
          <w:lang w:val="en-AU"/>
        </w:rPr>
        <w:t>Outcome 1</w:t>
      </w:r>
    </w:p>
    <w:p w14:paraId="5C7995DE" w14:textId="0DA970BE" w:rsidR="00964F27" w:rsidRPr="000C4199" w:rsidRDefault="00964F27" w:rsidP="00964F27">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3F775152"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5F77914D" w14:textId="77777777" w:rsidR="00964F27" w:rsidRPr="000C4199" w:rsidRDefault="00964F27" w:rsidP="00964F27">
      <w:pPr>
        <w:pStyle w:val="VCAAHeading5"/>
        <w:rPr>
          <w:lang w:val="en-AU"/>
        </w:rPr>
      </w:pPr>
      <w:r w:rsidRPr="000C4199">
        <w:rPr>
          <w:lang w:val="en-AU"/>
        </w:rPr>
        <w:t>Key knowledge</w:t>
      </w:r>
    </w:p>
    <w:p w14:paraId="090E2100" w14:textId="77777777" w:rsidR="00964F27" w:rsidRPr="000C4199" w:rsidRDefault="00964F27" w:rsidP="00500C68">
      <w:pPr>
        <w:pStyle w:val="VCAAbullet"/>
        <w:rPr>
          <w:lang w:val="en-AU"/>
        </w:rPr>
      </w:pPr>
      <w:r w:rsidRPr="000C4199">
        <w:rPr>
          <w:lang w:val="en-AU"/>
        </w:rPr>
        <w:t>linear combination of random variables</w:t>
      </w:r>
    </w:p>
    <w:p w14:paraId="7E14B14C" w14:textId="77777777" w:rsidR="00964F27" w:rsidRPr="000C4199" w:rsidRDefault="00964F27" w:rsidP="00B0780D">
      <w:pPr>
        <w:pStyle w:val="VCAAbullet"/>
        <w:ind w:right="0"/>
        <w:rPr>
          <w:lang w:val="en-AU"/>
        </w:rPr>
      </w:pPr>
      <w:r w:rsidRPr="000C4199">
        <w:rPr>
          <w:lang w:val="en-AU"/>
        </w:rPr>
        <w:t>methods of simulation applied to sampling distributions and the effect of taking larger samples from a fixed population</w:t>
      </w:r>
    </w:p>
    <w:p w14:paraId="7AE2A891" w14:textId="77777777" w:rsidR="00964F27" w:rsidRPr="000C4199" w:rsidRDefault="00964F27" w:rsidP="00500C68">
      <w:pPr>
        <w:pStyle w:val="VCAAbullet"/>
        <w:rPr>
          <w:lang w:val="en-AU"/>
        </w:rPr>
      </w:pPr>
      <w:r w:rsidRPr="000C4199">
        <w:rPr>
          <w:lang w:val="en-AU"/>
        </w:rPr>
        <w:t>arc length of circles, areas of sectors and segments of circles</w:t>
      </w:r>
    </w:p>
    <w:p w14:paraId="6469BB89" w14:textId="77777777" w:rsidR="00964F27" w:rsidRPr="000C4199" w:rsidRDefault="00964F27" w:rsidP="00500C68">
      <w:pPr>
        <w:pStyle w:val="VCAAbullet"/>
        <w:rPr>
          <w:lang w:val="en-AU"/>
        </w:rPr>
      </w:pPr>
      <w:r w:rsidRPr="000C4199">
        <w:rPr>
          <w:lang w:val="en-AU"/>
        </w:rPr>
        <w:t>the reciprocal circular functions and their graphs and the restricted circular functions and their graphs</w:t>
      </w:r>
    </w:p>
    <w:p w14:paraId="474C5029" w14:textId="77777777" w:rsidR="00964F27" w:rsidRPr="000C4199" w:rsidRDefault="00964F27" w:rsidP="00500C68">
      <w:pPr>
        <w:pStyle w:val="VCAAbullet"/>
        <w:rPr>
          <w:lang w:val="en-AU"/>
        </w:rPr>
      </w:pPr>
      <w:r w:rsidRPr="000C4199">
        <w:rPr>
          <w:lang w:val="en-AU"/>
        </w:rPr>
        <w:t>trigonometric identities</w:t>
      </w:r>
    </w:p>
    <w:p w14:paraId="55AC031E" w14:textId="04CFF61B" w:rsidR="00964F27" w:rsidRPr="000C4199" w:rsidRDefault="00964F27" w:rsidP="00500C68">
      <w:pPr>
        <w:pStyle w:val="VCAAbullet"/>
        <w:rPr>
          <w:lang w:val="en-AU"/>
        </w:rPr>
      </w:pPr>
      <w:r w:rsidRPr="000C4199">
        <w:rPr>
          <w:lang w:val="en-AU"/>
        </w:rPr>
        <w:t xml:space="preserve">sine and cosine rules applied in two and three </w:t>
      </w:r>
      <w:r w:rsidR="006D3CE1">
        <w:rPr>
          <w:lang w:val="en-AU"/>
        </w:rPr>
        <w:t>dimensions</w:t>
      </w:r>
      <w:r w:rsidRPr="000C4199">
        <w:rPr>
          <w:lang w:val="en-AU"/>
        </w:rPr>
        <w:t xml:space="preserve">, including angles between planes, and congruence conditions for their application </w:t>
      </w:r>
    </w:p>
    <w:p w14:paraId="43008804" w14:textId="77777777" w:rsidR="00964F27" w:rsidRPr="000C4199" w:rsidRDefault="00964F27" w:rsidP="00500C68">
      <w:pPr>
        <w:pStyle w:val="VCAAbullet"/>
        <w:rPr>
          <w:lang w:val="en-AU"/>
        </w:rPr>
      </w:pPr>
      <w:r w:rsidRPr="000C4199">
        <w:rPr>
          <w:lang w:val="en-AU"/>
        </w:rPr>
        <w:t>coordinate and matrix representation of points and transformations</w:t>
      </w:r>
    </w:p>
    <w:p w14:paraId="066ECD6F" w14:textId="77777777" w:rsidR="00964F27" w:rsidRPr="000C4199" w:rsidRDefault="005E0D9C" w:rsidP="00500C68">
      <w:pPr>
        <w:pStyle w:val="VCAAbullet"/>
        <w:rPr>
          <w:lang w:val="en-AU"/>
        </w:rPr>
      </w:pPr>
      <w:r w:rsidRPr="000C4199">
        <w:rPr>
          <w:lang w:val="en-AU"/>
        </w:rPr>
        <w:t xml:space="preserve">translations, </w:t>
      </w:r>
      <w:r w:rsidR="00964F27" w:rsidRPr="000C4199">
        <w:rPr>
          <w:lang w:val="en-AU"/>
        </w:rPr>
        <w:t>dilation, rotations and reflections, invariance properties, inverse transformations and composition of transformations</w:t>
      </w:r>
    </w:p>
    <w:p w14:paraId="63CBD5D7" w14:textId="77777777" w:rsidR="00964F27" w:rsidRPr="000C4199" w:rsidRDefault="00964F27" w:rsidP="00500C68">
      <w:pPr>
        <w:pStyle w:val="VCAAbullet"/>
        <w:rPr>
          <w:lang w:val="en-AU"/>
        </w:rPr>
      </w:pPr>
      <w:r w:rsidRPr="000C4199">
        <w:rPr>
          <w:lang w:val="en-AU"/>
        </w:rPr>
        <w:t>locus definitions of curves in the plane</w:t>
      </w:r>
    </w:p>
    <w:p w14:paraId="1DD793FE" w14:textId="12B504C7" w:rsidR="00964F27" w:rsidRPr="000C4199" w:rsidRDefault="00892B40" w:rsidP="00500C68">
      <w:pPr>
        <w:pStyle w:val="VCAAbullet"/>
        <w:rPr>
          <w:lang w:val="en-AU"/>
        </w:rPr>
      </w:pPr>
      <w:r>
        <w:rPr>
          <w:lang w:val="en-AU"/>
        </w:rPr>
        <w:t>Cartesian</w:t>
      </w:r>
      <w:r w:rsidR="00964F27" w:rsidRPr="000C4199">
        <w:rPr>
          <w:lang w:val="en-AU"/>
        </w:rPr>
        <w:t>, polar and parametric coordinate systems and graphs, including exact values for circular functions</w:t>
      </w:r>
    </w:p>
    <w:p w14:paraId="7255268D" w14:textId="77777777" w:rsidR="00964F27" w:rsidRPr="000C4199" w:rsidRDefault="00964F27" w:rsidP="00500C68">
      <w:pPr>
        <w:pStyle w:val="VCAAbullet"/>
        <w:rPr>
          <w:lang w:val="en-AU"/>
        </w:rPr>
      </w:pPr>
      <w:r w:rsidRPr="000C4199">
        <w:rPr>
          <w:lang w:val="en-AU"/>
        </w:rPr>
        <w:t>standard notation and representations for vectors in the plane, including arrows, coordinates and matrices</w:t>
      </w:r>
    </w:p>
    <w:p w14:paraId="47B4E0AA" w14:textId="77777777" w:rsidR="00964F27" w:rsidRPr="000C4199" w:rsidRDefault="00964F27" w:rsidP="00500C68">
      <w:pPr>
        <w:pStyle w:val="VCAAbullet"/>
        <w:rPr>
          <w:lang w:val="en-AU"/>
        </w:rPr>
      </w:pPr>
      <w:r w:rsidRPr="000C4199">
        <w:rPr>
          <w:lang w:val="en-AU"/>
        </w:rPr>
        <w:t>the definition of arithmetic operations for vectors in the plane</w:t>
      </w:r>
    </w:p>
    <w:p w14:paraId="011BB3E7" w14:textId="77777777" w:rsidR="00964F27" w:rsidRPr="000C4199" w:rsidRDefault="00964F27" w:rsidP="00500C68">
      <w:pPr>
        <w:pStyle w:val="VCAAbullet"/>
        <w:rPr>
          <w:lang w:val="en-AU"/>
        </w:rPr>
      </w:pPr>
      <w:r w:rsidRPr="000C4199">
        <w:rPr>
          <w:lang w:val="en-AU"/>
        </w:rPr>
        <w:t>geometrical representation of vectors and geometric and coordinate definition of the scalar product of two vectors</w:t>
      </w:r>
    </w:p>
    <w:p w14:paraId="1ED145BD" w14:textId="18BF8B22" w:rsidR="00964F27" w:rsidRPr="000C4199" w:rsidRDefault="00964F27" w:rsidP="00500C68">
      <w:pPr>
        <w:pStyle w:val="VCAAbullet"/>
        <w:rPr>
          <w:lang w:val="en-AU"/>
        </w:rPr>
      </w:pPr>
      <w:r w:rsidRPr="000C4199">
        <w:rPr>
          <w:lang w:val="en-AU"/>
        </w:rPr>
        <w:t xml:space="preserve">representation of complex numbers and the conventions for arithmetic of complex numbers in </w:t>
      </w:r>
      <w:r w:rsidR="00892B40">
        <w:rPr>
          <w:lang w:val="en-AU"/>
        </w:rPr>
        <w:t>Cartesian</w:t>
      </w:r>
      <w:r w:rsidRPr="000C4199">
        <w:rPr>
          <w:lang w:val="en-AU"/>
        </w:rPr>
        <w:t xml:space="preserve"> and polar forms</w:t>
      </w:r>
    </w:p>
    <w:p w14:paraId="5D6D2C91" w14:textId="1EA75D3F" w:rsidR="00964F27" w:rsidRPr="000C4199" w:rsidRDefault="006A6A3A" w:rsidP="00500C68">
      <w:pPr>
        <w:pStyle w:val="VCAAbullet"/>
        <w:rPr>
          <w:lang w:val="en-AU"/>
        </w:rPr>
      </w:pPr>
      <w:r>
        <w:rPr>
          <w:lang w:val="en-AU"/>
        </w:rPr>
        <w:t>regions of the complex plane</w:t>
      </w:r>
    </w:p>
    <w:p w14:paraId="405391E7" w14:textId="77777777" w:rsidR="00964F27" w:rsidRPr="000C4199" w:rsidRDefault="00964F27" w:rsidP="00500C68">
      <w:pPr>
        <w:pStyle w:val="VCAAbullet"/>
        <w:rPr>
          <w:lang w:val="en-AU"/>
        </w:rPr>
      </w:pPr>
      <w:r w:rsidRPr="000C4199">
        <w:rPr>
          <w:lang w:val="en-AU"/>
        </w:rPr>
        <w:t>reciprocals and their properties</w:t>
      </w:r>
    </w:p>
    <w:p w14:paraId="61111731" w14:textId="2388E484" w:rsidR="00964F27" w:rsidRPr="000C4199" w:rsidRDefault="00964F27" w:rsidP="00500C68">
      <w:pPr>
        <w:pStyle w:val="VCAAbullet"/>
        <w:rPr>
          <w:lang w:val="en-AU"/>
        </w:rPr>
      </w:pPr>
      <w:r w:rsidRPr="000C4199">
        <w:rPr>
          <w:lang w:val="en-AU"/>
        </w:rPr>
        <w:t xml:space="preserve">representation of relations by </w:t>
      </w:r>
      <w:r w:rsidR="00892B40">
        <w:rPr>
          <w:lang w:val="en-AU"/>
        </w:rPr>
        <w:t>Cartesian</w:t>
      </w:r>
      <w:r w:rsidRPr="000C4199">
        <w:rPr>
          <w:lang w:val="en-AU"/>
        </w:rPr>
        <w:t>, parametric and polar equations</w:t>
      </w:r>
    </w:p>
    <w:p w14:paraId="67B3AF8E" w14:textId="6C6DD23D" w:rsidR="00964F27" w:rsidRPr="000C4199" w:rsidRDefault="00CA7B86" w:rsidP="00500C68">
      <w:pPr>
        <w:pStyle w:val="VCAAbullet"/>
        <w:rPr>
          <w:lang w:val="en-AU"/>
        </w:rPr>
      </w:pPr>
      <w:r>
        <w:rPr>
          <w:lang w:val="en-AU"/>
        </w:rPr>
        <w:t>the absolute value function</w:t>
      </w:r>
    </w:p>
    <w:p w14:paraId="7362C4FB" w14:textId="77777777" w:rsidR="00964F27" w:rsidRPr="000C4199" w:rsidRDefault="00964F27" w:rsidP="00964F27">
      <w:pPr>
        <w:pStyle w:val="VCAAHeading5"/>
        <w:rPr>
          <w:lang w:val="en-AU"/>
        </w:rPr>
      </w:pPr>
      <w:r w:rsidRPr="000C4199">
        <w:rPr>
          <w:lang w:val="en-AU"/>
        </w:rPr>
        <w:t>Key skills</w:t>
      </w:r>
    </w:p>
    <w:p w14:paraId="2F2BCEB1" w14:textId="77777777" w:rsidR="00964F27" w:rsidRPr="000C4199" w:rsidRDefault="00964F27" w:rsidP="00500C68">
      <w:pPr>
        <w:pStyle w:val="VCAAbullet"/>
        <w:rPr>
          <w:lang w:val="en-AU"/>
        </w:rPr>
      </w:pPr>
      <w:r w:rsidRPr="000C4199">
        <w:rPr>
          <w:lang w:val="en-AU"/>
        </w:rPr>
        <w:t>simulate sampling from a population and display the results of taking multiple samples of the same size from a fixed population</w:t>
      </w:r>
    </w:p>
    <w:p w14:paraId="3EA5195E" w14:textId="4BF30ED4" w:rsidR="00964F27" w:rsidRPr="000C4199" w:rsidRDefault="00964F27" w:rsidP="00500C68">
      <w:pPr>
        <w:pStyle w:val="VCAAbullet"/>
        <w:rPr>
          <w:lang w:val="en-AU"/>
        </w:rPr>
      </w:pPr>
      <w:r w:rsidRPr="000C4199">
        <w:rPr>
          <w:lang w:val="en-AU"/>
        </w:rPr>
        <w:t>consider measures of central tendency and spread of the distribution of sample means</w:t>
      </w:r>
    </w:p>
    <w:p w14:paraId="5ECB0669" w14:textId="77777777" w:rsidR="00964F27" w:rsidRPr="000C4199" w:rsidRDefault="00964F27" w:rsidP="00500C68">
      <w:pPr>
        <w:pStyle w:val="VCAAbullet"/>
        <w:rPr>
          <w:lang w:val="en-AU"/>
        </w:rPr>
      </w:pPr>
      <w:r w:rsidRPr="000C4199">
        <w:rPr>
          <w:lang w:val="en-AU"/>
        </w:rPr>
        <w:t>prove trigonometric identities and use them to solve problems</w:t>
      </w:r>
    </w:p>
    <w:p w14:paraId="2DC1CD20" w14:textId="77777777" w:rsidR="00964F27" w:rsidRPr="000C4199" w:rsidRDefault="00964F27" w:rsidP="00500C68">
      <w:pPr>
        <w:pStyle w:val="VCAAbullet"/>
        <w:rPr>
          <w:lang w:val="en-AU"/>
        </w:rPr>
      </w:pPr>
      <w:r w:rsidRPr="000C4199">
        <w:rPr>
          <w:lang w:val="en-AU"/>
        </w:rPr>
        <w:t>prove and use the sine and cosine rules and solve problems in both two and three dimensions, including angle between planes problems</w:t>
      </w:r>
    </w:p>
    <w:p w14:paraId="7EE71C70" w14:textId="77777777" w:rsidR="00964F27" w:rsidRPr="000C4199" w:rsidRDefault="00964F27" w:rsidP="00500C68">
      <w:pPr>
        <w:pStyle w:val="VCAAbullet"/>
        <w:rPr>
          <w:lang w:val="en-AU"/>
        </w:rPr>
      </w:pPr>
      <w:r w:rsidRPr="000C4199">
        <w:rPr>
          <w:lang w:val="en-AU"/>
        </w:rPr>
        <w:t xml:space="preserve">define and apply transformations to the plane and specify their effect on subsets of the plane </w:t>
      </w:r>
    </w:p>
    <w:p w14:paraId="033AF066" w14:textId="18D30D2D" w:rsidR="00964F27" w:rsidRPr="000C4199" w:rsidRDefault="00964F27" w:rsidP="00500C68">
      <w:pPr>
        <w:pStyle w:val="VCAAbullet"/>
        <w:rPr>
          <w:lang w:val="en-AU"/>
        </w:rPr>
      </w:pPr>
      <w:r w:rsidRPr="000C4199">
        <w:rPr>
          <w:lang w:val="en-AU"/>
        </w:rPr>
        <w:t>identify the set of point</w:t>
      </w:r>
      <w:r w:rsidR="000A5ECD">
        <w:rPr>
          <w:lang w:val="en-AU"/>
        </w:rPr>
        <w:t>s</w:t>
      </w:r>
      <w:r w:rsidRPr="000C4199">
        <w:rPr>
          <w:lang w:val="en-AU"/>
        </w:rPr>
        <w:t xml:space="preserve"> that are invariant under a given transformation </w:t>
      </w:r>
    </w:p>
    <w:p w14:paraId="07252857" w14:textId="77777777" w:rsidR="00964F27" w:rsidRPr="000C4199" w:rsidRDefault="00964F27" w:rsidP="00500C68">
      <w:pPr>
        <w:pStyle w:val="VCAAbullet"/>
        <w:rPr>
          <w:lang w:val="en-AU"/>
        </w:rPr>
      </w:pPr>
      <w:r w:rsidRPr="000C4199">
        <w:rPr>
          <w:lang w:val="en-AU"/>
        </w:rPr>
        <w:t>find and apply inverse transformations and composite transformations, and interpret their effects on subsets of the plane</w:t>
      </w:r>
    </w:p>
    <w:p w14:paraId="37893653" w14:textId="77777777" w:rsidR="00964F27" w:rsidRPr="000C4199" w:rsidRDefault="00964F27" w:rsidP="00500C68">
      <w:pPr>
        <w:pStyle w:val="VCAAbullet"/>
        <w:rPr>
          <w:lang w:val="en-AU"/>
        </w:rPr>
      </w:pPr>
      <w:r w:rsidRPr="000C4199">
        <w:rPr>
          <w:lang w:val="en-AU"/>
        </w:rPr>
        <w:t>use vectors to model situations involving direction and magnitude</w:t>
      </w:r>
    </w:p>
    <w:p w14:paraId="25F5D8C6" w14:textId="77777777" w:rsidR="00964F27" w:rsidRPr="000C4199" w:rsidRDefault="00964F27" w:rsidP="00500C68">
      <w:pPr>
        <w:pStyle w:val="VCAAbullet"/>
        <w:rPr>
          <w:lang w:val="en-AU"/>
        </w:rPr>
      </w:pPr>
      <w:r w:rsidRPr="000C4199">
        <w:rPr>
          <w:lang w:val="en-AU"/>
        </w:rPr>
        <w:t>apply vector operations of scalar multiples, addition, subtraction and scalar product</w:t>
      </w:r>
    </w:p>
    <w:p w14:paraId="6389EB2F" w14:textId="0EEB5712" w:rsidR="00964F27" w:rsidRPr="000C4199" w:rsidRDefault="00964F27" w:rsidP="00500C68">
      <w:pPr>
        <w:pStyle w:val="VCAAbullet"/>
        <w:rPr>
          <w:lang w:val="en-AU"/>
        </w:rPr>
      </w:pPr>
      <w:r w:rsidRPr="000C4199">
        <w:rPr>
          <w:lang w:val="en-AU"/>
        </w:rPr>
        <w:t xml:space="preserve">use vectors to </w:t>
      </w:r>
      <w:r w:rsidR="000A5ECD">
        <w:rPr>
          <w:lang w:val="en-AU"/>
        </w:rPr>
        <w:t xml:space="preserve">solve </w:t>
      </w:r>
      <w:r w:rsidRPr="000C4199">
        <w:rPr>
          <w:lang w:val="en-AU"/>
        </w:rPr>
        <w:t>problems in</w:t>
      </w:r>
      <w:r w:rsidR="00B6123F">
        <w:rPr>
          <w:lang w:val="en-AU"/>
        </w:rPr>
        <w:t>volving</w:t>
      </w:r>
      <w:r w:rsidRPr="000C4199">
        <w:rPr>
          <w:lang w:val="en-AU"/>
        </w:rPr>
        <w:t xml:space="preserve"> position, displacement, velocity and force</w:t>
      </w:r>
    </w:p>
    <w:p w14:paraId="3D106050" w14:textId="77777777" w:rsidR="00964F27" w:rsidRPr="000C4199" w:rsidRDefault="00964F27" w:rsidP="00500C68">
      <w:pPr>
        <w:pStyle w:val="VCAAbullet"/>
        <w:rPr>
          <w:lang w:val="en-AU"/>
        </w:rPr>
      </w:pPr>
      <w:r w:rsidRPr="000C4199">
        <w:rPr>
          <w:lang w:val="en-AU"/>
        </w:rPr>
        <w:t>use vectors to solve geometric problems and prove theorems</w:t>
      </w:r>
    </w:p>
    <w:p w14:paraId="384BA8AA" w14:textId="77777777" w:rsidR="00964F27" w:rsidRPr="000C4199" w:rsidRDefault="00964F27" w:rsidP="00500C68">
      <w:pPr>
        <w:pStyle w:val="VCAAbullet"/>
        <w:rPr>
          <w:lang w:val="en-AU"/>
        </w:rPr>
      </w:pPr>
      <w:r w:rsidRPr="000C4199">
        <w:rPr>
          <w:lang w:val="en-AU"/>
        </w:rPr>
        <w:t>construct the graph of a reciprocal function from the graph of the original function</w:t>
      </w:r>
    </w:p>
    <w:p w14:paraId="49926629" w14:textId="77777777" w:rsidR="00964F27" w:rsidRPr="000C4199" w:rsidRDefault="00964F27" w:rsidP="00500C68">
      <w:pPr>
        <w:pStyle w:val="VCAAbullet"/>
        <w:rPr>
          <w:lang w:val="en-AU"/>
        </w:rPr>
      </w:pPr>
      <w:r w:rsidRPr="000C4199">
        <w:rPr>
          <w:lang w:val="en-AU"/>
        </w:rPr>
        <w:t>use the distance formula and locus definitions to obtain the rule of a relation and draw the corresponding curve in the plane</w:t>
      </w:r>
    </w:p>
    <w:p w14:paraId="10661C06" w14:textId="5C4E315F" w:rsidR="00964F27" w:rsidRPr="000C4199" w:rsidRDefault="00964F27" w:rsidP="00500C68">
      <w:pPr>
        <w:pStyle w:val="VCAAbullet"/>
        <w:rPr>
          <w:lang w:val="en-AU"/>
        </w:rPr>
      </w:pPr>
      <w:r w:rsidRPr="000C4199">
        <w:rPr>
          <w:lang w:val="en-AU"/>
        </w:rPr>
        <w:t xml:space="preserve">represent complex numbers and the effect of arithmetic of complex numbers in both </w:t>
      </w:r>
      <w:r w:rsidR="00892B40">
        <w:rPr>
          <w:lang w:val="en-AU"/>
        </w:rPr>
        <w:t>Cartesian</w:t>
      </w:r>
      <w:r w:rsidRPr="000C4199">
        <w:rPr>
          <w:lang w:val="en-AU"/>
        </w:rPr>
        <w:t xml:space="preserve"> and polar form</w:t>
      </w:r>
    </w:p>
    <w:p w14:paraId="384DBF96" w14:textId="3D92B0AD" w:rsidR="00964F27" w:rsidRPr="000C4199" w:rsidRDefault="00964F27" w:rsidP="00500C68">
      <w:pPr>
        <w:pStyle w:val="VCAAbullet"/>
        <w:rPr>
          <w:lang w:val="en-AU"/>
        </w:rPr>
      </w:pPr>
      <w:r w:rsidRPr="000C4199">
        <w:rPr>
          <w:lang w:val="en-AU"/>
        </w:rPr>
        <w:t xml:space="preserve">graph non-linear relations in the plane from their </w:t>
      </w:r>
      <w:r w:rsidR="00892B40">
        <w:rPr>
          <w:lang w:val="en-AU"/>
        </w:rPr>
        <w:t>Cartesian</w:t>
      </w:r>
      <w:r w:rsidRPr="000C4199">
        <w:rPr>
          <w:lang w:val="en-AU"/>
        </w:rPr>
        <w:t xml:space="preserve">, polar and parametric representations, and identify and interpret their key features, </w:t>
      </w:r>
      <w:r w:rsidR="00CA7B86">
        <w:rPr>
          <w:lang w:val="en-AU"/>
        </w:rPr>
        <w:t>including any linear asymptotes</w:t>
      </w:r>
    </w:p>
    <w:p w14:paraId="19BBBA2E" w14:textId="77777777" w:rsidR="00964F27" w:rsidRPr="000C4199" w:rsidRDefault="00964F27" w:rsidP="00964F27">
      <w:pPr>
        <w:pStyle w:val="VCAAHeading3"/>
        <w:rPr>
          <w:lang w:val="en-AU"/>
        </w:rPr>
      </w:pPr>
      <w:r w:rsidRPr="000C4199">
        <w:rPr>
          <w:lang w:val="en-AU"/>
        </w:rPr>
        <w:t>Outcome 2</w:t>
      </w:r>
    </w:p>
    <w:p w14:paraId="51E244A3" w14:textId="7C9D85AB" w:rsidR="00964F27" w:rsidRPr="000C4199" w:rsidRDefault="00964F27" w:rsidP="00964F27">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BA4249">
        <w:rPr>
          <w:lang w:val="en-AU"/>
        </w:rPr>
        <w:t>investigative</w:t>
      </w:r>
      <w:r w:rsidRPr="000C4199">
        <w:rPr>
          <w:lang w:val="en-AU"/>
        </w:rPr>
        <w:t xml:space="preserve">, modelling or </w:t>
      </w:r>
      <w:r w:rsidR="00BA4249">
        <w:rPr>
          <w:lang w:val="en-AU"/>
        </w:rPr>
        <w:t>problem-solving</w:t>
      </w:r>
      <w:r w:rsidR="00BA4249" w:rsidRPr="000C4199">
        <w:rPr>
          <w:lang w:val="en-AU"/>
        </w:rPr>
        <w:t xml:space="preserve"> </w:t>
      </w:r>
      <w:r w:rsidRPr="000C4199">
        <w:rPr>
          <w:lang w:val="en-AU"/>
        </w:rPr>
        <w:t>techniques or approaches, and analyse and discuss these applications of mathematics.</w:t>
      </w:r>
    </w:p>
    <w:p w14:paraId="245EDF4B" w14:textId="77777777" w:rsidR="00001E17" w:rsidRPr="000C4199" w:rsidRDefault="00001E17" w:rsidP="00001E17">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12751FF8" w14:textId="77777777" w:rsidR="00964F27" w:rsidRPr="000C4199" w:rsidRDefault="00964F27" w:rsidP="00964F27">
      <w:pPr>
        <w:pStyle w:val="VCAAHeading5"/>
        <w:rPr>
          <w:lang w:val="en-AU"/>
        </w:rPr>
      </w:pPr>
      <w:r w:rsidRPr="000C4199">
        <w:rPr>
          <w:lang w:val="en-AU"/>
        </w:rPr>
        <w:t>Key knowledge</w:t>
      </w:r>
    </w:p>
    <w:p w14:paraId="32582644" w14:textId="3856E471" w:rsidR="00964F27" w:rsidRPr="000C4199" w:rsidRDefault="00964F27" w:rsidP="00500C68">
      <w:pPr>
        <w:pStyle w:val="VCAAbullet"/>
        <w:rPr>
          <w:lang w:val="en-AU"/>
        </w:rPr>
      </w:pPr>
      <w:r w:rsidRPr="000C4199">
        <w:rPr>
          <w:lang w:val="en-AU"/>
        </w:rPr>
        <w:t>the application of mathematical content from one or more areas of study in a given context for investigation</w:t>
      </w:r>
    </w:p>
    <w:p w14:paraId="7AC0C8E1" w14:textId="36635B43" w:rsidR="00964F27" w:rsidRPr="000C4199" w:rsidRDefault="00964F27" w:rsidP="00B0780D">
      <w:pPr>
        <w:pStyle w:val="VCAAbullet"/>
        <w:ind w:right="0"/>
        <w:rPr>
          <w:lang w:val="en-AU"/>
        </w:rPr>
      </w:pPr>
      <w:r w:rsidRPr="000C4199">
        <w:rPr>
          <w:lang w:val="en-AU"/>
        </w:rPr>
        <w:t>specific and general formulations of concepts used to derive results for analysis within a given context for investigation</w:t>
      </w:r>
    </w:p>
    <w:p w14:paraId="50E75932" w14:textId="77777777" w:rsidR="00964F27" w:rsidRPr="000C4199" w:rsidRDefault="00964F27" w:rsidP="00500C68">
      <w:pPr>
        <w:pStyle w:val="VCAAbullet"/>
        <w:rPr>
          <w:lang w:val="en-AU"/>
        </w:rPr>
      </w:pPr>
      <w:r w:rsidRPr="000C4199">
        <w:rPr>
          <w:lang w:val="en-AU"/>
        </w:rPr>
        <w:t>the role of examples, counter-examples and general cases in developing mathematical analysis</w:t>
      </w:r>
    </w:p>
    <w:p w14:paraId="5655BDF0" w14:textId="72F3A394" w:rsidR="00964F27" w:rsidRPr="000C4199" w:rsidRDefault="00964F27" w:rsidP="00500C68">
      <w:pPr>
        <w:pStyle w:val="VCAAbullet"/>
        <w:rPr>
          <w:lang w:val="en-AU"/>
        </w:rPr>
      </w:pPr>
      <w:r w:rsidRPr="000C4199">
        <w:rPr>
          <w:lang w:val="en-AU"/>
        </w:rPr>
        <w:t>the role of proof involving the communication and justification of an argument for a mathematical statement in a clear, concise and precise mann</w:t>
      </w:r>
      <w:r w:rsidR="00F930C7">
        <w:rPr>
          <w:lang w:val="en-AU"/>
        </w:rPr>
        <w:t>er</w:t>
      </w:r>
    </w:p>
    <w:p w14:paraId="326473CF" w14:textId="77777777" w:rsidR="00964F27" w:rsidRPr="000C4199" w:rsidRDefault="00964F27" w:rsidP="00500C68">
      <w:pPr>
        <w:pStyle w:val="VCAAbullet"/>
        <w:rPr>
          <w:lang w:val="en-AU"/>
        </w:rPr>
      </w:pPr>
      <w:r w:rsidRPr="000C4199">
        <w:rPr>
          <w:lang w:val="en-AU"/>
        </w:rPr>
        <w:t>the role of developing algorithms and expressing these through pseudocode to help determine and understand mathematical ideas and results</w:t>
      </w:r>
    </w:p>
    <w:p w14:paraId="52BB9AF3" w14:textId="21590FDD" w:rsidR="00964F27" w:rsidRPr="000C4199" w:rsidRDefault="00964F27" w:rsidP="00500C68">
      <w:pPr>
        <w:pStyle w:val="VCAAbullet"/>
        <w:rPr>
          <w:lang w:val="en-AU"/>
        </w:rPr>
      </w:pPr>
      <w:r w:rsidRPr="000C4199">
        <w:rPr>
          <w:lang w:val="en-AU"/>
        </w:rPr>
        <w:t xml:space="preserve">inferences from analysis and their use to draw valid conclusions related to a given context for </w:t>
      </w:r>
      <w:r w:rsidR="00CA7B86">
        <w:rPr>
          <w:lang w:val="en-AU"/>
        </w:rPr>
        <w:t>investigation</w:t>
      </w:r>
    </w:p>
    <w:p w14:paraId="02343273" w14:textId="77777777" w:rsidR="00964F27" w:rsidRPr="000C4199" w:rsidRDefault="00964F27" w:rsidP="00964F27">
      <w:pPr>
        <w:pStyle w:val="VCAAHeading5"/>
        <w:rPr>
          <w:lang w:val="en-AU"/>
        </w:rPr>
      </w:pPr>
      <w:r w:rsidRPr="000C4199">
        <w:rPr>
          <w:lang w:val="en-AU"/>
        </w:rPr>
        <w:t>Key skills</w:t>
      </w:r>
    </w:p>
    <w:p w14:paraId="278014E9" w14:textId="77777777" w:rsidR="00964F27" w:rsidRPr="000C4199" w:rsidRDefault="00964F27" w:rsidP="00B0780D">
      <w:pPr>
        <w:pStyle w:val="VCAAbullet"/>
        <w:ind w:right="0"/>
        <w:rPr>
          <w:lang w:val="en-AU"/>
        </w:rPr>
      </w:pPr>
      <w:r w:rsidRPr="000C4199">
        <w:rPr>
          <w:lang w:val="en-AU"/>
        </w:rPr>
        <w:t>specify the relevance of key mathematical content from one or more areas of study to the investigation of various questions in a given context</w:t>
      </w:r>
    </w:p>
    <w:p w14:paraId="77AEEBC9" w14:textId="77777777" w:rsidR="00964F27" w:rsidRPr="000C4199" w:rsidRDefault="00964F27" w:rsidP="00B0780D">
      <w:pPr>
        <w:pStyle w:val="VCAAbullet"/>
        <w:ind w:right="0"/>
        <w:rPr>
          <w:lang w:val="en-AU"/>
        </w:rPr>
      </w:pPr>
      <w:r w:rsidRPr="000C4199">
        <w:rPr>
          <w:lang w:val="en-AU"/>
        </w:rPr>
        <w:t>develop mathematical formulations of specific and general cases used to derive results for analysis within a given context for investigation</w:t>
      </w:r>
    </w:p>
    <w:p w14:paraId="0C987742" w14:textId="77777777" w:rsidR="00964F27" w:rsidRPr="000C4199" w:rsidRDefault="00964F27" w:rsidP="00500C68">
      <w:pPr>
        <w:pStyle w:val="VCAAbullet"/>
        <w:rPr>
          <w:lang w:val="en-AU"/>
        </w:rPr>
      </w:pPr>
      <w:r w:rsidRPr="000C4199">
        <w:rPr>
          <w:lang w:val="en-AU"/>
        </w:rPr>
        <w:t>use algorithms to solve problems</w:t>
      </w:r>
    </w:p>
    <w:p w14:paraId="5023CE8E" w14:textId="77777777" w:rsidR="00964F27" w:rsidRPr="000C4199" w:rsidRDefault="00964F27" w:rsidP="00500C68">
      <w:pPr>
        <w:pStyle w:val="VCAAbullet"/>
        <w:rPr>
          <w:lang w:val="en-AU"/>
        </w:rPr>
      </w:pPr>
      <w:r w:rsidRPr="000C4199">
        <w:rPr>
          <w:lang w:val="en-AU"/>
        </w:rPr>
        <w:t>use proof to establish mathematical results</w:t>
      </w:r>
    </w:p>
    <w:p w14:paraId="08B8048B" w14:textId="77777777" w:rsidR="00964F27" w:rsidRPr="000C4199" w:rsidRDefault="00964F27" w:rsidP="00500C68">
      <w:pPr>
        <w:pStyle w:val="VCAAbullet"/>
        <w:rPr>
          <w:lang w:val="en-AU"/>
        </w:rPr>
      </w:pPr>
      <w:r w:rsidRPr="000C4199">
        <w:rPr>
          <w:lang w:val="en-AU"/>
        </w:rPr>
        <w:t>make inferences from analysis and use these to draw valid conclusions related to a given context for investigation</w:t>
      </w:r>
    </w:p>
    <w:p w14:paraId="1692EBA4" w14:textId="2FD8A65B" w:rsidR="00DA5A05" w:rsidRPr="000C4199" w:rsidRDefault="00964F27" w:rsidP="00B0780D">
      <w:pPr>
        <w:pStyle w:val="VCAAbullet"/>
        <w:ind w:right="0"/>
        <w:rPr>
          <w:lang w:val="en-AU"/>
        </w:rPr>
      </w:pPr>
      <w:r w:rsidRPr="000C4199">
        <w:rPr>
          <w:lang w:val="en-AU"/>
        </w:rPr>
        <w:t xml:space="preserve">communicate conclusions using both mathematical expression and everyday language; in particular, </w:t>
      </w:r>
      <w:r w:rsidRPr="000C4199">
        <w:rPr>
          <w:lang w:val="en-AU"/>
        </w:rPr>
        <w:br/>
        <w:t>the interpretation of mathematics with respect t</w:t>
      </w:r>
      <w:r w:rsidR="00CA7B86">
        <w:rPr>
          <w:lang w:val="en-AU"/>
        </w:rPr>
        <w:t>o the context for investigation</w:t>
      </w:r>
    </w:p>
    <w:p w14:paraId="1D66AD53" w14:textId="77777777" w:rsidR="00DA5A05" w:rsidRPr="000C4199" w:rsidRDefault="00DA5A05">
      <w:pPr>
        <w:rPr>
          <w:rFonts w:ascii="Arial" w:eastAsia="Times New Roman" w:hAnsi="Arial" w:cs="Arial"/>
          <w:kern w:val="22"/>
          <w:sz w:val="20"/>
          <w:szCs w:val="16"/>
          <w:lang w:eastAsia="ja-JP"/>
        </w:rPr>
      </w:pPr>
      <w:r w:rsidRPr="000C4199">
        <w:br w:type="page"/>
      </w:r>
    </w:p>
    <w:p w14:paraId="07140C38" w14:textId="77777777" w:rsidR="00964F27" w:rsidRPr="000C4199" w:rsidRDefault="00964F27" w:rsidP="00964F27">
      <w:pPr>
        <w:pStyle w:val="VCAAHeading3"/>
        <w:rPr>
          <w:lang w:val="en-AU"/>
        </w:rPr>
      </w:pPr>
      <w:r w:rsidRPr="000C4199">
        <w:rPr>
          <w:lang w:val="en-AU"/>
        </w:rPr>
        <w:t>Outcome 3</w:t>
      </w:r>
    </w:p>
    <w:p w14:paraId="27256343" w14:textId="10240F17" w:rsidR="00964F27" w:rsidRPr="000C4199" w:rsidRDefault="00964F27" w:rsidP="00F930C7">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BF09AF">
        <w:rPr>
          <w:lang w:val="en-AU"/>
        </w:rPr>
        <w:t>investigative</w:t>
      </w:r>
      <w:r w:rsidRPr="000C4199">
        <w:rPr>
          <w:lang w:val="en-AU"/>
        </w:rPr>
        <w:t xml:space="preserve">, modelling or </w:t>
      </w:r>
      <w:r w:rsidR="00BA4249">
        <w:rPr>
          <w:lang w:val="en-AU"/>
        </w:rPr>
        <w:t>problem-solving</w:t>
      </w:r>
      <w:r w:rsidR="00BA4249" w:rsidRPr="000C4199">
        <w:rPr>
          <w:lang w:val="en-AU"/>
        </w:rPr>
        <w:t xml:space="preserve"> </w:t>
      </w:r>
      <w:r w:rsidRPr="000C4199">
        <w:rPr>
          <w:lang w:val="en-AU"/>
        </w:rPr>
        <w:t>techniques or approaches.</w:t>
      </w:r>
    </w:p>
    <w:p w14:paraId="605DCD8A" w14:textId="77777777" w:rsidR="00964F27" w:rsidRPr="000C4199" w:rsidRDefault="00964F27" w:rsidP="00964F27">
      <w:pPr>
        <w:pStyle w:val="VCAAbody"/>
        <w:rPr>
          <w:color w:val="auto"/>
          <w:lang w:val="en-AU"/>
        </w:rPr>
      </w:pPr>
      <w:r w:rsidRPr="000C4199">
        <w:rPr>
          <w:color w:val="auto"/>
          <w:lang w:val="en-AU"/>
        </w:rPr>
        <w:t>To achieve this outcome the student will draw on key knowledge and key skills outlined in all the areas of study.</w:t>
      </w:r>
    </w:p>
    <w:p w14:paraId="09A31CEC" w14:textId="77777777" w:rsidR="00964F27" w:rsidRPr="000C4199" w:rsidRDefault="00964F27" w:rsidP="00964F27">
      <w:pPr>
        <w:pStyle w:val="VCAAHeading5"/>
        <w:rPr>
          <w:lang w:val="en-AU"/>
        </w:rPr>
      </w:pPr>
      <w:r w:rsidRPr="000C4199">
        <w:rPr>
          <w:lang w:val="en-AU"/>
        </w:rPr>
        <w:t>Key knowledge</w:t>
      </w:r>
    </w:p>
    <w:p w14:paraId="01E76E99" w14:textId="77777777" w:rsidR="00964F27" w:rsidRPr="000C4199" w:rsidRDefault="00964F27"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68AA419" w14:textId="77777777" w:rsidR="00964F27" w:rsidRPr="000C4199" w:rsidRDefault="00964F27" w:rsidP="00500C68">
      <w:pPr>
        <w:pStyle w:val="VCAAbullet"/>
        <w:rPr>
          <w:lang w:val="en-AU"/>
        </w:rPr>
      </w:pPr>
      <w:r w:rsidRPr="000C4199">
        <w:rPr>
          <w:lang w:val="en-AU"/>
        </w:rPr>
        <w:t>exact and approximate technological specification of mathematical information such as numerical data, graphical forms and the solutions of equations</w:t>
      </w:r>
    </w:p>
    <w:p w14:paraId="2FC6159F" w14:textId="77777777" w:rsidR="00964F27" w:rsidRPr="000C4199" w:rsidRDefault="00964F27" w:rsidP="00500C68">
      <w:pPr>
        <w:pStyle w:val="VCAAbullet"/>
        <w:rPr>
          <w:lang w:val="en-AU"/>
        </w:rPr>
      </w:pPr>
      <w:r w:rsidRPr="000C4199">
        <w:rPr>
          <w:lang w:val="en-AU"/>
        </w:rPr>
        <w:t>domain and range requirements for the technological specification of graphs of functions and relations</w:t>
      </w:r>
    </w:p>
    <w:p w14:paraId="5D384AA1" w14:textId="087FB7D0" w:rsidR="00964F27" w:rsidRPr="000C4199" w:rsidRDefault="00964F27" w:rsidP="00500C68">
      <w:pPr>
        <w:pStyle w:val="VCAAbullet"/>
        <w:rPr>
          <w:lang w:val="en-AU"/>
        </w:rPr>
      </w:pPr>
      <w:r w:rsidRPr="000C4199">
        <w:rPr>
          <w:lang w:val="en-AU"/>
        </w:rPr>
        <w:t>the relation between numerical, graphical and symbolic forms of information about functions and equations</w:t>
      </w:r>
      <w:r w:rsidR="00E246B6">
        <w:rPr>
          <w:lang w:val="en-AU"/>
        </w:rPr>
        <w:t>,</w:t>
      </w:r>
      <w:r w:rsidRPr="000C4199">
        <w:rPr>
          <w:lang w:val="en-AU"/>
        </w:rPr>
        <w:t xml:space="preserve"> and the corresponding features of those functions </w:t>
      </w:r>
      <w:r w:rsidR="00E246B6">
        <w:rPr>
          <w:lang w:val="en-AU"/>
        </w:rPr>
        <w:t>and</w:t>
      </w:r>
      <w:r w:rsidR="00E246B6" w:rsidRPr="000C4199">
        <w:rPr>
          <w:lang w:val="en-AU"/>
        </w:rPr>
        <w:t xml:space="preserve"> </w:t>
      </w:r>
      <w:r w:rsidRPr="000C4199">
        <w:rPr>
          <w:lang w:val="en-AU"/>
        </w:rPr>
        <w:t>equations</w:t>
      </w:r>
    </w:p>
    <w:p w14:paraId="5393E278" w14:textId="77777777" w:rsidR="00964F27" w:rsidRPr="000C4199" w:rsidRDefault="00964F27" w:rsidP="00500C68">
      <w:pPr>
        <w:pStyle w:val="VCAAbullet"/>
        <w:rPr>
          <w:lang w:val="en-AU"/>
        </w:rPr>
      </w:pPr>
      <w:r w:rsidRPr="000C4199">
        <w:rPr>
          <w:lang w:val="en-AU"/>
        </w:rPr>
        <w:t>the similarities and differences between formal mathematical expressions and their representation in various technology applications</w:t>
      </w:r>
    </w:p>
    <w:p w14:paraId="6B640995" w14:textId="3D22400B" w:rsidR="00964F27" w:rsidRPr="000C4199" w:rsidRDefault="00964F27" w:rsidP="00500C68">
      <w:pPr>
        <w:pStyle w:val="VCAAbullet"/>
        <w:rPr>
          <w:lang w:val="en-AU"/>
        </w:rPr>
      </w:pPr>
      <w:r w:rsidRPr="000C4199">
        <w:rPr>
          <w:lang w:val="en-AU"/>
        </w:rPr>
        <w:t>t</w:t>
      </w:r>
      <w:r w:rsidR="00BD7B2E" w:rsidRPr="000C4199">
        <w:rPr>
          <w:lang w:val="en-AU"/>
        </w:rPr>
        <w:t>h</w:t>
      </w:r>
      <w:r w:rsidRPr="000C4199">
        <w:rPr>
          <w:lang w:val="en-AU"/>
        </w:rPr>
        <w:t xml:space="preserve">e appropriate selection of a technology application </w:t>
      </w:r>
      <w:r w:rsidR="006A5914">
        <w:rPr>
          <w:lang w:val="en-AU"/>
        </w:rPr>
        <w:t>for</w:t>
      </w:r>
      <w:r w:rsidR="006A5914" w:rsidRPr="000C4199">
        <w:rPr>
          <w:lang w:val="en-AU"/>
        </w:rPr>
        <w:t xml:space="preserve"> </w:t>
      </w:r>
      <w:r w:rsidRPr="000C4199">
        <w:rPr>
          <w:lang w:val="en-AU"/>
        </w:rPr>
        <w:t>a v</w:t>
      </w:r>
      <w:r w:rsidR="00CA7B86">
        <w:rPr>
          <w:lang w:val="en-AU"/>
        </w:rPr>
        <w:t>ariety of mathematical contexts</w:t>
      </w:r>
    </w:p>
    <w:p w14:paraId="77D079DC" w14:textId="77777777" w:rsidR="00964F27" w:rsidRPr="000C4199" w:rsidRDefault="00964F27" w:rsidP="00964F27">
      <w:pPr>
        <w:pStyle w:val="VCAAHeading5"/>
        <w:rPr>
          <w:lang w:val="en-AU"/>
        </w:rPr>
      </w:pPr>
      <w:r w:rsidRPr="000C4199">
        <w:rPr>
          <w:lang w:val="en-AU"/>
        </w:rPr>
        <w:t>Key skills</w:t>
      </w:r>
    </w:p>
    <w:p w14:paraId="0DB8D77C" w14:textId="77777777" w:rsidR="00964F27" w:rsidRPr="000C4199" w:rsidRDefault="00964F27" w:rsidP="00F930C7">
      <w:pPr>
        <w:pStyle w:val="VCAAbullet"/>
        <w:ind w:right="0"/>
        <w:rPr>
          <w:lang w:val="en-AU"/>
        </w:rPr>
      </w:pPr>
      <w:r w:rsidRPr="000C4199">
        <w:rPr>
          <w:lang w:val="en-AU"/>
        </w:rPr>
        <w:t>use computational thinking, algorithms, models and simulations to solve problems related to a given context</w:t>
      </w:r>
    </w:p>
    <w:p w14:paraId="072F56DD" w14:textId="77777777" w:rsidR="00964F27" w:rsidRPr="000C4199" w:rsidRDefault="00964F27" w:rsidP="00F930C7">
      <w:pPr>
        <w:pStyle w:val="VCAAbullet"/>
        <w:ind w:right="0"/>
        <w:rPr>
          <w:lang w:val="en-AU"/>
        </w:rPr>
      </w:pPr>
      <w:r w:rsidRPr="000C4199">
        <w:rPr>
          <w:lang w:val="en-AU"/>
        </w:rPr>
        <w:t>distinguish between exact and approximate presentations of mathematical results, and interpret these results to a specified degree of accuracy</w:t>
      </w:r>
    </w:p>
    <w:p w14:paraId="3E241335" w14:textId="1037B947" w:rsidR="00964F27" w:rsidRPr="000C4199" w:rsidRDefault="00964F27" w:rsidP="00F930C7">
      <w:pPr>
        <w:pStyle w:val="VCAAbullet"/>
        <w:ind w:right="0"/>
        <w:rPr>
          <w:lang w:val="en-AU"/>
        </w:rPr>
      </w:pPr>
      <w:r w:rsidRPr="000C4199">
        <w:rPr>
          <w:lang w:val="en-AU"/>
        </w:rPr>
        <w:t>produce results</w:t>
      </w:r>
      <w:r w:rsidR="006A5914">
        <w:rPr>
          <w:lang w:val="en-AU"/>
        </w:rPr>
        <w:t>,</w:t>
      </w:r>
      <w:r w:rsidRPr="000C4199">
        <w:rPr>
          <w:lang w:val="en-AU"/>
        </w:rPr>
        <w:t xml:space="preserve"> using technology</w:t>
      </w:r>
      <w:r w:rsidR="006A5914">
        <w:rPr>
          <w:lang w:val="en-AU"/>
        </w:rPr>
        <w:t>,</w:t>
      </w:r>
      <w:r w:rsidRPr="000C4199">
        <w:rPr>
          <w:lang w:val="en-AU"/>
        </w:rPr>
        <w:t xml:space="preserve"> which identify examples or counter-examples for propositions</w:t>
      </w:r>
    </w:p>
    <w:p w14:paraId="0901B791" w14:textId="60D8675B" w:rsidR="00964F27" w:rsidRPr="000C4199" w:rsidRDefault="00964F27" w:rsidP="00F930C7">
      <w:pPr>
        <w:pStyle w:val="VCAAbullet"/>
        <w:ind w:right="0"/>
        <w:rPr>
          <w:lang w:val="en-AU"/>
        </w:rPr>
      </w:pPr>
      <w:r w:rsidRPr="000C4199">
        <w:rPr>
          <w:lang w:val="en-AU"/>
        </w:rPr>
        <w:t xml:space="preserve">produce tables of values, families of graphs or collections of other results which support general analysis in </w:t>
      </w:r>
      <w:r w:rsidR="00BA4249">
        <w:rPr>
          <w:lang w:val="en-AU"/>
        </w:rPr>
        <w:t>investigative</w:t>
      </w:r>
      <w:r w:rsidRPr="000C4199">
        <w:rPr>
          <w:lang w:val="en-AU"/>
        </w:rPr>
        <w:t xml:space="preserve">, </w:t>
      </w:r>
      <w:r w:rsidR="00B3118D">
        <w:rPr>
          <w:lang w:val="en-AU"/>
        </w:rPr>
        <w:t>modelling</w:t>
      </w:r>
      <w:r w:rsidR="00B3118D" w:rsidRPr="000C4199">
        <w:rPr>
          <w:lang w:val="en-AU"/>
        </w:rPr>
        <w:t xml:space="preserve"> </w:t>
      </w:r>
      <w:r w:rsidRPr="000C4199">
        <w:rPr>
          <w:lang w:val="en-AU"/>
        </w:rPr>
        <w:t xml:space="preserve">or </w:t>
      </w:r>
      <w:r w:rsidR="00BA4249">
        <w:rPr>
          <w:lang w:val="en-AU"/>
        </w:rPr>
        <w:t>problem-solving</w:t>
      </w:r>
      <w:r w:rsidR="00B3118D" w:rsidRPr="000C4199">
        <w:rPr>
          <w:lang w:val="en-AU"/>
        </w:rPr>
        <w:t xml:space="preserve"> </w:t>
      </w:r>
      <w:r w:rsidRPr="000C4199">
        <w:rPr>
          <w:lang w:val="en-AU"/>
        </w:rPr>
        <w:t>contexts</w:t>
      </w:r>
    </w:p>
    <w:p w14:paraId="72A14BBC" w14:textId="77777777" w:rsidR="00964F27" w:rsidRPr="000C4199" w:rsidRDefault="00964F27" w:rsidP="00F930C7">
      <w:pPr>
        <w:pStyle w:val="VCAAbullet"/>
        <w:ind w:right="0"/>
        <w:rPr>
          <w:lang w:val="en-AU"/>
        </w:rPr>
      </w:pPr>
      <w:r w:rsidRPr="000C4199">
        <w:rPr>
          <w:lang w:val="en-AU"/>
        </w:rPr>
        <w:t>use appropriate domain and range technological specifications which illustrate key features of graphs of functions and relations</w:t>
      </w:r>
    </w:p>
    <w:p w14:paraId="30E354DF" w14:textId="45F69A54" w:rsidR="00964F27" w:rsidRPr="000C4199" w:rsidRDefault="00964F27" w:rsidP="00F930C7">
      <w:pPr>
        <w:pStyle w:val="VCAAbullet"/>
        <w:ind w:right="0"/>
        <w:rPr>
          <w:lang w:val="en-AU"/>
        </w:rPr>
      </w:pPr>
      <w:r w:rsidRPr="000C4199">
        <w:rPr>
          <w:lang w:val="en-AU"/>
        </w:rPr>
        <w:t xml:space="preserve">identify the relation between numerical, graphical and symbolic forms of information about functions and equations, and the corresponding features of those functions </w:t>
      </w:r>
      <w:r w:rsidR="006A5914">
        <w:rPr>
          <w:lang w:val="en-AU"/>
        </w:rPr>
        <w:t>and</w:t>
      </w:r>
      <w:r w:rsidR="006A5914" w:rsidRPr="000C4199">
        <w:rPr>
          <w:lang w:val="en-AU"/>
        </w:rPr>
        <w:t xml:space="preserve"> </w:t>
      </w:r>
      <w:r w:rsidRPr="000C4199">
        <w:rPr>
          <w:lang w:val="en-AU"/>
        </w:rPr>
        <w:t>equations</w:t>
      </w:r>
    </w:p>
    <w:p w14:paraId="1C3BC64E" w14:textId="77777777" w:rsidR="00964F27" w:rsidRPr="000C4199" w:rsidRDefault="00964F27" w:rsidP="00F930C7">
      <w:pPr>
        <w:pStyle w:val="VCAAbullet"/>
        <w:ind w:right="0"/>
        <w:rPr>
          <w:lang w:val="en-AU"/>
        </w:rPr>
      </w:pPr>
      <w:r w:rsidRPr="000C4199">
        <w:rPr>
          <w:lang w:val="en-AU"/>
        </w:rPr>
        <w:t>specify the similarities and differences between formal mathematical expressions and their representation in various technology applications</w:t>
      </w:r>
    </w:p>
    <w:p w14:paraId="3C336944" w14:textId="77777777" w:rsidR="00964F27" w:rsidRPr="000C4199" w:rsidRDefault="00964F27" w:rsidP="00F930C7">
      <w:pPr>
        <w:pStyle w:val="VCAAbullet"/>
        <w:ind w:right="0"/>
        <w:rPr>
          <w:lang w:val="en-AU"/>
        </w:rPr>
      </w:pPr>
      <w:r w:rsidRPr="000C4199">
        <w:rPr>
          <w:lang w:val="en-AU"/>
        </w:rPr>
        <w:t>make appropriate selections for technology applications in a variety of mathematical contexts, and provide a rationale for these selections</w:t>
      </w:r>
    </w:p>
    <w:p w14:paraId="1B5A21C2" w14:textId="59115C9C" w:rsidR="00964F27" w:rsidRPr="000C4199" w:rsidRDefault="00BA4249" w:rsidP="00F930C7">
      <w:pPr>
        <w:pStyle w:val="VCAAbullet"/>
        <w:ind w:right="0"/>
        <w:rPr>
          <w:lang w:val="en-AU"/>
        </w:rPr>
      </w:pPr>
      <w:r>
        <w:rPr>
          <w:lang w:val="en-AU"/>
        </w:rPr>
        <w:t xml:space="preserve">specify </w:t>
      </w:r>
      <w:r w:rsidR="00964F27" w:rsidRPr="000C4199">
        <w:rPr>
          <w:lang w:val="en-AU"/>
        </w:rPr>
        <w:t>the purpose and effect of sequencing, decision-making and iterative statements on applicable functionalities of technology, and their role in the design of algorithms and simulations</w:t>
      </w:r>
    </w:p>
    <w:p w14:paraId="6BCDD0F6" w14:textId="617E226F" w:rsidR="00964F27" w:rsidRPr="000C4199" w:rsidRDefault="00964F27" w:rsidP="00F930C7">
      <w:pPr>
        <w:pStyle w:val="VCAAbullet"/>
        <w:ind w:right="0"/>
        <w:rPr>
          <w:lang w:val="en-AU"/>
        </w:rPr>
      </w:pPr>
      <w:r w:rsidRPr="000C4199">
        <w:rPr>
          <w:lang w:val="en-AU"/>
        </w:rPr>
        <w:t xml:space="preserve">relate the results from a particular technology application to the nature of a particular mathematical task (investigative, </w:t>
      </w:r>
      <w:r w:rsidR="00BA4249">
        <w:rPr>
          <w:lang w:val="en-AU"/>
        </w:rPr>
        <w:t>modelling</w:t>
      </w:r>
      <w:r w:rsidRPr="000C4199">
        <w:rPr>
          <w:lang w:val="en-AU"/>
        </w:rPr>
        <w:t xml:space="preserve"> or </w:t>
      </w:r>
      <w:r w:rsidR="00BA4249">
        <w:rPr>
          <w:lang w:val="en-AU"/>
        </w:rPr>
        <w:t>problem-solving</w:t>
      </w:r>
      <w:r w:rsidRPr="000C4199">
        <w:rPr>
          <w:lang w:val="en-AU"/>
        </w:rPr>
        <w:t>) and verify these results</w:t>
      </w:r>
    </w:p>
    <w:p w14:paraId="51D66421" w14:textId="2AB86F0F" w:rsidR="00DA5A05" w:rsidRPr="000C4199" w:rsidRDefault="00964F27" w:rsidP="00F930C7">
      <w:pPr>
        <w:pStyle w:val="VCAAbullet"/>
        <w:ind w:right="0"/>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28CC1C15" w14:textId="77777777" w:rsidR="00DA5A05" w:rsidRPr="000C4199" w:rsidRDefault="00DA5A05">
      <w:pPr>
        <w:rPr>
          <w:rFonts w:ascii="Arial" w:eastAsia="Times New Roman" w:hAnsi="Arial" w:cs="Arial"/>
          <w:kern w:val="22"/>
          <w:sz w:val="20"/>
          <w:szCs w:val="16"/>
          <w:lang w:eastAsia="ja-JP"/>
        </w:rPr>
      </w:pPr>
      <w:r w:rsidRPr="000C4199">
        <w:br w:type="page"/>
      </w:r>
    </w:p>
    <w:p w14:paraId="395E2028" w14:textId="77777777" w:rsidR="00964F27" w:rsidRPr="000C4199" w:rsidRDefault="00964F27" w:rsidP="00964F27">
      <w:pPr>
        <w:pStyle w:val="VCAAHeading2"/>
        <w:rPr>
          <w:lang w:val="en-AU"/>
        </w:rPr>
      </w:pPr>
      <w:bookmarkStart w:id="192" w:name="_Toc71028381"/>
      <w:r w:rsidRPr="000C4199">
        <w:rPr>
          <w:lang w:val="en-AU"/>
        </w:rPr>
        <w:t>Assessment</w:t>
      </w:r>
      <w:bookmarkEnd w:id="192"/>
    </w:p>
    <w:p w14:paraId="6B045FCB" w14:textId="77777777" w:rsidR="00964F27" w:rsidRPr="000C4199" w:rsidRDefault="00964F27" w:rsidP="00964F27">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that provide a range of opportunities for students to demonstrate the key knowledge and key skills in the outcomes.</w:t>
      </w:r>
    </w:p>
    <w:p w14:paraId="21DBD09B" w14:textId="77777777" w:rsidR="00964F27" w:rsidRPr="000C4199" w:rsidRDefault="00964F27" w:rsidP="00964F27">
      <w:pPr>
        <w:pStyle w:val="VCAAbody"/>
        <w:rPr>
          <w:lang w:val="en-AU"/>
        </w:rPr>
      </w:pPr>
      <w:r w:rsidRPr="000C4199">
        <w:rPr>
          <w:lang w:val="en-AU"/>
        </w:rPr>
        <w:t>The areas of study and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8DE867B" w14:textId="77777777" w:rsidR="00964F27" w:rsidRPr="000C4199" w:rsidRDefault="00964F27" w:rsidP="00964F27">
      <w:pPr>
        <w:pStyle w:val="VCAAbody"/>
        <w:rPr>
          <w:lang w:val="en-AU"/>
        </w:rPr>
      </w:pPr>
      <w:r w:rsidRPr="000C4199">
        <w:rPr>
          <w:lang w:val="en-AU"/>
        </w:rPr>
        <w:t>All assessments at Units 1 and 2 are school-based. Procedures for assessment of levels of achievement in Units 1 and 2 are a matter for school decision.</w:t>
      </w:r>
    </w:p>
    <w:p w14:paraId="5BD9CAB0" w14:textId="77777777" w:rsidR="00964F27" w:rsidRPr="000C4199" w:rsidRDefault="00964F27" w:rsidP="00964F27">
      <w:pPr>
        <w:pStyle w:val="VCAAbody"/>
        <w:rPr>
          <w:lang w:val="en-AU"/>
        </w:rPr>
      </w:pPr>
      <w:r w:rsidRPr="000C4199">
        <w:rPr>
          <w:lang w:val="en-AU"/>
        </w:rPr>
        <w:t>For this unit students are required to demonstrate achievement of three outcomes. As a set these outcomes encompass the areas of study in the unit.</w:t>
      </w:r>
    </w:p>
    <w:p w14:paraId="261E79EE" w14:textId="77777777" w:rsidR="00946E2A" w:rsidRDefault="00964F27" w:rsidP="00964F27">
      <w:pPr>
        <w:pStyle w:val="VCAAbody"/>
        <w:rPr>
          <w:lang w:val="en-AU"/>
        </w:rPr>
      </w:pPr>
      <w:r w:rsidRPr="000C4199">
        <w:rPr>
          <w:lang w:val="en-AU"/>
        </w:rPr>
        <w:t xml:space="preserve">Suitable tasks for assessment in this unit may be selected from the following. </w:t>
      </w:r>
    </w:p>
    <w:p w14:paraId="4D41B002" w14:textId="4F9BC697" w:rsidR="00964F27" w:rsidRPr="000C4199" w:rsidRDefault="00964F27" w:rsidP="00964F27">
      <w:pPr>
        <w:pStyle w:val="VCAAbody"/>
        <w:rPr>
          <w:lang w:val="en-AU"/>
        </w:rPr>
      </w:pPr>
      <w:r w:rsidRPr="000C4199">
        <w:rPr>
          <w:lang w:val="en-AU"/>
        </w:rPr>
        <w:t>Demonstration of achievement of Outcome 1 should be based on the student's performance on a selection of the following assessment tasks:</w:t>
      </w:r>
    </w:p>
    <w:p w14:paraId="6C0A100B" w14:textId="7827E060" w:rsidR="00964F27" w:rsidRPr="000C4199" w:rsidRDefault="00F930C7" w:rsidP="00500C68">
      <w:pPr>
        <w:pStyle w:val="VCAAbullet"/>
        <w:rPr>
          <w:lang w:val="en-AU"/>
        </w:rPr>
      </w:pPr>
      <w:r>
        <w:rPr>
          <w:lang w:val="en-AU"/>
        </w:rPr>
        <w:t>assignments</w:t>
      </w:r>
    </w:p>
    <w:p w14:paraId="59167599" w14:textId="77777777" w:rsidR="00964F27" w:rsidRPr="000C4199" w:rsidRDefault="00964F27" w:rsidP="00500C68">
      <w:pPr>
        <w:pStyle w:val="VCAAbullet"/>
        <w:rPr>
          <w:lang w:val="en-AU"/>
        </w:rPr>
      </w:pPr>
      <w:r w:rsidRPr="000C4199">
        <w:rPr>
          <w:lang w:val="en-AU"/>
        </w:rPr>
        <w:t>tests</w:t>
      </w:r>
    </w:p>
    <w:p w14:paraId="4DAA554F" w14:textId="77777777" w:rsidR="00964F27" w:rsidRPr="000C4199" w:rsidRDefault="00964F27" w:rsidP="00500C68">
      <w:pPr>
        <w:pStyle w:val="VCAAbullet"/>
        <w:rPr>
          <w:lang w:val="en-AU"/>
        </w:rPr>
      </w:pPr>
      <w:r w:rsidRPr="000C4199">
        <w:rPr>
          <w:lang w:val="en-AU"/>
        </w:rPr>
        <w:t>solutions to sets of worked questions</w:t>
      </w:r>
    </w:p>
    <w:p w14:paraId="1A9792AA" w14:textId="77777777" w:rsidR="00964F27" w:rsidRPr="000C4199" w:rsidRDefault="00964F27" w:rsidP="00500C68">
      <w:pPr>
        <w:pStyle w:val="VCAAbullet"/>
        <w:rPr>
          <w:lang w:val="en-AU"/>
        </w:rPr>
      </w:pPr>
      <w:r w:rsidRPr="000C4199">
        <w:rPr>
          <w:lang w:val="en-AU"/>
        </w:rPr>
        <w:t>summary notes or review notes.</w:t>
      </w:r>
    </w:p>
    <w:p w14:paraId="43E24ADD" w14:textId="3E163FB8" w:rsidR="00964F27" w:rsidRPr="000C4199" w:rsidRDefault="00964F27" w:rsidP="00964F27">
      <w:pPr>
        <w:pStyle w:val="VCAAbody"/>
        <w:rPr>
          <w:lang w:val="en-AU"/>
        </w:rPr>
      </w:pPr>
      <w:r w:rsidRPr="000C4199">
        <w:rPr>
          <w:lang w:val="en-AU"/>
        </w:rPr>
        <w:t xml:space="preserve">Demonstration of achievement of Outcome 2 should be based on the student's performance on </w:t>
      </w:r>
      <w:r w:rsidR="00A00783">
        <w:rPr>
          <w:lang w:val="en-AU"/>
        </w:rPr>
        <w:t xml:space="preserve">mathematical investigations and </w:t>
      </w:r>
      <w:r w:rsidRPr="000C4199">
        <w:rPr>
          <w:lang w:val="en-AU"/>
        </w:rPr>
        <w:t xml:space="preserve">a selection of </w:t>
      </w:r>
      <w:r w:rsidR="00A00783">
        <w:rPr>
          <w:lang w:val="en-AU"/>
        </w:rPr>
        <w:t>modelling or problem-solving tasks.</w:t>
      </w:r>
      <w:r w:rsidRPr="000C4199">
        <w:rPr>
          <w:lang w:val="en-AU"/>
        </w:rPr>
        <w:t xml:space="preserve"> </w:t>
      </w:r>
    </w:p>
    <w:p w14:paraId="7E58F55B" w14:textId="042CDFC4" w:rsidR="00964F27" w:rsidRPr="000C4199" w:rsidRDefault="00964F27" w:rsidP="00F930C7">
      <w:pPr>
        <w:pStyle w:val="VCAAbody"/>
        <w:ind w:right="283"/>
        <w:rPr>
          <w:lang w:val="en-AU"/>
        </w:rPr>
      </w:pPr>
      <w:r w:rsidRPr="000C4199">
        <w:rPr>
          <w:lang w:val="en-AU"/>
        </w:rPr>
        <w:t>Demonstration of achievement of Outcome 3 should be based on the student’s performance on aspects of tasks completed in demonstrating achievement of Outcomes 1 and 2 that incorporate opportunity for computational thinking and the effective and appropriate use of technology</w:t>
      </w:r>
      <w:r w:rsidR="00F930C7">
        <w:rPr>
          <w:lang w:val="en-AU"/>
        </w:rPr>
        <w:t>.</w:t>
      </w:r>
    </w:p>
    <w:p w14:paraId="35C9A10A" w14:textId="77777777" w:rsidR="00964F27" w:rsidRPr="000C4199" w:rsidRDefault="00964F27" w:rsidP="00964F27">
      <w:pPr>
        <w:pStyle w:val="VCAAbody"/>
        <w:rPr>
          <w:lang w:val="en-AU"/>
        </w:rPr>
      </w:pPr>
      <w:r w:rsidRPr="000C4199">
        <w:rPr>
          <w:lang w:val="en-AU"/>
        </w:rPr>
        <w:t>Where teachers allow students to choose between tasks, they must ensure that the tasks they set are of comparable scope and demand.</w:t>
      </w:r>
    </w:p>
    <w:p w14:paraId="1333D593" w14:textId="77777777" w:rsidR="00FC5F45" w:rsidRPr="000C4199" w:rsidRDefault="00FC5F45" w:rsidP="00FC5F45">
      <w:pPr>
        <w:rPr>
          <w:rFonts w:ascii="Arial" w:hAnsi="Arial" w:cs="Arial"/>
          <w:sz w:val="18"/>
          <w:szCs w:val="18"/>
        </w:rPr>
      </w:pPr>
      <w:r w:rsidRPr="000C4199">
        <w:rPr>
          <w:rFonts w:ascii="Arial" w:hAnsi="Arial" w:cs="Arial"/>
          <w:sz w:val="18"/>
          <w:szCs w:val="18"/>
        </w:rPr>
        <w:br w:type="page"/>
      </w:r>
    </w:p>
    <w:p w14:paraId="4695332E" w14:textId="77777777" w:rsidR="00FD5265" w:rsidRPr="000C4199" w:rsidRDefault="00FD5265" w:rsidP="00FD5265">
      <w:pPr>
        <w:pStyle w:val="VCAAHeading1"/>
        <w:rPr>
          <w:lang w:val="en-AU"/>
        </w:rPr>
      </w:pPr>
      <w:bookmarkStart w:id="193" w:name="_Toc71028382"/>
      <w:r w:rsidRPr="000C4199">
        <w:rPr>
          <w:lang w:val="en-AU"/>
        </w:rPr>
        <w:t>Units 3 and 4: Foundation Mathematics</w:t>
      </w:r>
      <w:bookmarkEnd w:id="193"/>
    </w:p>
    <w:p w14:paraId="64D95030" w14:textId="30AE14D9" w:rsidR="00FD5265" w:rsidRPr="000C4199" w:rsidRDefault="00FD5265" w:rsidP="00FD5265">
      <w:pPr>
        <w:pStyle w:val="VCAAbody"/>
        <w:rPr>
          <w:lang w:val="en-AU"/>
        </w:rPr>
      </w:pPr>
      <w:r w:rsidRPr="000C4199">
        <w:rPr>
          <w:lang w:val="en-AU"/>
        </w:rPr>
        <w:t xml:space="preserve">Foundation Mathematics Units 3 and 4 </w:t>
      </w:r>
      <w:r w:rsidR="00B006F8">
        <w:rPr>
          <w:lang w:val="en-AU"/>
        </w:rPr>
        <w:t>focus</w:t>
      </w:r>
      <w:r w:rsidRPr="000C4199">
        <w:rPr>
          <w:lang w:val="en-AU"/>
        </w:rPr>
        <w:t xml:space="preserve"> on providing students with the mathematical knowledge, skills and understanding to solve problems in real contexts for a range of workplace, personal, further learning, community and global settings relevant to contemporary society. </w:t>
      </w:r>
      <w:r w:rsidR="003C081F">
        <w:rPr>
          <w:lang w:val="en-AU"/>
        </w:rPr>
        <w:t xml:space="preserve">The areas of study for </w:t>
      </w:r>
      <w:r w:rsidRPr="000C4199">
        <w:rPr>
          <w:lang w:val="en-AU"/>
        </w:rPr>
        <w:t xml:space="preserve">Units 3 and 4 </w:t>
      </w:r>
      <w:r w:rsidR="003C081F">
        <w:rPr>
          <w:lang w:val="en-AU"/>
        </w:rPr>
        <w:t xml:space="preserve">are </w:t>
      </w:r>
      <w:r w:rsidRPr="000C4199">
        <w:rPr>
          <w:color w:val="auto"/>
          <w:lang w:val="en-AU"/>
        </w:rPr>
        <w:t xml:space="preserve">‘Algebra, number and structure’, ‘Data analysis, probability and statistics’, ‘Discrete mathematics’ and ‘Space and measurement’. </w:t>
      </w:r>
      <w:r w:rsidRPr="000C4199">
        <w:rPr>
          <w:rFonts w:cstheme="minorHAnsi"/>
          <w:lang w:val="en-AU"/>
        </w:rPr>
        <w:t>All four areas of study are to be completed over the two units, and content equivalent to two areas of study covered in each unit. The selected content for each unit should be developed using contexts present in students’ other studies, work and personal or other familiar situations, and in national and international contexts, events and developments.</w:t>
      </w:r>
    </w:p>
    <w:p w14:paraId="7FE63187" w14:textId="4267A5B5" w:rsidR="00FD5265" w:rsidRPr="000C4199" w:rsidRDefault="00FD5265" w:rsidP="00FD5265">
      <w:pPr>
        <w:pStyle w:val="VCAAbody"/>
        <w:rPr>
          <w:lang w:val="en-AU"/>
        </w:rPr>
      </w:pPr>
      <w:r w:rsidRPr="000C4199">
        <w:rPr>
          <w:lang w:val="en-AU"/>
        </w:rPr>
        <w:t xml:space="preserve">Assumed knowledge and skills for Foundation Mathematics Units 3 and 4 are contained in Foundation Mathematics Units 1 and 2, and will be drawn on, as applicable, in the development of related content from the areas of study, and key knowledge and </w:t>
      </w:r>
      <w:r w:rsidR="00256F3A">
        <w:rPr>
          <w:lang w:val="en-AU"/>
        </w:rPr>
        <w:t xml:space="preserve">key </w:t>
      </w:r>
      <w:r w:rsidRPr="000C4199">
        <w:rPr>
          <w:lang w:val="en-AU"/>
        </w:rPr>
        <w:t>skills for the outcomes.</w:t>
      </w:r>
    </w:p>
    <w:p w14:paraId="3D06FE0E" w14:textId="63F8C240" w:rsidR="00FD5265" w:rsidRPr="000C4199" w:rsidRDefault="00FD5265" w:rsidP="00FD5265">
      <w:pPr>
        <w:pStyle w:val="VCAAbody"/>
        <w:rPr>
          <w:lang w:val="en-AU"/>
        </w:rPr>
      </w:pPr>
      <w:r w:rsidRPr="000C4199">
        <w:rPr>
          <w:lang w:val="en-AU"/>
        </w:rPr>
        <w:t>In undertaking these units, students are expected to be able to apply techniques, routines and processes involving rational and real arithmetic, sets, lists and tables, contemporary data displays, diagrams, plans, geometric objects and constructions, algebra, algorithms, measures, equations and graphs</w:t>
      </w:r>
      <w:r w:rsidR="006D3CE1">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w:t>
      </w:r>
      <w:r w:rsidR="00B0780D">
        <w:rPr>
          <w:lang w:val="en-AU"/>
        </w:rPr>
        <w:br/>
      </w:r>
      <w:r w:rsidRPr="000C4199">
        <w:rPr>
          <w:lang w:val="en-AU"/>
        </w:rPr>
        <w:t>is to be incorporated through</w:t>
      </w:r>
      <w:r w:rsidR="00F930C7">
        <w:rPr>
          <w:lang w:val="en-AU"/>
        </w:rPr>
        <w:t>out each unit as applicable.</w:t>
      </w:r>
    </w:p>
    <w:p w14:paraId="504D3C39" w14:textId="77777777" w:rsidR="00FD5265" w:rsidRPr="000C4199" w:rsidRDefault="00FD5265" w:rsidP="00FD5265">
      <w:pPr>
        <w:pStyle w:val="VCAAHeading2"/>
        <w:rPr>
          <w:lang w:val="en-AU"/>
        </w:rPr>
      </w:pPr>
      <w:bookmarkStart w:id="194" w:name="_Toc71028383"/>
      <w:r w:rsidRPr="000C4199">
        <w:rPr>
          <w:lang w:val="en-AU"/>
        </w:rPr>
        <w:t>Area of Study 1</w:t>
      </w:r>
      <w:bookmarkEnd w:id="194"/>
    </w:p>
    <w:p w14:paraId="3E0C2814" w14:textId="77777777" w:rsidR="00FD5265" w:rsidRPr="000C4199" w:rsidRDefault="00FD5265" w:rsidP="00FD5265">
      <w:pPr>
        <w:pStyle w:val="VCAAHeading3"/>
        <w:rPr>
          <w:lang w:val="en-AU"/>
        </w:rPr>
      </w:pPr>
      <w:r w:rsidRPr="000C4199">
        <w:rPr>
          <w:lang w:val="en-AU"/>
        </w:rPr>
        <w:t>Algebra, number and structure</w:t>
      </w:r>
    </w:p>
    <w:p w14:paraId="736A6B24" w14:textId="77777777" w:rsidR="00FD5265" w:rsidRPr="000C4199" w:rsidRDefault="00FD5265" w:rsidP="00F930C7">
      <w:pPr>
        <w:pStyle w:val="VCAAbody"/>
        <w:ind w:right="141"/>
        <w:rPr>
          <w:lang w:val="en-AU"/>
        </w:rPr>
      </w:pPr>
      <w:r w:rsidRPr="000C4199">
        <w:rPr>
          <w:lang w:val="en-AU"/>
        </w:rPr>
        <w:t>In this area of study students cover estimation, the use and application of different forms of numbers and calculations, algorithmic and computational thinking, and the representation of formal mathematical expressions and processes including formulas and other algebraic expressions to solve practical problems in community, business and industry contexts.</w:t>
      </w:r>
    </w:p>
    <w:p w14:paraId="549D4926" w14:textId="77777777" w:rsidR="00FD5265" w:rsidRPr="000C4199" w:rsidRDefault="00FD5265" w:rsidP="00FD5265">
      <w:pPr>
        <w:pStyle w:val="VCAAbody"/>
        <w:rPr>
          <w:lang w:val="en-AU"/>
        </w:rPr>
      </w:pPr>
      <w:r w:rsidRPr="000C4199">
        <w:rPr>
          <w:lang w:val="en-AU"/>
        </w:rPr>
        <w:t>This area of study includes:</w:t>
      </w:r>
    </w:p>
    <w:p w14:paraId="310C276C" w14:textId="77777777" w:rsidR="00FD5265" w:rsidRPr="000C4199" w:rsidRDefault="00FD5265" w:rsidP="00500C68">
      <w:pPr>
        <w:pStyle w:val="VCAAbullet"/>
        <w:rPr>
          <w:lang w:val="en-AU"/>
        </w:rPr>
      </w:pPr>
      <w:r w:rsidRPr="000C4199">
        <w:rPr>
          <w:lang w:val="en-AU"/>
        </w:rPr>
        <w:t>mathematical conventions notations for number and number operations</w:t>
      </w:r>
    </w:p>
    <w:p w14:paraId="3A51344D" w14:textId="77777777" w:rsidR="00FD5265" w:rsidRPr="000C4199" w:rsidRDefault="00FD5265" w:rsidP="00500C68">
      <w:pPr>
        <w:pStyle w:val="VCAAbullet"/>
        <w:rPr>
          <w:lang w:val="en-AU"/>
        </w:rPr>
      </w:pPr>
      <w:r w:rsidRPr="000C4199">
        <w:rPr>
          <w:lang w:val="en-AU"/>
        </w:rPr>
        <w:t>rational numbers and irrational numbers related to measurement, ratios and proportions in a practical context</w:t>
      </w:r>
    </w:p>
    <w:p w14:paraId="58502E2F" w14:textId="4715094A" w:rsidR="00FD5265" w:rsidRPr="000C4199" w:rsidRDefault="00F930C7" w:rsidP="00500C68">
      <w:pPr>
        <w:pStyle w:val="VCAAbullet"/>
        <w:rPr>
          <w:lang w:val="en-AU"/>
        </w:rPr>
      </w:pPr>
      <w:r>
        <w:rPr>
          <w:lang w:val="en-AU"/>
        </w:rPr>
        <w:t>direct and indirect variation</w:t>
      </w:r>
    </w:p>
    <w:p w14:paraId="1708B477" w14:textId="334119C7" w:rsidR="00FD5265" w:rsidRPr="000C4199" w:rsidRDefault="00FD5265" w:rsidP="00500C68">
      <w:pPr>
        <w:pStyle w:val="VCAAbullet"/>
        <w:rPr>
          <w:lang w:val="en-AU"/>
        </w:rPr>
      </w:pPr>
      <w:r w:rsidRPr="000C4199">
        <w:rPr>
          <w:lang w:val="en-AU"/>
        </w:rPr>
        <w:t>symbolic expr</w:t>
      </w:r>
      <w:r w:rsidR="00F930C7">
        <w:rPr>
          <w:lang w:val="en-AU"/>
        </w:rPr>
        <w:t>essions, equations and formulas</w:t>
      </w:r>
    </w:p>
    <w:p w14:paraId="44000894" w14:textId="77777777" w:rsidR="00FD5265" w:rsidRPr="000C4199" w:rsidRDefault="00FD5265" w:rsidP="00500C68">
      <w:pPr>
        <w:pStyle w:val="VCAAbullet"/>
        <w:rPr>
          <w:lang w:val="en-AU"/>
        </w:rPr>
      </w:pPr>
      <w:r w:rsidRPr="000C4199">
        <w:rPr>
          <w:lang w:val="en-AU"/>
        </w:rPr>
        <w:t>graphical and algebraic analysis of relations including transposition of formulas and finding a break-even point using simultaneous equations</w:t>
      </w:r>
    </w:p>
    <w:p w14:paraId="5055FD51" w14:textId="6F146342" w:rsidR="00FD5265" w:rsidRPr="000C4199" w:rsidRDefault="00716AAD" w:rsidP="00500C68">
      <w:pPr>
        <w:pStyle w:val="VCAAbullet"/>
        <w:rPr>
          <w:lang w:val="en-AU"/>
        </w:rPr>
      </w:pPr>
      <w:r w:rsidRPr="000C4199">
        <w:rPr>
          <w:lang w:val="en-AU"/>
        </w:rPr>
        <w:t>estimation and approximation</w:t>
      </w:r>
      <w:r w:rsidR="00FD5265" w:rsidRPr="000C4199">
        <w:rPr>
          <w:lang w:val="en-AU"/>
        </w:rPr>
        <w:t xml:space="preserve"> including interval estimates, rounding, significant figures, leading-digit approximations, floor and ceiling values and percentage erro</w:t>
      </w:r>
      <w:r w:rsidR="00F930C7">
        <w:rPr>
          <w:lang w:val="en-AU"/>
        </w:rPr>
        <w:t>r.</w:t>
      </w:r>
    </w:p>
    <w:p w14:paraId="0DE3E751" w14:textId="77777777" w:rsidR="00FD5265" w:rsidRPr="000C4199" w:rsidRDefault="00FD5265" w:rsidP="00FD5265">
      <w:pPr>
        <w:rPr>
          <w:rFonts w:ascii="Arial" w:hAnsi="Arial" w:cs="Arial"/>
          <w:sz w:val="20"/>
          <w:szCs w:val="20"/>
        </w:rPr>
      </w:pPr>
      <w:bookmarkStart w:id="195" w:name="_Toc45611016"/>
      <w:r w:rsidRPr="000C4199">
        <w:br w:type="page"/>
      </w:r>
    </w:p>
    <w:p w14:paraId="7B2DCE90" w14:textId="77777777" w:rsidR="00FD5265" w:rsidRPr="000C4199" w:rsidRDefault="00FD5265" w:rsidP="00FD5265">
      <w:pPr>
        <w:pStyle w:val="VCAAHeading2"/>
        <w:rPr>
          <w:lang w:val="en-AU"/>
        </w:rPr>
      </w:pPr>
      <w:bookmarkStart w:id="196" w:name="_Toc71028384"/>
      <w:r w:rsidRPr="000C4199">
        <w:rPr>
          <w:lang w:val="en-AU"/>
        </w:rPr>
        <w:t>Area of Study 2</w:t>
      </w:r>
      <w:bookmarkEnd w:id="195"/>
      <w:bookmarkEnd w:id="196"/>
    </w:p>
    <w:p w14:paraId="275A56BC" w14:textId="77777777" w:rsidR="00FD5265" w:rsidRPr="000C4199" w:rsidRDefault="00FD5265" w:rsidP="00FD5265">
      <w:pPr>
        <w:pStyle w:val="VCAAHeading3"/>
        <w:rPr>
          <w:lang w:val="en-AU"/>
        </w:rPr>
      </w:pPr>
      <w:r w:rsidRPr="000C4199">
        <w:rPr>
          <w:lang w:val="en-AU"/>
        </w:rPr>
        <w:t>Data analysis, probability and statistics</w:t>
      </w:r>
    </w:p>
    <w:p w14:paraId="4FBE3DD7" w14:textId="77777777" w:rsidR="00FD5265" w:rsidRPr="000C4199" w:rsidRDefault="00FD5265" w:rsidP="00FD5265">
      <w:pPr>
        <w:pStyle w:val="VCAAbody"/>
        <w:rPr>
          <w:lang w:val="en-AU"/>
        </w:rPr>
      </w:pPr>
      <w:r w:rsidRPr="000C4199">
        <w:rPr>
          <w:lang w:val="en-AU"/>
        </w:rPr>
        <w:t xml:space="preserve">In this area of study students cover collection, presentation and analysis of gathered and provided data from community, work, recreation and media contexts, including consideration of suitable forms of representation and summaries. </w:t>
      </w:r>
      <w:r w:rsidRPr="000C4199">
        <w:rPr>
          <w:rFonts w:cs="Calibri"/>
          <w:lang w:val="en-AU"/>
        </w:rPr>
        <w:t xml:space="preserve">This </w:t>
      </w:r>
      <w:r w:rsidRPr="000C4199">
        <w:rPr>
          <w:lang w:val="en-AU"/>
        </w:rPr>
        <w:t xml:space="preserve">area of study </w:t>
      </w:r>
      <w:r w:rsidRPr="000C4199">
        <w:rPr>
          <w:rFonts w:cs="Calibri"/>
          <w:lang w:val="en-AU"/>
        </w:rPr>
        <w:t>incorporates the ability to critically reflect on statistical data and results, and to be able to communicate and report on the outcomes and any implications.</w:t>
      </w:r>
    </w:p>
    <w:p w14:paraId="50574F40" w14:textId="77777777" w:rsidR="00FD5265" w:rsidRPr="000C4199" w:rsidRDefault="00FD5265" w:rsidP="00FD5265">
      <w:pPr>
        <w:pStyle w:val="VCAAbody"/>
        <w:rPr>
          <w:lang w:val="en-AU"/>
        </w:rPr>
      </w:pPr>
      <w:r w:rsidRPr="000C4199">
        <w:rPr>
          <w:lang w:val="en-AU"/>
        </w:rPr>
        <w:t>This area of study includes:</w:t>
      </w:r>
    </w:p>
    <w:p w14:paraId="4088248A" w14:textId="77777777" w:rsidR="00FD5265" w:rsidRPr="000C4199" w:rsidRDefault="00FD5265" w:rsidP="001B2003">
      <w:pPr>
        <w:pStyle w:val="VCAAbullet"/>
        <w:ind w:right="0"/>
        <w:rPr>
          <w:lang w:val="en-AU"/>
        </w:rPr>
      </w:pPr>
      <w:r w:rsidRPr="000C4199">
        <w:rPr>
          <w:lang w:val="en-AU"/>
        </w:rPr>
        <w:t>development and specification of data collection requirements and methods, including consideration of audience and purpose of data collection, errors and misrepresentations in statistics</w:t>
      </w:r>
    </w:p>
    <w:p w14:paraId="41EE9740" w14:textId="77777777" w:rsidR="00FD5265" w:rsidRPr="000C4199" w:rsidRDefault="00FD5265" w:rsidP="00500C68">
      <w:pPr>
        <w:pStyle w:val="VCAAbullet"/>
        <w:rPr>
          <w:lang w:val="en-AU"/>
        </w:rPr>
      </w:pPr>
      <w:r w:rsidRPr="000C4199">
        <w:rPr>
          <w:lang w:val="en-AU"/>
        </w:rPr>
        <w:t>collection and modelling of data, including the construction of tables or spreadsheets and graphs to represent data and correct representations</w:t>
      </w:r>
    </w:p>
    <w:p w14:paraId="792D5946" w14:textId="558A2B6E" w:rsidR="00FD5265" w:rsidRPr="000C4199" w:rsidRDefault="00FD5265" w:rsidP="00F930C7">
      <w:pPr>
        <w:pStyle w:val="VCAAbullet"/>
        <w:ind w:right="0"/>
        <w:rPr>
          <w:lang w:val="en-AU"/>
        </w:rPr>
      </w:pPr>
      <w:r w:rsidRPr="000C4199">
        <w:rPr>
          <w:lang w:val="en-AU"/>
        </w:rPr>
        <w:t>contemporary representations of data and graphs derived from technology including reviewing appropriateness of graphical representations, including pictograms, bubble, Mekko, radar, sunburst</w:t>
      </w:r>
      <w:r w:rsidR="00A00783">
        <w:rPr>
          <w:lang w:val="en-AU"/>
        </w:rPr>
        <w:t>, heat map</w:t>
      </w:r>
      <w:r w:rsidRPr="000C4199">
        <w:rPr>
          <w:lang w:val="en-AU"/>
        </w:rPr>
        <w:t xml:space="preserve"> and stacked area charts</w:t>
      </w:r>
    </w:p>
    <w:p w14:paraId="5BC6C944" w14:textId="252E9AFD" w:rsidR="00FD5265" w:rsidRPr="000C4199" w:rsidRDefault="0066439F" w:rsidP="00500C68">
      <w:pPr>
        <w:pStyle w:val="VCAAbullet"/>
        <w:rPr>
          <w:lang w:val="en-AU"/>
        </w:rPr>
      </w:pPr>
      <w:r w:rsidRPr="000C4199">
        <w:rPr>
          <w:lang w:val="en-AU"/>
        </w:rPr>
        <w:t>long</w:t>
      </w:r>
      <w:r>
        <w:rPr>
          <w:lang w:val="en-AU"/>
        </w:rPr>
        <w:t>-</w:t>
      </w:r>
      <w:r w:rsidR="00FD5265" w:rsidRPr="000C4199">
        <w:rPr>
          <w:lang w:val="en-AU"/>
        </w:rPr>
        <w:t>term data and relative frequencies in practical situation such as in relation to epidemics, climate, environment, sport</w:t>
      </w:r>
      <w:r>
        <w:rPr>
          <w:lang w:val="en-AU"/>
        </w:rPr>
        <w:t xml:space="preserve"> and</w:t>
      </w:r>
      <w:r w:rsidR="00FD5265" w:rsidRPr="000C4199">
        <w:rPr>
          <w:lang w:val="en-AU"/>
        </w:rPr>
        <w:t xml:space="preserve"> marketing</w:t>
      </w:r>
    </w:p>
    <w:p w14:paraId="742412D6" w14:textId="77777777" w:rsidR="00FD5265" w:rsidRPr="000C4199" w:rsidRDefault="00FD5265" w:rsidP="00500C68">
      <w:pPr>
        <w:pStyle w:val="VCAAbullet"/>
        <w:rPr>
          <w:lang w:val="en-AU"/>
        </w:rPr>
      </w:pPr>
      <w:r w:rsidRPr="000C4199">
        <w:rPr>
          <w:lang w:val="en-AU"/>
        </w:rPr>
        <w:t>interpolation and extrapolation of data, predictions, limitations, inferences and conclusions comparing and interpreting data sets and graphs, including using measures of central tendency and spread (percentiles and standard deviation) and cumulative frequency.</w:t>
      </w:r>
    </w:p>
    <w:p w14:paraId="26F3937B" w14:textId="77777777" w:rsidR="00FD5265" w:rsidRPr="000C4199" w:rsidRDefault="00FD5265" w:rsidP="00FD5265">
      <w:pPr>
        <w:pStyle w:val="VCAAHeading2"/>
        <w:rPr>
          <w:lang w:val="en-AU"/>
        </w:rPr>
      </w:pPr>
      <w:bookmarkStart w:id="197" w:name="_Toc45611017"/>
      <w:bookmarkStart w:id="198" w:name="_Toc71028385"/>
      <w:r w:rsidRPr="000C4199">
        <w:rPr>
          <w:lang w:val="en-AU"/>
        </w:rPr>
        <w:t>Area of Study 3</w:t>
      </w:r>
      <w:bookmarkEnd w:id="197"/>
      <w:bookmarkEnd w:id="198"/>
    </w:p>
    <w:p w14:paraId="696D9359" w14:textId="32C78C7E" w:rsidR="00FD5265" w:rsidRPr="000C4199" w:rsidRDefault="00001E17" w:rsidP="00FD5265">
      <w:pPr>
        <w:pStyle w:val="VCAAHeading3"/>
        <w:rPr>
          <w:lang w:val="en-AU"/>
        </w:rPr>
      </w:pPr>
      <w:r>
        <w:rPr>
          <w:lang w:val="en-AU"/>
        </w:rPr>
        <w:t>Discrete mathematics</w:t>
      </w:r>
    </w:p>
    <w:p w14:paraId="2BBAA9FB" w14:textId="77777777" w:rsidR="00FD5265" w:rsidRPr="000C4199" w:rsidRDefault="00FD5265" w:rsidP="00FD5265">
      <w:pPr>
        <w:pStyle w:val="VCAAHeading4"/>
        <w:spacing w:before="120"/>
        <w:rPr>
          <w:lang w:val="en-AU"/>
        </w:rPr>
      </w:pPr>
      <w:r w:rsidRPr="000C4199">
        <w:rPr>
          <w:lang w:val="en-AU"/>
        </w:rPr>
        <w:t>Financial and consumer mathematics</w:t>
      </w:r>
    </w:p>
    <w:p w14:paraId="3317C432" w14:textId="5DC1CEAF" w:rsidR="00FD5265" w:rsidRPr="000C4199" w:rsidRDefault="00FD5265" w:rsidP="00FD5265">
      <w:pPr>
        <w:pStyle w:val="VCAAbody"/>
        <w:rPr>
          <w:lang w:val="en-AU"/>
        </w:rPr>
      </w:pPr>
      <w:r w:rsidRPr="000C4199">
        <w:rPr>
          <w:lang w:val="en-AU"/>
        </w:rPr>
        <w:t xml:space="preserve">In this area of study students cover the use and application of different forms of numbers and calculations, relationships and formulae, and their application in relation to the analysis </w:t>
      </w:r>
      <w:r w:rsidR="0066439F">
        <w:rPr>
          <w:lang w:val="en-AU"/>
        </w:rPr>
        <w:t>of</w:t>
      </w:r>
      <w:r w:rsidR="00CB3B62">
        <w:rPr>
          <w:lang w:val="en-AU"/>
        </w:rPr>
        <w:t>,</w:t>
      </w:r>
      <w:r w:rsidR="0066439F">
        <w:rPr>
          <w:lang w:val="en-AU"/>
        </w:rPr>
        <w:t xml:space="preserve"> </w:t>
      </w:r>
      <w:r w:rsidRPr="000C4199">
        <w:rPr>
          <w:lang w:val="en-AU"/>
        </w:rPr>
        <w:t>and critical reflection on</w:t>
      </w:r>
      <w:r w:rsidR="00CB3B62">
        <w:rPr>
          <w:lang w:val="en-AU"/>
        </w:rPr>
        <w:t>,</w:t>
      </w:r>
      <w:r w:rsidRPr="000C4199">
        <w:rPr>
          <w:lang w:val="en-AU"/>
        </w:rPr>
        <w:t xml:space="preserve"> personal, local, national and global financial, consumer and global matters.</w:t>
      </w:r>
    </w:p>
    <w:p w14:paraId="31CE8CFA" w14:textId="77777777" w:rsidR="00FD5265" w:rsidRPr="000C4199" w:rsidRDefault="00FD5265" w:rsidP="00FD5265">
      <w:pPr>
        <w:pStyle w:val="VCAAbody"/>
        <w:rPr>
          <w:lang w:val="en-AU"/>
        </w:rPr>
      </w:pPr>
      <w:r w:rsidRPr="000C4199">
        <w:rPr>
          <w:lang w:val="en-AU"/>
        </w:rPr>
        <w:t>This area of study includes:</w:t>
      </w:r>
    </w:p>
    <w:p w14:paraId="5C03325A" w14:textId="77777777" w:rsidR="00FD5265" w:rsidRPr="000C4199" w:rsidRDefault="00FD5265" w:rsidP="00500C68">
      <w:pPr>
        <w:pStyle w:val="VCAAbullet"/>
        <w:rPr>
          <w:lang w:val="en-AU"/>
        </w:rPr>
      </w:pPr>
      <w:r w:rsidRPr="000C4199">
        <w:rPr>
          <w:lang w:val="en-AU"/>
        </w:rPr>
        <w:t>money management including investments and loans, credit and debit, comparing mortgages versus rental costs and debt consolidation</w:t>
      </w:r>
    </w:p>
    <w:p w14:paraId="01AF973E" w14:textId="77777777" w:rsidR="00FD5265" w:rsidRPr="000C4199" w:rsidRDefault="00FD5265" w:rsidP="00500C68">
      <w:pPr>
        <w:pStyle w:val="VCAAbullet"/>
        <w:rPr>
          <w:lang w:val="en-AU"/>
        </w:rPr>
      </w:pPr>
      <w:r w:rsidRPr="000C4199">
        <w:rPr>
          <w:lang w:val="en-AU"/>
        </w:rPr>
        <w:t>taxation systems at the personal and business level</w:t>
      </w:r>
    </w:p>
    <w:p w14:paraId="4849D241" w14:textId="327B6264" w:rsidR="00FD5265" w:rsidRPr="000C4199" w:rsidRDefault="00FD5265" w:rsidP="00500C68">
      <w:pPr>
        <w:pStyle w:val="VCAAbullet"/>
        <w:rPr>
          <w:lang w:val="en-AU"/>
        </w:rPr>
      </w:pPr>
      <w:r w:rsidRPr="000C4199">
        <w:rPr>
          <w:lang w:val="en-AU"/>
        </w:rPr>
        <w:t>income and expenditure calculations such as GST, invoicing</w:t>
      </w:r>
      <w:r w:rsidR="00CB3B62">
        <w:rPr>
          <w:lang w:val="en-AU"/>
        </w:rPr>
        <w:t xml:space="preserve"> and</w:t>
      </w:r>
      <w:r w:rsidRPr="000C4199">
        <w:rPr>
          <w:lang w:val="en-AU"/>
        </w:rPr>
        <w:t xml:space="preserve"> BAS</w:t>
      </w:r>
    </w:p>
    <w:p w14:paraId="5313F250" w14:textId="7EEB1488" w:rsidR="00FD5265" w:rsidRPr="000C4199" w:rsidRDefault="00FD5265" w:rsidP="00500C68">
      <w:pPr>
        <w:pStyle w:val="VCAAbullet"/>
        <w:rPr>
          <w:lang w:val="en-AU"/>
        </w:rPr>
      </w:pPr>
      <w:r w:rsidRPr="000C4199">
        <w:rPr>
          <w:lang w:val="en-AU"/>
        </w:rPr>
        <w:t>comparison of financial products</w:t>
      </w:r>
      <w:r w:rsidR="00F930C7">
        <w:rPr>
          <w:lang w:val="en-AU"/>
        </w:rPr>
        <w:t xml:space="preserve"> and services such as insurance</w:t>
      </w:r>
    </w:p>
    <w:p w14:paraId="3F43CAB8" w14:textId="77777777" w:rsidR="00FD5265" w:rsidRPr="000C4199" w:rsidRDefault="00FD5265" w:rsidP="00500C68">
      <w:pPr>
        <w:pStyle w:val="VCAAbullet"/>
        <w:rPr>
          <w:lang w:val="en-AU"/>
        </w:rPr>
      </w:pPr>
      <w:r w:rsidRPr="000C4199">
        <w:rPr>
          <w:lang w:val="en-AU"/>
        </w:rPr>
        <w:t>informal consideration of financial risk at the national and global level (short, medium and long term)</w:t>
      </w:r>
    </w:p>
    <w:p w14:paraId="26C4BEA6" w14:textId="5D5E9EF8" w:rsidR="00FD5265" w:rsidRPr="000C4199" w:rsidRDefault="00FD5265" w:rsidP="00500C68">
      <w:pPr>
        <w:pStyle w:val="VCAAbullet"/>
        <w:rPr>
          <w:lang w:val="en-AU"/>
        </w:rPr>
      </w:pPr>
      <w:r w:rsidRPr="000C4199">
        <w:rPr>
          <w:lang w:val="en-AU"/>
        </w:rPr>
        <w:t>analysis and interpretation of financial information and data sets, trends and economic indicators and their impact (at the personal, community, national or global level) such as gender pay gap, career trends and interruption, currency fluctuations and inflation, stock market movement</w:t>
      </w:r>
      <w:r w:rsidR="00CB3B62">
        <w:rPr>
          <w:lang w:val="en-AU"/>
        </w:rPr>
        <w:t xml:space="preserve">s and </w:t>
      </w:r>
      <w:r w:rsidRPr="000C4199">
        <w:rPr>
          <w:lang w:val="en-AU"/>
        </w:rPr>
        <w:t>recessions.</w:t>
      </w:r>
    </w:p>
    <w:p w14:paraId="64D2BCEB" w14:textId="77777777" w:rsidR="00FD5265" w:rsidRPr="000C4199" w:rsidRDefault="00FD5265" w:rsidP="00FD5265">
      <w:pPr>
        <w:rPr>
          <w:rFonts w:ascii="Arial" w:hAnsi="Arial" w:cs="Arial"/>
          <w:sz w:val="20"/>
          <w:szCs w:val="20"/>
        </w:rPr>
      </w:pPr>
      <w:bookmarkStart w:id="199" w:name="_Toc45611018"/>
      <w:r w:rsidRPr="000C4199">
        <w:br w:type="page"/>
      </w:r>
    </w:p>
    <w:p w14:paraId="03A682AE" w14:textId="77777777" w:rsidR="00FD5265" w:rsidRPr="000C4199" w:rsidRDefault="00FD5265" w:rsidP="00FD5265">
      <w:pPr>
        <w:pStyle w:val="VCAAHeading2"/>
        <w:rPr>
          <w:lang w:val="en-AU"/>
        </w:rPr>
      </w:pPr>
      <w:bookmarkStart w:id="200" w:name="_Toc71028386"/>
      <w:r w:rsidRPr="000C4199">
        <w:rPr>
          <w:lang w:val="en-AU"/>
        </w:rPr>
        <w:t>Area of Study 4</w:t>
      </w:r>
      <w:bookmarkEnd w:id="200"/>
    </w:p>
    <w:p w14:paraId="25EFF1A1" w14:textId="77777777" w:rsidR="00FD5265" w:rsidRPr="000C4199" w:rsidRDefault="00FD5265" w:rsidP="00FD5265">
      <w:pPr>
        <w:pStyle w:val="VCAAHeading3"/>
        <w:rPr>
          <w:lang w:val="en-AU"/>
        </w:rPr>
      </w:pPr>
      <w:r w:rsidRPr="000C4199">
        <w:rPr>
          <w:lang w:val="en-AU"/>
        </w:rPr>
        <w:t>Space and measurement</w:t>
      </w:r>
      <w:bookmarkEnd w:id="199"/>
    </w:p>
    <w:p w14:paraId="01156B9C" w14:textId="77777777" w:rsidR="00FD5265" w:rsidRPr="000C4199" w:rsidRDefault="00FD5265" w:rsidP="00F930C7">
      <w:pPr>
        <w:pStyle w:val="VCAAbody"/>
        <w:ind w:right="141"/>
        <w:rPr>
          <w:lang w:val="en-AU"/>
        </w:rPr>
      </w:pPr>
      <w:r w:rsidRPr="000C4199">
        <w:rPr>
          <w:lang w:val="en-AU"/>
        </w:rPr>
        <w:t>In this area of study students cover the use and application of the metric system and related measurement in a variety of domestic, societal, industrial and commercial contexts, including consideration of accuracy, precision and error.</w:t>
      </w:r>
    </w:p>
    <w:p w14:paraId="2DCDE30A" w14:textId="2FB4B107" w:rsidR="00FD5265" w:rsidRPr="000C4199" w:rsidRDefault="00F930C7" w:rsidP="00FD5265">
      <w:pPr>
        <w:pStyle w:val="VCAAbody"/>
        <w:rPr>
          <w:lang w:val="en-AU"/>
        </w:rPr>
      </w:pPr>
      <w:r>
        <w:rPr>
          <w:lang w:val="en-AU"/>
        </w:rPr>
        <w:t>This area of study includes:</w:t>
      </w:r>
    </w:p>
    <w:p w14:paraId="4E8BC648" w14:textId="77777777" w:rsidR="00FD5265" w:rsidRPr="000C4199" w:rsidRDefault="00FD5265" w:rsidP="00500C68">
      <w:pPr>
        <w:pStyle w:val="VCAAbullet"/>
        <w:rPr>
          <w:lang w:val="en-AU"/>
        </w:rPr>
      </w:pPr>
      <w:r w:rsidRPr="000C4199">
        <w:rPr>
          <w:lang w:val="en-AU"/>
        </w:rPr>
        <w:t>spatial and geometric constructions including transformations, similarity, symmetry and projections</w:t>
      </w:r>
    </w:p>
    <w:p w14:paraId="6342A0B8" w14:textId="77777777" w:rsidR="00FD5265" w:rsidRPr="000C4199" w:rsidRDefault="00FD5265" w:rsidP="00500C68">
      <w:pPr>
        <w:pStyle w:val="VCAAbullet"/>
        <w:rPr>
          <w:lang w:val="en-AU"/>
        </w:rPr>
      </w:pPr>
      <w:r w:rsidRPr="000C4199">
        <w:rPr>
          <w:lang w:val="en-AU"/>
        </w:rPr>
        <w:t>calculations of enlargement and reduction using scaling techniques for two-dimensional and three-dimensional plans, diagrams and models</w:t>
      </w:r>
    </w:p>
    <w:p w14:paraId="0E1C8BDD" w14:textId="77777777" w:rsidR="00FD5265" w:rsidRPr="000C4199" w:rsidRDefault="00FD5265" w:rsidP="00500C68">
      <w:pPr>
        <w:pStyle w:val="VCAAbullet"/>
        <w:rPr>
          <w:lang w:val="en-AU"/>
        </w:rPr>
      </w:pPr>
      <w:r w:rsidRPr="000C4199">
        <w:rPr>
          <w:lang w:val="en-AU"/>
        </w:rPr>
        <w:t>measurements and related quantities including derived quantities, metric and relevant non-metric measures</w:t>
      </w:r>
    </w:p>
    <w:p w14:paraId="782E48AA" w14:textId="0D244AFC" w:rsidR="00FD5265" w:rsidRPr="000C4199" w:rsidRDefault="00FD5265" w:rsidP="00500C68">
      <w:pPr>
        <w:pStyle w:val="VCAAbullet"/>
        <w:rPr>
          <w:lang w:val="en-AU"/>
        </w:rPr>
      </w:pPr>
      <w:r w:rsidRPr="000C4199">
        <w:rPr>
          <w:lang w:val="en-AU"/>
        </w:rPr>
        <w:t>conventions, properties and measurement of perimeter, area, surface area and volume of compound shapes</w:t>
      </w:r>
      <w:r w:rsidR="00502C2B">
        <w:rPr>
          <w:lang w:val="en-AU"/>
        </w:rPr>
        <w:t xml:space="preserve"> and objects</w:t>
      </w:r>
    </w:p>
    <w:p w14:paraId="22A6A87B" w14:textId="77777777" w:rsidR="00FD5265" w:rsidRPr="000C4199" w:rsidRDefault="00716AAD" w:rsidP="00500C68">
      <w:pPr>
        <w:pStyle w:val="VCAAbullet"/>
        <w:rPr>
          <w:lang w:val="en-AU"/>
        </w:rPr>
      </w:pPr>
      <w:r w:rsidRPr="000C4199">
        <w:rPr>
          <w:lang w:val="en-AU"/>
        </w:rPr>
        <w:t>calibration and error</w:t>
      </w:r>
      <w:r w:rsidR="00FD5265" w:rsidRPr="000C4199">
        <w:rPr>
          <w:lang w:val="en-AU"/>
        </w:rPr>
        <w:t xml:space="preserve"> in measurement, incl</w:t>
      </w:r>
      <w:r w:rsidRPr="000C4199">
        <w:rPr>
          <w:lang w:val="en-AU"/>
        </w:rPr>
        <w:t>uding tolerance</w:t>
      </w:r>
      <w:r w:rsidR="00FD5265" w:rsidRPr="000C4199">
        <w:rPr>
          <w:lang w:val="en-AU"/>
        </w:rPr>
        <w:t>, accuracy and precision.</w:t>
      </w:r>
    </w:p>
    <w:p w14:paraId="6E9A40EF" w14:textId="77777777" w:rsidR="00FD5265" w:rsidRPr="000C4199" w:rsidRDefault="00FD5265" w:rsidP="00FD5265">
      <w:pPr>
        <w:pStyle w:val="VCAAHeading2"/>
        <w:rPr>
          <w:lang w:val="en-AU"/>
        </w:rPr>
      </w:pPr>
      <w:bookmarkStart w:id="201" w:name="_Toc71028387"/>
      <w:r w:rsidRPr="000C4199">
        <w:rPr>
          <w:lang w:val="en-AU"/>
        </w:rPr>
        <w:t>Outcomes</w:t>
      </w:r>
      <w:bookmarkEnd w:id="201"/>
    </w:p>
    <w:p w14:paraId="2EBA1141" w14:textId="77777777" w:rsidR="00FD5265" w:rsidRPr="000C4199" w:rsidRDefault="00FD5265" w:rsidP="001B2003">
      <w:pPr>
        <w:pStyle w:val="VCAAbody"/>
        <w:ind w:right="141"/>
        <w:rPr>
          <w:lang w:val="en-AU"/>
        </w:rPr>
      </w:pPr>
      <w:r w:rsidRPr="000C4199">
        <w:rPr>
          <w:lang w:val="en-AU"/>
        </w:rPr>
        <w:t>For each unit the student is required to demonstrate achievement of all three outcomes. As a set these outcomes encompass all of the selected areas of study for each unit. For Units 3 and 4, the outcomes apply to the content from the areas of study selected for that unit.</w:t>
      </w:r>
    </w:p>
    <w:p w14:paraId="3334AAFA" w14:textId="77777777" w:rsidR="00FD5265" w:rsidRPr="000C4199" w:rsidRDefault="00FD5265" w:rsidP="00FD5265">
      <w:pPr>
        <w:pStyle w:val="VCAAHeading3"/>
        <w:rPr>
          <w:lang w:val="en-AU"/>
        </w:rPr>
      </w:pPr>
      <w:r w:rsidRPr="000C4199">
        <w:rPr>
          <w:lang w:val="en-AU"/>
        </w:rPr>
        <w:t>Outcome 1</w:t>
      </w:r>
    </w:p>
    <w:p w14:paraId="069013C9" w14:textId="77777777" w:rsidR="00FD5265" w:rsidRPr="000C4199" w:rsidRDefault="00FD5265" w:rsidP="00DA5A05">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 to solve practical problems from a range of everyday and real-life contexts.</w:t>
      </w:r>
    </w:p>
    <w:p w14:paraId="6053CD20" w14:textId="77777777" w:rsidR="00FD5265" w:rsidRPr="000C4199" w:rsidRDefault="00FD5265" w:rsidP="00DA5A05">
      <w:pPr>
        <w:pStyle w:val="VCAAbody"/>
        <w:rPr>
          <w:lang w:val="en-AU"/>
        </w:rPr>
      </w:pPr>
      <w:r w:rsidRPr="000C4199">
        <w:rPr>
          <w:lang w:val="en-AU"/>
        </w:rPr>
        <w:t>To achieve this outcome the student will draw on key knowledge and key skills outlined in all the areas of study.</w:t>
      </w:r>
    </w:p>
    <w:p w14:paraId="09F12CEE" w14:textId="77777777" w:rsidR="00FD5265" w:rsidRPr="000C4199" w:rsidRDefault="00FD5265" w:rsidP="00FD5265">
      <w:pPr>
        <w:pStyle w:val="VCAAHeading4"/>
        <w:rPr>
          <w:lang w:val="en-AU"/>
        </w:rPr>
      </w:pPr>
      <w:r w:rsidRPr="000C4199">
        <w:rPr>
          <w:lang w:val="en-AU"/>
        </w:rPr>
        <w:t>Algebra, number and structure</w:t>
      </w:r>
    </w:p>
    <w:p w14:paraId="045553F2" w14:textId="27337435" w:rsidR="00FD5265" w:rsidRPr="000C4199" w:rsidRDefault="00FD5265" w:rsidP="00DA5A05">
      <w:pPr>
        <w:pStyle w:val="VCAAbody"/>
        <w:rPr>
          <w:lang w:val="en-AU"/>
        </w:rPr>
      </w:pPr>
      <w:r w:rsidRPr="000C4199">
        <w:rPr>
          <w:lang w:val="en-AU"/>
        </w:rPr>
        <w:t xml:space="preserve">To achieve this outcome the student will draw on </w:t>
      </w:r>
      <w:r w:rsidR="00256F3A">
        <w:rPr>
          <w:lang w:val="en-AU"/>
        </w:rPr>
        <w:t xml:space="preserve">key </w:t>
      </w:r>
      <w:r w:rsidRPr="000C4199">
        <w:rPr>
          <w:lang w:val="en-AU"/>
        </w:rPr>
        <w:t xml:space="preserve">knowledge and </w:t>
      </w:r>
      <w:r w:rsidR="00256F3A">
        <w:rPr>
          <w:lang w:val="en-AU"/>
        </w:rPr>
        <w:t xml:space="preserve">key </w:t>
      </w:r>
      <w:r w:rsidRPr="000C4199">
        <w:rPr>
          <w:lang w:val="en-AU"/>
        </w:rPr>
        <w:t>skills outlined in Area of Study 1.</w:t>
      </w:r>
    </w:p>
    <w:p w14:paraId="58822834" w14:textId="77777777" w:rsidR="00FD5265" w:rsidRPr="000C4199" w:rsidRDefault="00FD5265" w:rsidP="00FD5265">
      <w:pPr>
        <w:pStyle w:val="VCAAHeading5"/>
        <w:rPr>
          <w:lang w:val="en-AU"/>
        </w:rPr>
      </w:pPr>
      <w:r w:rsidRPr="000C4199">
        <w:rPr>
          <w:lang w:val="en-AU"/>
        </w:rPr>
        <w:t>Key knowledge</w:t>
      </w:r>
    </w:p>
    <w:p w14:paraId="144D4310" w14:textId="77777777" w:rsidR="00FD5265" w:rsidRPr="000C4199" w:rsidRDefault="00FD5265" w:rsidP="001B2003">
      <w:pPr>
        <w:pStyle w:val="VCAAbullet"/>
        <w:ind w:right="141"/>
        <w:rPr>
          <w:lang w:val="en-AU"/>
        </w:rPr>
      </w:pPr>
      <w:r w:rsidRPr="000C4199">
        <w:rPr>
          <w:lang w:val="en-AU"/>
        </w:rPr>
        <w:t>conventions of formal mathematical terminology and notations in calculations, symbolic expressions and formulas</w:t>
      </w:r>
    </w:p>
    <w:p w14:paraId="73126D10" w14:textId="77777777" w:rsidR="00FD5265" w:rsidRPr="000C4199" w:rsidRDefault="00FD5265" w:rsidP="00500C68">
      <w:pPr>
        <w:pStyle w:val="VCAAbullet"/>
        <w:rPr>
          <w:lang w:val="en-AU"/>
        </w:rPr>
      </w:pPr>
      <w:r w:rsidRPr="000C4199">
        <w:rPr>
          <w:lang w:val="en-AU"/>
        </w:rPr>
        <w:t xml:space="preserve">rational </w:t>
      </w:r>
      <w:r w:rsidR="00716AAD" w:rsidRPr="000C4199">
        <w:rPr>
          <w:lang w:val="en-AU"/>
        </w:rPr>
        <w:t xml:space="preserve">numbers </w:t>
      </w:r>
      <w:r w:rsidRPr="000C4199">
        <w:rPr>
          <w:lang w:val="en-AU"/>
        </w:rPr>
        <w:t>and measurement related irrational numbers</w:t>
      </w:r>
    </w:p>
    <w:p w14:paraId="24EEFE1E" w14:textId="77777777" w:rsidR="00FD5265" w:rsidRPr="000C4199" w:rsidRDefault="00FD5265" w:rsidP="00500C68">
      <w:pPr>
        <w:pStyle w:val="VCAAbullet"/>
        <w:rPr>
          <w:lang w:val="en-AU"/>
        </w:rPr>
      </w:pPr>
      <w:r w:rsidRPr="000C4199">
        <w:rPr>
          <w:lang w:val="en-AU"/>
        </w:rPr>
        <w:t>algorithmic, algebraic and computational strategies</w:t>
      </w:r>
    </w:p>
    <w:p w14:paraId="7F978FC0" w14:textId="77777777" w:rsidR="00FD5265" w:rsidRPr="000C4199" w:rsidRDefault="00FD5265" w:rsidP="00500C68">
      <w:pPr>
        <w:pStyle w:val="VCAAbullet"/>
        <w:rPr>
          <w:lang w:val="en-AU"/>
        </w:rPr>
      </w:pPr>
      <w:r w:rsidRPr="000C4199">
        <w:rPr>
          <w:lang w:val="en-AU"/>
        </w:rPr>
        <w:t>number facts, operations and relationships for calculations</w:t>
      </w:r>
    </w:p>
    <w:p w14:paraId="7472A432" w14:textId="77777777" w:rsidR="00FD5265" w:rsidRPr="000C4199" w:rsidRDefault="00FD5265" w:rsidP="00500C68">
      <w:pPr>
        <w:pStyle w:val="VCAAbullet"/>
        <w:rPr>
          <w:lang w:val="en-AU"/>
        </w:rPr>
      </w:pPr>
      <w:r w:rsidRPr="000C4199">
        <w:rPr>
          <w:lang w:val="en-AU"/>
        </w:rPr>
        <w:t xml:space="preserve">ratios, proportions and percentages, </w:t>
      </w:r>
      <w:r w:rsidR="00DA5A05" w:rsidRPr="000C4199">
        <w:rPr>
          <w:lang w:val="en-AU"/>
        </w:rPr>
        <w:t>direct and indirect variation</w:t>
      </w:r>
    </w:p>
    <w:p w14:paraId="6D11FE48" w14:textId="77777777" w:rsidR="00FD5265" w:rsidRPr="000C4199" w:rsidRDefault="00FD5265" w:rsidP="00500C68">
      <w:pPr>
        <w:pStyle w:val="VCAAbullet"/>
        <w:rPr>
          <w:lang w:val="en-AU"/>
        </w:rPr>
      </w:pPr>
      <w:r w:rsidRPr="000C4199">
        <w:rPr>
          <w:lang w:val="en-AU"/>
        </w:rPr>
        <w:t xml:space="preserve">manipulation and transposition of formulas to find unknown </w:t>
      </w:r>
      <w:r w:rsidR="00DA5A05" w:rsidRPr="000C4199">
        <w:rPr>
          <w:lang w:val="en-AU"/>
        </w:rPr>
        <w:t>values</w:t>
      </w:r>
    </w:p>
    <w:p w14:paraId="6655148D" w14:textId="77777777" w:rsidR="00FD5265" w:rsidRPr="000C4199" w:rsidRDefault="00FD5265" w:rsidP="00500C68">
      <w:pPr>
        <w:pStyle w:val="VCAAbullet"/>
        <w:rPr>
          <w:lang w:val="en-AU"/>
        </w:rPr>
      </w:pPr>
      <w:r w:rsidRPr="000C4199">
        <w:rPr>
          <w:lang w:val="en-AU"/>
        </w:rPr>
        <w:t>simultaneous equations and their gr</w:t>
      </w:r>
      <w:r w:rsidR="00DA5A05" w:rsidRPr="000C4199">
        <w:rPr>
          <w:lang w:val="en-AU"/>
        </w:rPr>
        <w:t>aphical and algebraic solutions</w:t>
      </w:r>
    </w:p>
    <w:p w14:paraId="690263ED" w14:textId="7C380FE4" w:rsidR="00FD5265" w:rsidRPr="000C4199" w:rsidRDefault="00FD5265" w:rsidP="00500C68">
      <w:pPr>
        <w:pStyle w:val="VCAAbullet"/>
        <w:rPr>
          <w:lang w:val="en-AU"/>
        </w:rPr>
      </w:pPr>
      <w:r w:rsidRPr="000C4199">
        <w:rPr>
          <w:lang w:val="en-AU"/>
        </w:rPr>
        <w:t>estimations and approximations including interval estimates, rounding, significant figures, leading-digit approximations, floor and ceiling values,</w:t>
      </w:r>
      <w:r w:rsidR="00045AAF">
        <w:rPr>
          <w:lang w:val="en-AU"/>
        </w:rPr>
        <w:t xml:space="preserve"> and</w:t>
      </w:r>
      <w:r w:rsidRPr="000C4199">
        <w:rPr>
          <w:lang w:val="en-AU"/>
        </w:rPr>
        <w:t xml:space="preserve"> percentage error</w:t>
      </w:r>
    </w:p>
    <w:p w14:paraId="1BC05ADC" w14:textId="67436F70" w:rsidR="00FD5265" w:rsidRPr="000C4199" w:rsidRDefault="00FD5265" w:rsidP="00500C68">
      <w:pPr>
        <w:pStyle w:val="VCAAbullet"/>
        <w:rPr>
          <w:lang w:val="en-AU"/>
        </w:rPr>
      </w:pPr>
      <w:r w:rsidRPr="000C4199">
        <w:rPr>
          <w:lang w:val="en-AU"/>
        </w:rPr>
        <w:t>contextual and real-wor</w:t>
      </w:r>
      <w:r w:rsidR="00CA7B86">
        <w:rPr>
          <w:lang w:val="en-AU"/>
        </w:rPr>
        <w:t>ld meaning of numerical results</w:t>
      </w:r>
    </w:p>
    <w:p w14:paraId="3D6A62A5" w14:textId="77777777" w:rsidR="00FD5265" w:rsidRPr="000C4199" w:rsidRDefault="00FD5265" w:rsidP="00FD5265">
      <w:pPr>
        <w:rPr>
          <w:rFonts w:ascii="Arial" w:hAnsi="Arial" w:cs="Arial"/>
          <w:sz w:val="20"/>
          <w:szCs w:val="20"/>
          <w:lang w:eastAsia="en-AU"/>
        </w:rPr>
      </w:pPr>
      <w:r w:rsidRPr="000C4199">
        <w:br w:type="page"/>
      </w:r>
    </w:p>
    <w:p w14:paraId="35571AAD" w14:textId="77777777" w:rsidR="00FD5265" w:rsidRPr="000C4199" w:rsidRDefault="00FD5265" w:rsidP="00FD5265">
      <w:pPr>
        <w:pStyle w:val="VCAAHeading5"/>
        <w:rPr>
          <w:lang w:val="en-AU"/>
        </w:rPr>
      </w:pPr>
      <w:r w:rsidRPr="000C4199">
        <w:rPr>
          <w:lang w:val="en-AU"/>
        </w:rPr>
        <w:t>Key skills</w:t>
      </w:r>
    </w:p>
    <w:p w14:paraId="69A7244E" w14:textId="42F15895" w:rsidR="00FD5265" w:rsidRPr="000C4199" w:rsidRDefault="00FD5265" w:rsidP="00500C68">
      <w:pPr>
        <w:pStyle w:val="VCAAbullet"/>
        <w:rPr>
          <w:lang w:val="en-AU"/>
        </w:rPr>
      </w:pPr>
      <w:r w:rsidRPr="000C4199">
        <w:rPr>
          <w:lang w:val="en-AU"/>
        </w:rPr>
        <w:t xml:space="preserve">use and </w:t>
      </w:r>
      <w:r w:rsidR="00B72573">
        <w:rPr>
          <w:lang w:val="en-AU"/>
        </w:rPr>
        <w:t>apply</w:t>
      </w:r>
      <w:r w:rsidR="00B72573" w:rsidRPr="000C4199">
        <w:rPr>
          <w:lang w:val="en-AU"/>
        </w:rPr>
        <w:t xml:space="preserve"> </w:t>
      </w:r>
      <w:r w:rsidRPr="000C4199">
        <w:rPr>
          <w:lang w:val="en-AU"/>
        </w:rPr>
        <w:t>the conventions of mathematical notations, terminology and representations</w:t>
      </w:r>
    </w:p>
    <w:p w14:paraId="4C28ACC9" w14:textId="77777777" w:rsidR="00FD5265" w:rsidRPr="000C4199" w:rsidRDefault="00FD5265" w:rsidP="00500C68">
      <w:pPr>
        <w:pStyle w:val="VCAAbullet"/>
        <w:rPr>
          <w:lang w:val="en-AU"/>
        </w:rPr>
      </w:pPr>
      <w:r w:rsidRPr="000C4199">
        <w:rPr>
          <w:lang w:val="en-AU"/>
        </w:rPr>
        <w:t>make estimates and carry out relevant calculations using mental and by-hand methods</w:t>
      </w:r>
    </w:p>
    <w:p w14:paraId="4F797CCD" w14:textId="77777777" w:rsidR="00FD5265" w:rsidRPr="000C4199" w:rsidRDefault="00FD5265" w:rsidP="00500C68">
      <w:pPr>
        <w:pStyle w:val="VCAAbullet"/>
        <w:rPr>
          <w:lang w:val="en-AU"/>
        </w:rPr>
      </w:pPr>
      <w:r w:rsidRPr="000C4199">
        <w:rPr>
          <w:lang w:val="en-AU"/>
        </w:rPr>
        <w:t>use different technologies effectively for accurate, reliable and efficient calculations</w:t>
      </w:r>
    </w:p>
    <w:p w14:paraId="02B59FE4" w14:textId="77777777" w:rsidR="00FD5265" w:rsidRPr="000C4199" w:rsidRDefault="00FD5265" w:rsidP="00500C68">
      <w:pPr>
        <w:pStyle w:val="VCAAbullet"/>
        <w:rPr>
          <w:lang w:val="en-AU"/>
        </w:rPr>
      </w:pPr>
      <w:r w:rsidRPr="000C4199">
        <w:rPr>
          <w:lang w:val="en-AU"/>
        </w:rPr>
        <w:t>solve practical problems which require the use and application of a range of numerical and algebraic computations involving rational and real values of variables</w:t>
      </w:r>
    </w:p>
    <w:p w14:paraId="0CC39206" w14:textId="77777777" w:rsidR="00FD5265" w:rsidRPr="000C4199" w:rsidRDefault="00FD5265" w:rsidP="00500C68">
      <w:pPr>
        <w:pStyle w:val="VCAAbullet"/>
        <w:rPr>
          <w:lang w:val="en-AU"/>
        </w:rPr>
      </w:pPr>
      <w:r w:rsidRPr="000C4199">
        <w:rPr>
          <w:lang w:val="en-AU"/>
        </w:rPr>
        <w:t>solve practical problems requiring graphical and algebraic processes and applications, including substitution into, and transposition of, formulas and finding a break-even point using simultaneous equations</w:t>
      </w:r>
    </w:p>
    <w:p w14:paraId="45C59964" w14:textId="77777777" w:rsidR="00FD5265" w:rsidRPr="000C4199" w:rsidRDefault="00FD5265" w:rsidP="00500C68">
      <w:pPr>
        <w:pStyle w:val="VCAAbullet"/>
        <w:rPr>
          <w:lang w:val="en-AU"/>
        </w:rPr>
      </w:pPr>
      <w:r w:rsidRPr="000C4199">
        <w:rPr>
          <w:lang w:val="en-AU"/>
        </w:rPr>
        <w:t>use estimation and other approaches to check the outcomes, including for accuracy and reasonableness of results</w:t>
      </w:r>
    </w:p>
    <w:p w14:paraId="489A7E6A" w14:textId="3C94D1D3" w:rsidR="00FD5265" w:rsidRPr="000C4199" w:rsidRDefault="00FD5265" w:rsidP="00500C68">
      <w:pPr>
        <w:pStyle w:val="VCAAbullet"/>
        <w:rPr>
          <w:lang w:val="en-AU"/>
        </w:rPr>
      </w:pPr>
      <w:r w:rsidRPr="000C4199">
        <w:rPr>
          <w:lang w:val="en-AU"/>
        </w:rPr>
        <w:t>evaluate the mathematics used and the outcomes obtained relative to personal, context</w:t>
      </w:r>
      <w:r w:rsidR="00CA7B86">
        <w:rPr>
          <w:lang w:val="en-AU"/>
        </w:rPr>
        <w:t>ual and real-world implications</w:t>
      </w:r>
    </w:p>
    <w:p w14:paraId="69F0850B" w14:textId="77777777" w:rsidR="00FD5265" w:rsidRPr="000C4199" w:rsidRDefault="00FD5265" w:rsidP="00FD5265">
      <w:pPr>
        <w:pStyle w:val="VCAAHeading4"/>
        <w:rPr>
          <w:lang w:val="en-AU"/>
        </w:rPr>
      </w:pPr>
      <w:r w:rsidRPr="000C4199">
        <w:rPr>
          <w:lang w:val="en-AU"/>
        </w:rPr>
        <w:t>Data analysis, probability and statistics</w:t>
      </w:r>
    </w:p>
    <w:p w14:paraId="4B2CDD59" w14:textId="4935D0F4" w:rsidR="00FD5265" w:rsidRPr="000C4199" w:rsidRDefault="00FD5265" w:rsidP="00FD5265">
      <w:pPr>
        <w:pStyle w:val="VCAAbody"/>
        <w:rPr>
          <w:lang w:val="en-AU"/>
        </w:rPr>
      </w:pPr>
      <w:r w:rsidRPr="000C4199">
        <w:rPr>
          <w:lang w:val="en-AU"/>
        </w:rPr>
        <w:t xml:space="preserve">To achieve this outcome the student will draw on </w:t>
      </w:r>
      <w:r w:rsidR="00001E17">
        <w:rPr>
          <w:lang w:val="en-AU"/>
        </w:rPr>
        <w:t xml:space="preserve">key </w:t>
      </w:r>
      <w:r w:rsidRPr="000C4199">
        <w:rPr>
          <w:lang w:val="en-AU"/>
        </w:rPr>
        <w:t xml:space="preserve">knowledge and </w:t>
      </w:r>
      <w:r w:rsidR="00001E17">
        <w:rPr>
          <w:lang w:val="en-AU"/>
        </w:rPr>
        <w:t xml:space="preserve">key </w:t>
      </w:r>
      <w:r w:rsidRPr="000C4199">
        <w:rPr>
          <w:lang w:val="en-AU"/>
        </w:rPr>
        <w:t>skills outlined in Area of Study 2.</w:t>
      </w:r>
    </w:p>
    <w:p w14:paraId="13347DD2" w14:textId="77777777" w:rsidR="00FD5265" w:rsidRPr="000C4199" w:rsidRDefault="00FD5265" w:rsidP="00FD5265">
      <w:pPr>
        <w:pStyle w:val="VCAAHeading5"/>
        <w:rPr>
          <w:lang w:val="en-AU"/>
        </w:rPr>
      </w:pPr>
      <w:r w:rsidRPr="000C4199">
        <w:rPr>
          <w:lang w:val="en-AU"/>
        </w:rPr>
        <w:t>Key knowledge</w:t>
      </w:r>
    </w:p>
    <w:p w14:paraId="5FCB96A3" w14:textId="4B3D5F97" w:rsidR="00FD5265" w:rsidRPr="000C4199" w:rsidRDefault="00FD5265" w:rsidP="00500C68">
      <w:pPr>
        <w:pStyle w:val="VCAAbullet"/>
        <w:rPr>
          <w:lang w:val="en-AU"/>
        </w:rPr>
      </w:pPr>
      <w:r w:rsidRPr="000C4199">
        <w:rPr>
          <w:lang w:val="en-AU"/>
        </w:rPr>
        <w:t xml:space="preserve">categorical </w:t>
      </w:r>
      <w:r w:rsidR="006D3CE1">
        <w:rPr>
          <w:lang w:val="en-AU"/>
        </w:rPr>
        <w:t xml:space="preserve">data </w:t>
      </w:r>
      <w:r w:rsidRPr="000C4199">
        <w:rPr>
          <w:lang w:val="en-AU"/>
        </w:rPr>
        <w:t>and numerical data, including continuous data</w:t>
      </w:r>
    </w:p>
    <w:p w14:paraId="205ED1A5" w14:textId="77777777" w:rsidR="00FD5265" w:rsidRPr="000C4199" w:rsidRDefault="00FD5265" w:rsidP="00500C68">
      <w:pPr>
        <w:pStyle w:val="VCAAbullet"/>
        <w:rPr>
          <w:lang w:val="en-AU"/>
        </w:rPr>
      </w:pPr>
      <w:r w:rsidRPr="000C4199">
        <w:rPr>
          <w:lang w:val="en-AU"/>
        </w:rPr>
        <w:t>purposes for data collection and nature of audience for communication of results</w:t>
      </w:r>
    </w:p>
    <w:p w14:paraId="709D6607" w14:textId="77777777" w:rsidR="00FD5265" w:rsidRPr="000C4199" w:rsidRDefault="00FD5265" w:rsidP="00500C68">
      <w:pPr>
        <w:pStyle w:val="VCAAbullet"/>
        <w:rPr>
          <w:lang w:val="en-AU"/>
        </w:rPr>
      </w:pPr>
      <w:r w:rsidRPr="000C4199">
        <w:rPr>
          <w:lang w:val="en-AU"/>
        </w:rPr>
        <w:t>data collection and organisation, including the development and production of surveys</w:t>
      </w:r>
    </w:p>
    <w:p w14:paraId="6160187F" w14:textId="3F2ED561" w:rsidR="00FD5265" w:rsidRPr="000C4199" w:rsidRDefault="00FD5265" w:rsidP="001B2003">
      <w:pPr>
        <w:pStyle w:val="VCAAbullet"/>
        <w:ind w:right="0"/>
        <w:rPr>
          <w:lang w:val="en-AU"/>
        </w:rPr>
      </w:pPr>
      <w:r w:rsidRPr="000C4199">
        <w:rPr>
          <w:lang w:val="en-AU"/>
        </w:rPr>
        <w:t>the purposes and effectiveness of different forms of data representation and types of graphs</w:t>
      </w:r>
      <w:r w:rsidR="00045AAF">
        <w:rPr>
          <w:lang w:val="en-AU"/>
        </w:rPr>
        <w:t xml:space="preserve"> and</w:t>
      </w:r>
      <w:r w:rsidRPr="000C4199">
        <w:rPr>
          <w:lang w:val="en-AU"/>
        </w:rPr>
        <w:t xml:space="preserve"> data scales, including conte</w:t>
      </w:r>
      <w:r w:rsidR="00F930C7">
        <w:rPr>
          <w:lang w:val="en-AU"/>
        </w:rPr>
        <w:t>mporary digital representations</w:t>
      </w:r>
    </w:p>
    <w:p w14:paraId="3E98A704" w14:textId="3DC4560D" w:rsidR="00FD5265" w:rsidRPr="000C4199" w:rsidRDefault="00FD5265" w:rsidP="00500C68">
      <w:pPr>
        <w:pStyle w:val="VCAAbullet"/>
        <w:rPr>
          <w:lang w:val="en-AU"/>
        </w:rPr>
      </w:pPr>
      <w:r w:rsidRPr="000C4199">
        <w:rPr>
          <w:lang w:val="en-AU"/>
        </w:rPr>
        <w:t>features of sets of data such as measures of central tendency (mean, median and mode) and spread (such as standard deviation, quantile intervals, range</w:t>
      </w:r>
      <w:r w:rsidR="00045AAF">
        <w:rPr>
          <w:lang w:val="en-AU"/>
        </w:rPr>
        <w:t xml:space="preserve"> and</w:t>
      </w:r>
      <w:r w:rsidRPr="000C4199">
        <w:rPr>
          <w:lang w:val="en-AU"/>
        </w:rPr>
        <w:t xml:space="preserve"> percentiles), shape of distribution and outliers</w:t>
      </w:r>
    </w:p>
    <w:p w14:paraId="014C06FE" w14:textId="0928CF68" w:rsidR="00FD5265" w:rsidRPr="000C4199" w:rsidRDefault="00FD5265" w:rsidP="00500C68">
      <w:pPr>
        <w:pStyle w:val="VCAAbullet"/>
        <w:rPr>
          <w:lang w:val="en-AU"/>
        </w:rPr>
      </w:pPr>
      <w:r w:rsidRPr="000C4199">
        <w:rPr>
          <w:lang w:val="en-AU"/>
        </w:rPr>
        <w:t xml:space="preserve">likelihood and chance of events in relation to relative and </w:t>
      </w:r>
      <w:r w:rsidR="00D92239" w:rsidRPr="000C4199">
        <w:rPr>
          <w:lang w:val="en-AU"/>
        </w:rPr>
        <w:t>long-term</w:t>
      </w:r>
      <w:r w:rsidRPr="000C4199">
        <w:rPr>
          <w:lang w:val="en-AU"/>
        </w:rPr>
        <w:t xml:space="preserve"> data and frequencies such as in relation to epidemics, </w:t>
      </w:r>
      <w:r w:rsidR="00045AAF">
        <w:rPr>
          <w:lang w:val="en-AU"/>
        </w:rPr>
        <w:t xml:space="preserve">the </w:t>
      </w:r>
      <w:r w:rsidRPr="000C4199">
        <w:rPr>
          <w:lang w:val="en-AU"/>
        </w:rPr>
        <w:t>climate</w:t>
      </w:r>
      <w:r w:rsidR="00045AAF">
        <w:rPr>
          <w:lang w:val="en-AU"/>
        </w:rPr>
        <w:t xml:space="preserve"> and</w:t>
      </w:r>
      <w:r w:rsidRPr="000C4199">
        <w:rPr>
          <w:lang w:val="en-AU"/>
        </w:rPr>
        <w:t xml:space="preserve"> </w:t>
      </w:r>
      <w:r w:rsidR="00045AAF">
        <w:rPr>
          <w:lang w:val="en-AU"/>
        </w:rPr>
        <w:t xml:space="preserve">the </w:t>
      </w:r>
      <w:r w:rsidRPr="000C4199">
        <w:rPr>
          <w:lang w:val="en-AU"/>
        </w:rPr>
        <w:t>environment</w:t>
      </w:r>
    </w:p>
    <w:p w14:paraId="5CB4FD23" w14:textId="0D29AC8C" w:rsidR="00FD5265" w:rsidRPr="000C4199" w:rsidRDefault="00FD5265" w:rsidP="00500C68">
      <w:pPr>
        <w:pStyle w:val="VCAAbullet"/>
        <w:rPr>
          <w:lang w:val="en-AU"/>
        </w:rPr>
      </w:pPr>
      <w:r w:rsidRPr="000C4199">
        <w:rPr>
          <w:lang w:val="en-AU"/>
        </w:rPr>
        <w:t>characteristics and properties of data sets, the shape of their distribution and representations and the terminology for comparison and analysis of data sets</w:t>
      </w:r>
      <w:r w:rsidR="00CA7B86">
        <w:rPr>
          <w:lang w:val="en-AU"/>
        </w:rPr>
        <w:t>, graphs and summary statistics</w:t>
      </w:r>
    </w:p>
    <w:p w14:paraId="266010C4" w14:textId="77777777" w:rsidR="00FD5265" w:rsidRPr="000C4199" w:rsidRDefault="00FD5265" w:rsidP="00FD5265">
      <w:pPr>
        <w:pStyle w:val="VCAAHeading5"/>
        <w:rPr>
          <w:lang w:val="en-AU"/>
        </w:rPr>
      </w:pPr>
      <w:r w:rsidRPr="000C4199">
        <w:rPr>
          <w:lang w:val="en-AU"/>
        </w:rPr>
        <w:t>Key skills</w:t>
      </w:r>
    </w:p>
    <w:p w14:paraId="4E700778" w14:textId="7F770F58" w:rsidR="00FD5265" w:rsidRPr="000C4199" w:rsidRDefault="00FD5265" w:rsidP="00500C68">
      <w:pPr>
        <w:pStyle w:val="VCAAbullet"/>
        <w:rPr>
          <w:lang w:val="en-AU"/>
        </w:rPr>
      </w:pPr>
      <w:r w:rsidRPr="000C4199">
        <w:rPr>
          <w:lang w:val="en-AU"/>
        </w:rPr>
        <w:t xml:space="preserve">collect, organise, collate and represent categorical </w:t>
      </w:r>
      <w:r w:rsidR="006D3CE1">
        <w:rPr>
          <w:lang w:val="en-AU"/>
        </w:rPr>
        <w:t xml:space="preserve">data </w:t>
      </w:r>
      <w:r w:rsidRPr="000C4199">
        <w:rPr>
          <w:lang w:val="en-AU"/>
        </w:rPr>
        <w:t>and numerical data, including continuous data</w:t>
      </w:r>
    </w:p>
    <w:p w14:paraId="3ADB5F62" w14:textId="77777777" w:rsidR="00FD5265" w:rsidRPr="000C4199" w:rsidRDefault="00FD5265" w:rsidP="00500C68">
      <w:pPr>
        <w:pStyle w:val="VCAAbullet"/>
        <w:rPr>
          <w:lang w:val="en-AU"/>
        </w:rPr>
      </w:pPr>
      <w:r w:rsidRPr="000C4199">
        <w:rPr>
          <w:lang w:val="en-AU"/>
        </w:rPr>
        <w:t>use technology effectively and appropriately for accurate, reliable and efficient collation and representation of data sets</w:t>
      </w:r>
    </w:p>
    <w:p w14:paraId="0CE715CF" w14:textId="77777777" w:rsidR="00FD5265" w:rsidRPr="000C4199" w:rsidRDefault="00FD5265" w:rsidP="00500C68">
      <w:pPr>
        <w:pStyle w:val="VCAAbullet"/>
        <w:rPr>
          <w:lang w:val="en-AU"/>
        </w:rPr>
      </w:pPr>
      <w:r w:rsidRPr="000C4199">
        <w:rPr>
          <w:lang w:val="en-AU"/>
        </w:rPr>
        <w:t>accurately read and interpret charts, tables and graphs including prediction, interpolation and extrapolation of data</w:t>
      </w:r>
    </w:p>
    <w:p w14:paraId="183C6C8F" w14:textId="77777777" w:rsidR="00FD5265" w:rsidRPr="000C4199" w:rsidRDefault="00FD5265" w:rsidP="00500C68">
      <w:pPr>
        <w:pStyle w:val="VCAAbullet"/>
        <w:rPr>
          <w:lang w:val="en-AU"/>
        </w:rPr>
      </w:pPr>
      <w:r w:rsidRPr="000C4199">
        <w:rPr>
          <w:lang w:val="en-AU"/>
        </w:rPr>
        <w:t>calculate summary statistical data using common measures of central tendency and spread, including standard deviation</w:t>
      </w:r>
    </w:p>
    <w:p w14:paraId="611D72ED" w14:textId="77777777" w:rsidR="00FD5265" w:rsidRPr="000C4199" w:rsidRDefault="00FD5265" w:rsidP="00500C68">
      <w:pPr>
        <w:pStyle w:val="VCAAbullet"/>
        <w:rPr>
          <w:lang w:val="en-AU"/>
        </w:rPr>
      </w:pPr>
      <w:r w:rsidRPr="000C4199">
        <w:rPr>
          <w:lang w:val="en-AU"/>
        </w:rPr>
        <w:t>use statistical language to describe, compare and analyse data sets, in terms of centre, spread, relationship and sample size</w:t>
      </w:r>
    </w:p>
    <w:p w14:paraId="41CEEB27" w14:textId="77777777" w:rsidR="00FD5265" w:rsidRPr="000C4199" w:rsidRDefault="00FD5265" w:rsidP="00500C68">
      <w:pPr>
        <w:pStyle w:val="VCAAbullet"/>
        <w:rPr>
          <w:lang w:val="en-AU"/>
        </w:rPr>
      </w:pPr>
      <w:r w:rsidRPr="000C4199">
        <w:rPr>
          <w:lang w:val="en-AU"/>
        </w:rPr>
        <w:t>draw inferences and conclusions, and explain any limitations and implications of a statistical study</w:t>
      </w:r>
    </w:p>
    <w:p w14:paraId="3A201714" w14:textId="77777777" w:rsidR="00FD5265" w:rsidRPr="000C4199" w:rsidRDefault="00FD5265" w:rsidP="00500C68">
      <w:pPr>
        <w:pStyle w:val="VCAAbullet"/>
        <w:rPr>
          <w:lang w:val="en-AU"/>
        </w:rPr>
      </w:pPr>
      <w:r w:rsidRPr="000C4199">
        <w:rPr>
          <w:lang w:val="en-AU"/>
        </w:rPr>
        <w:t>identify and interpret any errors and misrepresentations in data sets</w:t>
      </w:r>
    </w:p>
    <w:p w14:paraId="7C2220EB" w14:textId="640ED53B" w:rsidR="00FD5265" w:rsidRPr="000C4199" w:rsidRDefault="00716AAD" w:rsidP="00500C68">
      <w:pPr>
        <w:pStyle w:val="VCAAbullet"/>
        <w:rPr>
          <w:lang w:val="en-AU"/>
        </w:rPr>
      </w:pPr>
      <w:r w:rsidRPr="000C4199">
        <w:rPr>
          <w:lang w:val="en-AU"/>
        </w:rPr>
        <w:t>use long-</w:t>
      </w:r>
      <w:r w:rsidR="00FD5265" w:rsidRPr="000C4199">
        <w:rPr>
          <w:lang w:val="en-AU"/>
        </w:rPr>
        <w:t>term data and relative frequencies in practical situation to make informed interpretations and decisions about the likelihood of events or outcomes with respect to financial data, epidemics, clim</w:t>
      </w:r>
      <w:r w:rsidR="00CA7B86">
        <w:rPr>
          <w:lang w:val="en-AU"/>
        </w:rPr>
        <w:t>ate data, or environmental data</w:t>
      </w:r>
    </w:p>
    <w:p w14:paraId="4455E297" w14:textId="77777777" w:rsidR="00FD5265" w:rsidRPr="000C4199" w:rsidRDefault="00FD5265" w:rsidP="00FD5265">
      <w:pPr>
        <w:rPr>
          <w:rFonts w:ascii="Arial" w:hAnsi="Arial" w:cs="Arial"/>
          <w:sz w:val="20"/>
          <w:szCs w:val="20"/>
          <w:lang w:eastAsia="en-AU"/>
        </w:rPr>
      </w:pPr>
      <w:r w:rsidRPr="000C4199">
        <w:br w:type="page"/>
      </w:r>
    </w:p>
    <w:p w14:paraId="2DE28137" w14:textId="4FC16A67" w:rsidR="00FD5265" w:rsidRPr="000C4199" w:rsidRDefault="00001E17" w:rsidP="00FD5265">
      <w:pPr>
        <w:pStyle w:val="VCAAHeading4"/>
        <w:rPr>
          <w:lang w:val="en-AU"/>
        </w:rPr>
      </w:pPr>
      <w:r>
        <w:rPr>
          <w:lang w:val="en-AU"/>
        </w:rPr>
        <w:t>Discrete mathematics</w:t>
      </w:r>
    </w:p>
    <w:p w14:paraId="6583E3F5" w14:textId="77777777" w:rsidR="00FD5265" w:rsidRPr="000C4199" w:rsidRDefault="00FD5265" w:rsidP="00FD5265">
      <w:pPr>
        <w:pStyle w:val="VCAAHeading4"/>
        <w:spacing w:before="120"/>
        <w:rPr>
          <w:lang w:val="en-AU"/>
        </w:rPr>
      </w:pPr>
      <w:r w:rsidRPr="000C4199">
        <w:rPr>
          <w:lang w:val="en-AU"/>
        </w:rPr>
        <w:t>Financial and consumer mathematics</w:t>
      </w:r>
    </w:p>
    <w:p w14:paraId="0FCD2B10" w14:textId="4AB2E484" w:rsidR="00FD5265" w:rsidRPr="000C4199" w:rsidRDefault="00FD5265" w:rsidP="00FD5265">
      <w:pPr>
        <w:pStyle w:val="VCAAbody"/>
        <w:rPr>
          <w:lang w:val="en-AU"/>
        </w:rPr>
      </w:pPr>
      <w:r w:rsidRPr="000C4199">
        <w:rPr>
          <w:lang w:val="en-AU"/>
        </w:rPr>
        <w:t xml:space="preserve">To achieve this outcome the student will draw on </w:t>
      </w:r>
      <w:r w:rsidR="00001E17">
        <w:rPr>
          <w:lang w:val="en-AU"/>
        </w:rPr>
        <w:t xml:space="preserve">key </w:t>
      </w:r>
      <w:r w:rsidRPr="000C4199">
        <w:rPr>
          <w:lang w:val="en-AU"/>
        </w:rPr>
        <w:t xml:space="preserve">knowledge and </w:t>
      </w:r>
      <w:r w:rsidR="00001E17">
        <w:rPr>
          <w:lang w:val="en-AU"/>
        </w:rPr>
        <w:t xml:space="preserve">key </w:t>
      </w:r>
      <w:r w:rsidRPr="000C4199">
        <w:rPr>
          <w:lang w:val="en-AU"/>
        </w:rPr>
        <w:t>skills outlined in Area of Study 3.</w:t>
      </w:r>
    </w:p>
    <w:p w14:paraId="4CF9BE5B" w14:textId="77777777" w:rsidR="00FD5265" w:rsidRPr="000C4199" w:rsidRDefault="00FD5265" w:rsidP="00FD5265">
      <w:pPr>
        <w:pStyle w:val="VCAAHeading5"/>
        <w:rPr>
          <w:lang w:val="en-AU"/>
        </w:rPr>
      </w:pPr>
      <w:r w:rsidRPr="000C4199">
        <w:rPr>
          <w:lang w:val="en-AU"/>
        </w:rPr>
        <w:t>Key knowledge</w:t>
      </w:r>
    </w:p>
    <w:p w14:paraId="24089615" w14:textId="77777777" w:rsidR="00FD5265" w:rsidRPr="000C4199" w:rsidRDefault="00FD5265" w:rsidP="00FD5265">
      <w:pPr>
        <w:pStyle w:val="VCAAbody"/>
        <w:rPr>
          <w:lang w:val="en-AU"/>
        </w:rPr>
      </w:pPr>
      <w:r w:rsidRPr="000C4199">
        <w:rPr>
          <w:lang w:val="en-AU"/>
        </w:rPr>
        <w:t>The numerical, data and algebraic knowledge that underpin the following financial, consumer and global topics and issues.</w:t>
      </w:r>
    </w:p>
    <w:p w14:paraId="7872621E" w14:textId="0786B2DB" w:rsidR="00FD5265" w:rsidRPr="000C4199" w:rsidRDefault="00FD5265" w:rsidP="00500C68">
      <w:pPr>
        <w:pStyle w:val="VCAAbullet"/>
        <w:rPr>
          <w:lang w:val="en-AU"/>
        </w:rPr>
      </w:pPr>
      <w:r w:rsidRPr="000C4199">
        <w:rPr>
          <w:lang w:val="en-AU"/>
        </w:rPr>
        <w:t>investment and borrowing services offered by financial institutions such as investments, loans</w:t>
      </w:r>
      <w:r w:rsidR="00321100">
        <w:rPr>
          <w:lang w:val="en-AU"/>
        </w:rPr>
        <w:t xml:space="preserve"> and</w:t>
      </w:r>
      <w:r w:rsidRPr="000C4199">
        <w:rPr>
          <w:lang w:val="en-AU"/>
        </w:rPr>
        <w:t xml:space="preserve"> mortgages</w:t>
      </w:r>
    </w:p>
    <w:p w14:paraId="572B0578" w14:textId="77777777" w:rsidR="00FD5265" w:rsidRPr="000C4199" w:rsidRDefault="00FD5265" w:rsidP="00500C68">
      <w:pPr>
        <w:pStyle w:val="VCAAbullet"/>
        <w:rPr>
          <w:lang w:val="en-AU"/>
        </w:rPr>
      </w:pPr>
      <w:r w:rsidRPr="000C4199">
        <w:rPr>
          <w:lang w:val="en-AU"/>
        </w:rPr>
        <w:t>the Australian taxation and superannuation system at a local (rates), state and national level</w:t>
      </w:r>
    </w:p>
    <w:p w14:paraId="287DAE14" w14:textId="514B452A" w:rsidR="00FD5265" w:rsidRPr="000C4199" w:rsidRDefault="00FD5265" w:rsidP="00500C68">
      <w:pPr>
        <w:pStyle w:val="VCAAbullet"/>
        <w:rPr>
          <w:lang w:val="en-AU"/>
        </w:rPr>
      </w:pPr>
      <w:r w:rsidRPr="000C4199">
        <w:rPr>
          <w:lang w:val="en-AU"/>
        </w:rPr>
        <w:t>routine income and expenditure transactions for businesses such as invoicing, BAS, superannuation</w:t>
      </w:r>
      <w:r w:rsidR="00321100">
        <w:rPr>
          <w:lang w:val="en-AU"/>
        </w:rPr>
        <w:t xml:space="preserve"> and</w:t>
      </w:r>
      <w:r w:rsidRPr="000C4199">
        <w:rPr>
          <w:lang w:val="en-AU"/>
        </w:rPr>
        <w:t xml:space="preserve"> leave entitlements</w:t>
      </w:r>
    </w:p>
    <w:p w14:paraId="788BF4CD" w14:textId="314873DE" w:rsidR="00FD5265" w:rsidRPr="000C4199" w:rsidRDefault="00FD5265" w:rsidP="00F930C7">
      <w:pPr>
        <w:pStyle w:val="VCAAbullet"/>
        <w:ind w:right="0"/>
        <w:rPr>
          <w:lang w:val="en-AU"/>
        </w:rPr>
      </w:pPr>
      <w:r w:rsidRPr="000C4199">
        <w:rPr>
          <w:lang w:val="en-AU"/>
        </w:rPr>
        <w:t>non-bank financial products, services and contracts such as insurances, mobile phone/internet plans, hire purchase</w:t>
      </w:r>
      <w:r w:rsidR="00B13857">
        <w:rPr>
          <w:lang w:val="en-AU"/>
        </w:rPr>
        <w:t xml:space="preserve"> and</w:t>
      </w:r>
      <w:r w:rsidRPr="000C4199">
        <w:rPr>
          <w:lang w:val="en-AU"/>
        </w:rPr>
        <w:t xml:space="preserve"> club membership contracts</w:t>
      </w:r>
    </w:p>
    <w:p w14:paraId="2C3B5DE0" w14:textId="77777777" w:rsidR="00FD5265" w:rsidRPr="000C4199" w:rsidRDefault="00FD5265" w:rsidP="00F930C7">
      <w:pPr>
        <w:pStyle w:val="VCAAbullet"/>
        <w:ind w:right="0"/>
        <w:rPr>
          <w:lang w:val="en-AU"/>
        </w:rPr>
      </w:pPr>
      <w:r w:rsidRPr="000C4199">
        <w:rPr>
          <w:lang w:val="en-AU"/>
        </w:rPr>
        <w:t>common data and information on financial and economic measures and indicators at the state, national or global level</w:t>
      </w:r>
    </w:p>
    <w:p w14:paraId="7C8D2886" w14:textId="05B94348" w:rsidR="00FD5265" w:rsidRPr="000C4199" w:rsidRDefault="00FD5265" w:rsidP="00500C68">
      <w:pPr>
        <w:pStyle w:val="VCAAbullet"/>
        <w:rPr>
          <w:lang w:val="en-AU"/>
        </w:rPr>
      </w:pPr>
      <w:r w:rsidRPr="000C4199">
        <w:rPr>
          <w:lang w:val="en-AU"/>
        </w:rPr>
        <w:t xml:space="preserve">national and global health and environmental </w:t>
      </w:r>
      <w:r w:rsidR="00D92239" w:rsidRPr="000C4199">
        <w:rPr>
          <w:lang w:val="en-AU"/>
        </w:rPr>
        <w:t>long-term</w:t>
      </w:r>
      <w:r w:rsidRPr="000C4199">
        <w:rPr>
          <w:lang w:val="en-AU"/>
        </w:rPr>
        <w:t xml:space="preserve"> relative data and frequencies such as epidemics, climate and environmental data/records</w:t>
      </w:r>
    </w:p>
    <w:p w14:paraId="4E5887D4" w14:textId="3445CF57" w:rsidR="00FD5265" w:rsidRPr="000C4199" w:rsidRDefault="00FD5265" w:rsidP="00F930C7">
      <w:pPr>
        <w:pStyle w:val="VCAAbullet"/>
        <w:ind w:right="0"/>
        <w:rPr>
          <w:lang w:val="en-AU"/>
        </w:rPr>
      </w:pPr>
      <w:r w:rsidRPr="000C4199">
        <w:rPr>
          <w:lang w:val="en-AU"/>
        </w:rPr>
        <w:t>financial risk and returns at personal, community and national level such as, tenancy agreements, roles of different types of insurance, diversification strategies</w:t>
      </w:r>
      <w:r w:rsidR="00B13857">
        <w:rPr>
          <w:lang w:val="en-AU"/>
        </w:rPr>
        <w:t xml:space="preserve"> and</w:t>
      </w:r>
      <w:r w:rsidR="00CA7B86">
        <w:rPr>
          <w:lang w:val="en-AU"/>
        </w:rPr>
        <w:t xml:space="preserve"> recessions</w:t>
      </w:r>
    </w:p>
    <w:p w14:paraId="355FA044" w14:textId="77777777" w:rsidR="00FD5265" w:rsidRPr="000C4199" w:rsidRDefault="00FD5265" w:rsidP="00FD5265">
      <w:pPr>
        <w:pStyle w:val="VCAAHeading5"/>
        <w:rPr>
          <w:lang w:val="en-AU"/>
        </w:rPr>
      </w:pPr>
      <w:r w:rsidRPr="000C4199">
        <w:rPr>
          <w:lang w:val="en-AU"/>
        </w:rPr>
        <w:t>Key skills</w:t>
      </w:r>
    </w:p>
    <w:p w14:paraId="309418C9" w14:textId="77777777" w:rsidR="00FD5265" w:rsidRPr="000C4199" w:rsidRDefault="00FD5265" w:rsidP="00500C68">
      <w:pPr>
        <w:pStyle w:val="VCAAbullet"/>
        <w:rPr>
          <w:lang w:val="en-AU"/>
        </w:rPr>
      </w:pPr>
      <w:r w:rsidRPr="000C4199">
        <w:rPr>
          <w:lang w:val="en-AU"/>
        </w:rPr>
        <w:t>compare, contrast and undertake routine calculations for credit options for personal financial management such as personal borrowing (a car, holiday) or for housing</w:t>
      </w:r>
    </w:p>
    <w:p w14:paraId="3C87A6D2" w14:textId="0C3D4CEC" w:rsidR="00FD5265" w:rsidRPr="000C4199" w:rsidRDefault="00FD5265" w:rsidP="00500C68">
      <w:pPr>
        <w:pStyle w:val="VCAAbullet"/>
        <w:rPr>
          <w:lang w:val="en-AU"/>
        </w:rPr>
      </w:pPr>
      <w:r w:rsidRPr="000C4199">
        <w:rPr>
          <w:lang w:val="en-AU"/>
        </w:rPr>
        <w:t>describe and explain taxation scales and related rates and how taxes and superannuation are calculated and distributed at a local, state</w:t>
      </w:r>
      <w:r w:rsidR="00045AAF">
        <w:rPr>
          <w:lang w:val="en-AU"/>
        </w:rPr>
        <w:t xml:space="preserve"> and</w:t>
      </w:r>
      <w:r w:rsidRPr="000C4199">
        <w:rPr>
          <w:lang w:val="en-AU"/>
        </w:rPr>
        <w:t xml:space="preserve"> national level</w:t>
      </w:r>
      <w:r w:rsidR="00045AAF">
        <w:rPr>
          <w:lang w:val="en-AU"/>
        </w:rPr>
        <w:t>,</w:t>
      </w:r>
      <w:r w:rsidRPr="000C4199">
        <w:rPr>
          <w:lang w:val="en-AU"/>
        </w:rPr>
        <w:t xml:space="preserve"> and perform calculations with taxation or superan</w:t>
      </w:r>
      <w:r w:rsidR="00F930C7">
        <w:rPr>
          <w:lang w:val="en-AU"/>
        </w:rPr>
        <w:t>nuation</w:t>
      </w:r>
    </w:p>
    <w:p w14:paraId="3B178AED" w14:textId="5686FA44" w:rsidR="00FD5265" w:rsidRPr="000C4199" w:rsidRDefault="00FD5265" w:rsidP="00500C68">
      <w:pPr>
        <w:pStyle w:val="VCAAbullet"/>
        <w:rPr>
          <w:lang w:val="en-AU"/>
        </w:rPr>
      </w:pPr>
      <w:r w:rsidRPr="000C4199">
        <w:rPr>
          <w:lang w:val="en-AU"/>
        </w:rPr>
        <w:t>undertake routine calculations or transactions related to the income and expenditure for businesses such as invoicing, BAS, superannuation</w:t>
      </w:r>
      <w:r w:rsidR="00045AAF">
        <w:rPr>
          <w:lang w:val="en-AU"/>
        </w:rPr>
        <w:t xml:space="preserve"> and</w:t>
      </w:r>
      <w:r w:rsidRPr="000C4199">
        <w:rPr>
          <w:lang w:val="en-AU"/>
        </w:rPr>
        <w:t xml:space="preserve"> leave entitlements</w:t>
      </w:r>
    </w:p>
    <w:p w14:paraId="11396843" w14:textId="621D8C6C" w:rsidR="00FD5265" w:rsidRPr="000C4199" w:rsidRDefault="00FD5265" w:rsidP="00500C68">
      <w:pPr>
        <w:pStyle w:val="VCAAbullet"/>
        <w:rPr>
          <w:lang w:val="en-AU"/>
        </w:rPr>
      </w:pPr>
      <w:r w:rsidRPr="000C4199">
        <w:rPr>
          <w:lang w:val="en-AU"/>
        </w:rPr>
        <w:t>compare, contrast and undertake calculations for non-banking financial products and services such as insurances</w:t>
      </w:r>
      <w:r w:rsidR="00045AAF">
        <w:rPr>
          <w:lang w:val="en-AU"/>
        </w:rPr>
        <w:t xml:space="preserve"> and</w:t>
      </w:r>
      <w:r w:rsidRPr="000C4199">
        <w:rPr>
          <w:lang w:val="en-AU"/>
        </w:rPr>
        <w:t xml:space="preserve"> mobile phone/internet plans</w:t>
      </w:r>
    </w:p>
    <w:p w14:paraId="626194B9" w14:textId="0EF9E782" w:rsidR="00FD5265" w:rsidRPr="000C4199" w:rsidRDefault="00FD5265" w:rsidP="00500C68">
      <w:pPr>
        <w:pStyle w:val="VCAAbullet"/>
        <w:rPr>
          <w:lang w:val="en-AU"/>
        </w:rPr>
      </w:pPr>
      <w:r w:rsidRPr="000C4199">
        <w:rPr>
          <w:lang w:val="en-AU"/>
        </w:rPr>
        <w:t>interpret and analyse available financial and economic data at the community, national or global level and report on trends and outcomes such as health or</w:t>
      </w:r>
      <w:r w:rsidR="00CA7B86">
        <w:rPr>
          <w:lang w:val="en-AU"/>
        </w:rPr>
        <w:t xml:space="preserve"> environmental statistical data</w:t>
      </w:r>
    </w:p>
    <w:p w14:paraId="54937ADC" w14:textId="77777777" w:rsidR="00FD5265" w:rsidRPr="000C4199" w:rsidRDefault="00FD5265" w:rsidP="00FD5265">
      <w:pPr>
        <w:pStyle w:val="VCAAHeading4"/>
        <w:rPr>
          <w:lang w:val="en-AU"/>
        </w:rPr>
      </w:pPr>
      <w:r w:rsidRPr="000C4199">
        <w:rPr>
          <w:lang w:val="en-AU"/>
        </w:rPr>
        <w:t>Space and measurement</w:t>
      </w:r>
    </w:p>
    <w:p w14:paraId="38DD3B37" w14:textId="735F6002" w:rsidR="00FD5265" w:rsidRPr="000C4199" w:rsidRDefault="00FD5265" w:rsidP="00FD5265">
      <w:pPr>
        <w:pStyle w:val="VCAAbody"/>
        <w:rPr>
          <w:lang w:val="en-AU"/>
        </w:rPr>
      </w:pPr>
      <w:r w:rsidRPr="000C4199">
        <w:rPr>
          <w:lang w:val="en-AU"/>
        </w:rPr>
        <w:t xml:space="preserve">To achieve this outcome the student will draw on </w:t>
      </w:r>
      <w:r w:rsidR="00F63B4F">
        <w:rPr>
          <w:lang w:val="en-AU"/>
        </w:rPr>
        <w:t xml:space="preserve">key </w:t>
      </w:r>
      <w:r w:rsidRPr="000C4199">
        <w:rPr>
          <w:lang w:val="en-AU"/>
        </w:rPr>
        <w:t xml:space="preserve">knowledge and </w:t>
      </w:r>
      <w:r w:rsidR="00F63B4F">
        <w:rPr>
          <w:lang w:val="en-AU"/>
        </w:rPr>
        <w:t xml:space="preserve">key </w:t>
      </w:r>
      <w:r w:rsidRPr="000C4199">
        <w:rPr>
          <w:lang w:val="en-AU"/>
        </w:rPr>
        <w:t>skills outlined in Area of Study 4.</w:t>
      </w:r>
    </w:p>
    <w:p w14:paraId="1A357909" w14:textId="77777777" w:rsidR="00FD5265" w:rsidRPr="000C4199" w:rsidRDefault="00FD5265" w:rsidP="00FD5265">
      <w:pPr>
        <w:pStyle w:val="VCAAHeading5"/>
        <w:rPr>
          <w:lang w:val="en-AU"/>
        </w:rPr>
      </w:pPr>
      <w:r w:rsidRPr="000C4199">
        <w:rPr>
          <w:lang w:val="en-AU"/>
        </w:rPr>
        <w:t>Key knowledge</w:t>
      </w:r>
    </w:p>
    <w:p w14:paraId="10710FC3" w14:textId="77777777" w:rsidR="00FD5265" w:rsidRPr="000C4199" w:rsidRDefault="00FD5265" w:rsidP="00500C68">
      <w:pPr>
        <w:pStyle w:val="VCAAbullet"/>
        <w:rPr>
          <w:lang w:val="en-AU"/>
        </w:rPr>
      </w:pPr>
      <w:r w:rsidRPr="000C4199">
        <w:rPr>
          <w:lang w:val="en-AU"/>
        </w:rPr>
        <w:t>the names and properties of shapes and objects and their representations</w:t>
      </w:r>
    </w:p>
    <w:p w14:paraId="5C7655E0" w14:textId="77777777" w:rsidR="00FD5265" w:rsidRPr="000C4199" w:rsidRDefault="00FD5265" w:rsidP="00500C68">
      <w:pPr>
        <w:pStyle w:val="VCAAbullet"/>
        <w:rPr>
          <w:lang w:val="en-AU"/>
        </w:rPr>
      </w:pPr>
      <w:r w:rsidRPr="000C4199">
        <w:rPr>
          <w:lang w:val="en-AU"/>
        </w:rPr>
        <w:t>transformations, symmetry, similarity and common angle properties</w:t>
      </w:r>
    </w:p>
    <w:p w14:paraId="42C94865" w14:textId="77777777" w:rsidR="00FD5265" w:rsidRPr="000C4199" w:rsidRDefault="00FD5265" w:rsidP="00500C68">
      <w:pPr>
        <w:pStyle w:val="VCAAbullet"/>
        <w:rPr>
          <w:lang w:val="en-AU"/>
        </w:rPr>
      </w:pPr>
      <w:r w:rsidRPr="000C4199">
        <w:rPr>
          <w:lang w:val="en-AU"/>
        </w:rPr>
        <w:t>formal language, symbols and labelling and drawing conventions for diagrams, maps, plans, models, transformations, symmetry, similarity, perspective and common angle properties</w:t>
      </w:r>
    </w:p>
    <w:p w14:paraId="3EEB1240" w14:textId="77777777" w:rsidR="00FD5265" w:rsidRPr="000C4199" w:rsidRDefault="00FD5265" w:rsidP="00500C68">
      <w:pPr>
        <w:pStyle w:val="VCAAbullet"/>
        <w:rPr>
          <w:lang w:val="en-AU"/>
        </w:rPr>
      </w:pPr>
      <w:r w:rsidRPr="000C4199">
        <w:rPr>
          <w:lang w:val="en-AU"/>
        </w:rPr>
        <w:t>metric and other related quantity measures including derived and routine non-metric measures</w:t>
      </w:r>
    </w:p>
    <w:p w14:paraId="5B27E6A2" w14:textId="77777777" w:rsidR="00FD5265" w:rsidRPr="000C4199" w:rsidRDefault="00FD5265" w:rsidP="00500C68">
      <w:pPr>
        <w:pStyle w:val="VCAAbullet"/>
        <w:rPr>
          <w:lang w:val="en-AU"/>
        </w:rPr>
      </w:pPr>
      <w:r w:rsidRPr="000C4199">
        <w:rPr>
          <w:lang w:val="en-AU"/>
        </w:rPr>
        <w:t>routine digital and analogue measurement tools and instruments and scales</w:t>
      </w:r>
    </w:p>
    <w:p w14:paraId="24C7B656" w14:textId="77777777" w:rsidR="00FD5265" w:rsidRPr="000C4199" w:rsidRDefault="00716AAD" w:rsidP="00500C68">
      <w:pPr>
        <w:pStyle w:val="VCAAbullet"/>
        <w:rPr>
          <w:lang w:val="en-AU"/>
        </w:rPr>
      </w:pPr>
      <w:r w:rsidRPr="000C4199">
        <w:rPr>
          <w:lang w:val="en-AU"/>
        </w:rPr>
        <w:t>formulas</w:t>
      </w:r>
      <w:r w:rsidR="00FD5265" w:rsidRPr="000C4199">
        <w:rPr>
          <w:lang w:val="en-AU"/>
        </w:rPr>
        <w:t xml:space="preserve"> for calculating length, area, surface area, volume and capacity</w:t>
      </w:r>
    </w:p>
    <w:p w14:paraId="1CAAC0C9" w14:textId="2194AE96" w:rsidR="00FD5265" w:rsidRPr="000C4199" w:rsidRDefault="00716AAD" w:rsidP="00500C68">
      <w:pPr>
        <w:pStyle w:val="VCAAbullet"/>
        <w:rPr>
          <w:lang w:val="en-AU"/>
        </w:rPr>
      </w:pPr>
      <w:r w:rsidRPr="000C4199">
        <w:rPr>
          <w:lang w:val="en-AU"/>
        </w:rPr>
        <w:t>measurement error</w:t>
      </w:r>
      <w:r w:rsidR="00FD5265" w:rsidRPr="000C4199">
        <w:rPr>
          <w:lang w:val="en-AU"/>
        </w:rPr>
        <w:t>, tol</w:t>
      </w:r>
      <w:r w:rsidRPr="000C4199">
        <w:rPr>
          <w:lang w:val="en-AU"/>
        </w:rPr>
        <w:t>erance</w:t>
      </w:r>
      <w:r w:rsidR="00CA7B86">
        <w:rPr>
          <w:lang w:val="en-AU"/>
        </w:rPr>
        <w:t>, accuracy and precision</w:t>
      </w:r>
    </w:p>
    <w:p w14:paraId="5DB293B1" w14:textId="77777777" w:rsidR="00FD5265" w:rsidRPr="000C4199" w:rsidRDefault="00FD5265" w:rsidP="00FD5265">
      <w:pPr>
        <w:rPr>
          <w:rFonts w:ascii="Arial" w:hAnsi="Arial" w:cs="Arial"/>
          <w:sz w:val="20"/>
          <w:szCs w:val="20"/>
          <w:lang w:eastAsia="en-AU"/>
        </w:rPr>
      </w:pPr>
      <w:r w:rsidRPr="000C4199">
        <w:br w:type="page"/>
      </w:r>
    </w:p>
    <w:p w14:paraId="26D8E1BE" w14:textId="77777777" w:rsidR="00FD5265" w:rsidRPr="000C4199" w:rsidRDefault="00FD5265" w:rsidP="00FD5265">
      <w:pPr>
        <w:pStyle w:val="VCAAHeading5"/>
        <w:rPr>
          <w:lang w:val="en-AU"/>
        </w:rPr>
      </w:pPr>
      <w:r w:rsidRPr="000C4199">
        <w:rPr>
          <w:lang w:val="en-AU"/>
        </w:rPr>
        <w:t>Key skills</w:t>
      </w:r>
    </w:p>
    <w:p w14:paraId="6958F3D6" w14:textId="77777777" w:rsidR="00FD5265" w:rsidRPr="000C4199" w:rsidRDefault="00FD5265" w:rsidP="00F930C7">
      <w:pPr>
        <w:pStyle w:val="VCAAbullet"/>
        <w:ind w:right="0"/>
        <w:rPr>
          <w:lang w:val="en-AU"/>
        </w:rPr>
      </w:pPr>
      <w:r w:rsidRPr="000C4199">
        <w:rPr>
          <w:lang w:val="en-AU"/>
        </w:rPr>
        <w:t>interpret and describe shapes and objects and their representations using geometric and spatial language and conventions</w:t>
      </w:r>
    </w:p>
    <w:p w14:paraId="148F5354" w14:textId="084DF8A8" w:rsidR="00FD5265" w:rsidRPr="000C4199" w:rsidRDefault="00FD5265" w:rsidP="00500C68">
      <w:pPr>
        <w:pStyle w:val="VCAAbullet"/>
        <w:rPr>
          <w:lang w:val="en-AU"/>
        </w:rPr>
      </w:pPr>
      <w:r w:rsidRPr="000C4199">
        <w:rPr>
          <w:lang w:val="en-AU"/>
        </w:rPr>
        <w:t xml:space="preserve">use triangles and </w:t>
      </w:r>
      <w:r w:rsidR="00C66C95">
        <w:rPr>
          <w:lang w:val="en-AU"/>
        </w:rPr>
        <w:t xml:space="preserve">other </w:t>
      </w:r>
      <w:r w:rsidRPr="000C4199">
        <w:rPr>
          <w:lang w:val="en-AU"/>
        </w:rPr>
        <w:t>polygons to solve problems</w:t>
      </w:r>
    </w:p>
    <w:p w14:paraId="597C7749" w14:textId="687598EA" w:rsidR="00FD5265" w:rsidRPr="000C4199" w:rsidRDefault="00FD5265" w:rsidP="00500C68">
      <w:pPr>
        <w:pStyle w:val="VCAAbullet"/>
        <w:rPr>
          <w:lang w:val="en-AU"/>
        </w:rPr>
      </w:pPr>
      <w:r w:rsidRPr="000C4199">
        <w:rPr>
          <w:lang w:val="en-AU"/>
        </w:rPr>
        <w:t xml:space="preserve">explain and apply transformations, </w:t>
      </w:r>
      <w:r w:rsidR="006D3CE1">
        <w:rPr>
          <w:lang w:val="en-AU"/>
        </w:rPr>
        <w:t xml:space="preserve">including </w:t>
      </w:r>
      <w:r w:rsidRPr="00524DD9">
        <w:rPr>
          <w:lang w:val="en-AU"/>
        </w:rPr>
        <w:t xml:space="preserve">similarity and symmetry </w:t>
      </w:r>
      <w:r w:rsidR="006D3CE1">
        <w:rPr>
          <w:lang w:val="en-AU"/>
        </w:rPr>
        <w:t>of</w:t>
      </w:r>
      <w:r w:rsidR="006D3CE1" w:rsidRPr="00524DD9">
        <w:rPr>
          <w:lang w:val="en-AU"/>
        </w:rPr>
        <w:t xml:space="preserve"> </w:t>
      </w:r>
      <w:r w:rsidRPr="00524DD9">
        <w:rPr>
          <w:lang w:val="en-AU"/>
        </w:rPr>
        <w:t>shapes</w:t>
      </w:r>
    </w:p>
    <w:p w14:paraId="16F90716" w14:textId="67981563" w:rsidR="00FD5265" w:rsidRPr="000C4199" w:rsidRDefault="00FD5265" w:rsidP="00500C68">
      <w:pPr>
        <w:pStyle w:val="VCAAbullet"/>
        <w:rPr>
          <w:lang w:val="en-AU"/>
        </w:rPr>
      </w:pPr>
      <w:r w:rsidRPr="000C4199">
        <w:rPr>
          <w:lang w:val="en-AU"/>
        </w:rPr>
        <w:t>create and modify diagrams, plans, maps or designs using drawing equipment and packages/</w:t>
      </w:r>
      <w:r w:rsidR="00F930C7">
        <w:rPr>
          <w:lang w:val="en-AU"/>
        </w:rPr>
        <w:t xml:space="preserve"> </w:t>
      </w:r>
      <w:r w:rsidRPr="000C4199">
        <w:rPr>
          <w:lang w:val="en-AU"/>
        </w:rPr>
        <w:t>applications, including undertaking standard transformations</w:t>
      </w:r>
    </w:p>
    <w:p w14:paraId="6A91891E" w14:textId="77777777" w:rsidR="00FD5265" w:rsidRPr="000C4199" w:rsidRDefault="00FD5265" w:rsidP="001B2003">
      <w:pPr>
        <w:pStyle w:val="VCAAbullet"/>
        <w:ind w:right="0"/>
        <w:rPr>
          <w:lang w:val="en-AU"/>
        </w:rPr>
      </w:pPr>
      <w:r w:rsidRPr="000C4199">
        <w:rPr>
          <w:lang w:val="en-AU"/>
        </w:rPr>
        <w:t>estimate and accurately measure different quantities using appropriate measurement tools using metric and routine non-metric measures</w:t>
      </w:r>
    </w:p>
    <w:p w14:paraId="6C463197" w14:textId="77777777" w:rsidR="00FD5265" w:rsidRPr="000C4199" w:rsidRDefault="00FD5265" w:rsidP="00500C68">
      <w:pPr>
        <w:pStyle w:val="VCAAbullet"/>
        <w:rPr>
          <w:lang w:val="en-AU"/>
        </w:rPr>
      </w:pPr>
      <w:r w:rsidRPr="000C4199">
        <w:rPr>
          <w:lang w:val="en-AU"/>
        </w:rPr>
        <w:t>convert between a range of metric units, including derived and routine non-metric measures</w:t>
      </w:r>
    </w:p>
    <w:p w14:paraId="5BE96B0F" w14:textId="28663F0C" w:rsidR="00FD5265" w:rsidRPr="00524DD9" w:rsidRDefault="00FD5265" w:rsidP="00500C68">
      <w:pPr>
        <w:pStyle w:val="VCAAbullet"/>
        <w:rPr>
          <w:lang w:val="en-AU"/>
        </w:rPr>
      </w:pPr>
      <w:r w:rsidRPr="000C4199">
        <w:rPr>
          <w:lang w:val="en-AU"/>
        </w:rPr>
        <w:t>calculate and interpret area, surface area, volume, capacity and density of rout</w:t>
      </w:r>
      <w:r w:rsidR="00F930C7">
        <w:rPr>
          <w:lang w:val="en-AU"/>
        </w:rPr>
        <w:t xml:space="preserve">ine, including </w:t>
      </w:r>
      <w:r w:rsidR="00F930C7" w:rsidRPr="00524DD9">
        <w:rPr>
          <w:lang w:val="en-AU"/>
        </w:rPr>
        <w:t>compound, shapes</w:t>
      </w:r>
      <w:r w:rsidR="002768F9">
        <w:rPr>
          <w:lang w:val="en-AU"/>
        </w:rPr>
        <w:t xml:space="preserve"> and objects</w:t>
      </w:r>
    </w:p>
    <w:p w14:paraId="24BD0C5F" w14:textId="77777777" w:rsidR="00FD5265" w:rsidRPr="000C4199" w:rsidRDefault="00FD5265" w:rsidP="00500C68">
      <w:pPr>
        <w:pStyle w:val="VCAAbullet"/>
        <w:rPr>
          <w:lang w:val="en-AU"/>
        </w:rPr>
      </w:pPr>
      <w:r w:rsidRPr="000C4199">
        <w:rPr>
          <w:lang w:val="en-AU"/>
        </w:rPr>
        <w:t>calculate and make informal considerations of errors in measurement in relation to specified or approp</w:t>
      </w:r>
      <w:r w:rsidR="007D5EFB" w:rsidRPr="000C4199">
        <w:rPr>
          <w:lang w:val="en-AU"/>
        </w:rPr>
        <w:t>riate tolerance</w:t>
      </w:r>
      <w:r w:rsidRPr="000C4199">
        <w:rPr>
          <w:lang w:val="en-AU"/>
        </w:rPr>
        <w:t>, accuracy and precision</w:t>
      </w:r>
    </w:p>
    <w:p w14:paraId="03905DE6" w14:textId="0A6BF99C" w:rsidR="00FD5265" w:rsidRPr="000C4199" w:rsidRDefault="00FD5265" w:rsidP="00500C68">
      <w:pPr>
        <w:pStyle w:val="VCAAbullet"/>
        <w:rPr>
          <w:lang w:val="en-AU"/>
        </w:rPr>
      </w:pPr>
      <w:r w:rsidRPr="000C4199">
        <w:rPr>
          <w:lang w:val="en-AU"/>
        </w:rPr>
        <w:t>use estimation, rounding and approximation strategies to check the outcomes and interpret the results and to reflect on the outcomes obtained relative to personal, context</w:t>
      </w:r>
      <w:r w:rsidR="00CA7B86">
        <w:rPr>
          <w:lang w:val="en-AU"/>
        </w:rPr>
        <w:t>ual and real-world implications</w:t>
      </w:r>
    </w:p>
    <w:p w14:paraId="546EFBAC" w14:textId="77777777" w:rsidR="00FD5265" w:rsidRPr="000C4199" w:rsidRDefault="00FD5265" w:rsidP="00FD5265">
      <w:pPr>
        <w:pStyle w:val="VCAAHeading3"/>
        <w:rPr>
          <w:lang w:val="en-AU"/>
        </w:rPr>
      </w:pPr>
      <w:r w:rsidRPr="000C4199">
        <w:rPr>
          <w:lang w:val="en-AU"/>
        </w:rPr>
        <w:t>Outcome 2</w:t>
      </w:r>
    </w:p>
    <w:p w14:paraId="40B9DB63" w14:textId="694E1516" w:rsidR="00FD5265" w:rsidRPr="000C4199" w:rsidRDefault="00FD5265" w:rsidP="00FD5265">
      <w:pPr>
        <w:pStyle w:val="VCAAbody"/>
        <w:rPr>
          <w:lang w:val="en-AU"/>
        </w:rPr>
      </w:pPr>
      <w:r w:rsidRPr="000C4199">
        <w:rPr>
          <w:lang w:val="en-AU"/>
        </w:rPr>
        <w:t xml:space="preserve">On completion of this unit the student should be able to 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p w14:paraId="4B019BC5" w14:textId="77777777" w:rsidR="00F63B4F" w:rsidRPr="000C4199" w:rsidRDefault="00F63B4F" w:rsidP="00F63B4F">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7DFE346F" w14:textId="77777777" w:rsidR="00FD5265" w:rsidRPr="000C4199" w:rsidRDefault="00FD5265" w:rsidP="00FD5265">
      <w:pPr>
        <w:pStyle w:val="VCAAHeading4"/>
        <w:rPr>
          <w:lang w:val="en-AU"/>
        </w:rPr>
      </w:pPr>
      <w:r w:rsidRPr="000C4199">
        <w:rPr>
          <w:lang w:val="en-AU"/>
        </w:rPr>
        <w:t>Key knowledge</w:t>
      </w:r>
    </w:p>
    <w:p w14:paraId="1C2E90DF" w14:textId="77777777" w:rsidR="00FD5265" w:rsidRPr="000C4199" w:rsidRDefault="00FD5265" w:rsidP="001B2003">
      <w:pPr>
        <w:pStyle w:val="VCAAbullet"/>
        <w:ind w:right="0"/>
        <w:rPr>
          <w:lang w:val="en-AU"/>
        </w:rPr>
      </w:pPr>
      <w:r w:rsidRPr="000C4199">
        <w:rPr>
          <w:lang w:val="en-AU"/>
        </w:rPr>
        <w:t>uses and applications of mathematics and numerical data and information in aspects of contemporary life and the embedded nature of this mathematics in work, social and personal contexts</w:t>
      </w:r>
    </w:p>
    <w:p w14:paraId="417868F1" w14:textId="77777777" w:rsidR="00FD5265" w:rsidRPr="000C4199" w:rsidRDefault="00FD5265" w:rsidP="00500C68">
      <w:pPr>
        <w:pStyle w:val="VCAAbullet"/>
        <w:rPr>
          <w:lang w:val="en-AU"/>
        </w:rPr>
      </w:pPr>
      <w:r w:rsidRPr="000C4199">
        <w:rPr>
          <w:lang w:val="en-AU"/>
        </w:rPr>
        <w:t>relevant and appropriate mathematics in areas relating to student’s study, work, social or personal contexts</w:t>
      </w:r>
    </w:p>
    <w:p w14:paraId="435ECCA7" w14:textId="78908E97" w:rsidR="00FD5265" w:rsidRPr="000C4199" w:rsidRDefault="00FD5265" w:rsidP="00500C68">
      <w:pPr>
        <w:pStyle w:val="VCAAbullet"/>
        <w:rPr>
          <w:lang w:val="en-AU"/>
        </w:rPr>
      </w:pPr>
      <w:r w:rsidRPr="000C4199">
        <w:rPr>
          <w:lang w:val="en-AU"/>
        </w:rPr>
        <w:t>common methods of presenting and communicating mathematics in everyday life, for example charts, graphs, maps, plans, tables, alg</w:t>
      </w:r>
      <w:r w:rsidR="00CA7B86">
        <w:rPr>
          <w:lang w:val="en-AU"/>
        </w:rPr>
        <w:t>ebraic expressions and diagrams</w:t>
      </w:r>
    </w:p>
    <w:p w14:paraId="26DDFA1C" w14:textId="77777777" w:rsidR="00FD5265" w:rsidRPr="000C4199" w:rsidRDefault="00FD5265" w:rsidP="00FD5265">
      <w:pPr>
        <w:pStyle w:val="VCAAHeading4"/>
        <w:rPr>
          <w:lang w:val="en-AU"/>
        </w:rPr>
      </w:pPr>
      <w:r w:rsidRPr="000C4199">
        <w:rPr>
          <w:lang w:val="en-AU"/>
        </w:rPr>
        <w:t>Key skills</w:t>
      </w:r>
    </w:p>
    <w:p w14:paraId="2CD0DD0A" w14:textId="77777777" w:rsidR="00FD5265" w:rsidRPr="000C4199" w:rsidRDefault="00FD5265" w:rsidP="00500C68">
      <w:pPr>
        <w:pStyle w:val="VCAAbullet"/>
        <w:rPr>
          <w:lang w:val="en-AU"/>
        </w:rPr>
      </w:pPr>
      <w:r w:rsidRPr="000C4199">
        <w:rPr>
          <w:lang w:val="en-AU"/>
        </w:rPr>
        <w:t>identify and recognise how mathematics is used in everyday situations and contexts, making connections between mathematics and the real world</w:t>
      </w:r>
    </w:p>
    <w:p w14:paraId="63BC8C71" w14:textId="77777777" w:rsidR="00FD5265" w:rsidRPr="000C4199" w:rsidRDefault="00FD5265" w:rsidP="00500C68">
      <w:pPr>
        <w:pStyle w:val="VCAAbullet"/>
        <w:rPr>
          <w:lang w:val="en-AU"/>
        </w:rPr>
      </w:pPr>
      <w:r w:rsidRPr="000C4199">
        <w:rPr>
          <w:lang w:val="en-AU"/>
        </w:rPr>
        <w:t>extract the mathematics embedded in everyday situations and contexts and formulate what mathematics can be used to solve practical problems in both familiar and new contexts</w:t>
      </w:r>
    </w:p>
    <w:p w14:paraId="5364B3A6" w14:textId="311E8966" w:rsidR="00FD5265" w:rsidRPr="000C4199" w:rsidRDefault="00FD5265" w:rsidP="00500C68">
      <w:pPr>
        <w:pStyle w:val="VCAAbullet"/>
        <w:rPr>
          <w:lang w:val="en-AU"/>
        </w:rPr>
      </w:pPr>
      <w:r w:rsidRPr="000C4199">
        <w:rPr>
          <w:lang w:val="en-AU"/>
        </w:rPr>
        <w:t xml:space="preserve">represent the mathematical information in a form that is personally useful as an aid to </w:t>
      </w:r>
      <w:r w:rsidR="00C66B5E" w:rsidRPr="000C4199">
        <w:rPr>
          <w:lang w:val="en-AU"/>
        </w:rPr>
        <w:t>problem</w:t>
      </w:r>
      <w:r w:rsidR="00C66B5E">
        <w:rPr>
          <w:lang w:val="en-AU"/>
        </w:rPr>
        <w:t>-</w:t>
      </w:r>
      <w:r w:rsidRPr="000C4199">
        <w:rPr>
          <w:lang w:val="en-AU"/>
        </w:rPr>
        <w:t>solving, such as a table, summary, chart, numeric or algebraic represent</w:t>
      </w:r>
      <w:r w:rsidR="00F930C7">
        <w:rPr>
          <w:lang w:val="en-AU"/>
        </w:rPr>
        <w:t>ation, physical model or sketch</w:t>
      </w:r>
    </w:p>
    <w:p w14:paraId="594CD706" w14:textId="77777777" w:rsidR="00FD5265" w:rsidRPr="000C4199" w:rsidRDefault="00FD5265" w:rsidP="00500C68">
      <w:pPr>
        <w:pStyle w:val="VCAAbullet"/>
        <w:rPr>
          <w:lang w:val="en-AU"/>
        </w:rPr>
      </w:pPr>
      <w:r w:rsidRPr="000C4199">
        <w:rPr>
          <w:lang w:val="en-AU"/>
        </w:rPr>
        <w:t>undertake a range of mathematical tasks, applications and processes to solve practical problems, such as drawing, measuring, counting, estimating, calculating, generalising and modelling</w:t>
      </w:r>
    </w:p>
    <w:p w14:paraId="064EB118" w14:textId="77777777" w:rsidR="00900473" w:rsidRPr="00CB1EE1" w:rsidRDefault="00900473" w:rsidP="00900473">
      <w:pPr>
        <w:pStyle w:val="VCAAbullet"/>
        <w:rPr>
          <w:lang w:val="en-AU"/>
        </w:rPr>
      </w:pPr>
      <w:r w:rsidRPr="00CB1EE1">
        <w:rPr>
          <w:lang w:val="en-AU"/>
        </w:rPr>
        <w:t xml:space="preserve">use estimation and other assessment skills to check the outcomes and decide on the appropriate accuracy for the outcome </w:t>
      </w:r>
    </w:p>
    <w:p w14:paraId="5E949206" w14:textId="14F92371" w:rsidR="008A03F7" w:rsidRPr="000C4199" w:rsidRDefault="008A03F7" w:rsidP="008A03F7">
      <w:pPr>
        <w:pStyle w:val="VCAAbullet"/>
        <w:rPr>
          <w:lang w:val="en-AU"/>
        </w:rPr>
      </w:pPr>
      <w:r w:rsidRPr="000C4199">
        <w:rPr>
          <w:lang w:val="en-AU"/>
        </w:rPr>
        <w:t>interpret results and outcomes of the application of mathematics in a context, including how appropriately and accurately they fit the situation</w:t>
      </w:r>
      <w:r>
        <w:rPr>
          <w:lang w:val="en-AU"/>
        </w:rPr>
        <w:t>,</w:t>
      </w:r>
      <w:r w:rsidRPr="000C4199">
        <w:rPr>
          <w:lang w:val="en-AU"/>
        </w:rPr>
        <w:t xml:space="preserve"> and to critically reflect on and evaluate the mathematics used and the outcomes obtained relative to personal, contextual and real-world implications</w:t>
      </w:r>
    </w:p>
    <w:p w14:paraId="73E1D459" w14:textId="12648F77" w:rsidR="00FD5265" w:rsidRPr="000C4199" w:rsidRDefault="00FD5265" w:rsidP="00500C68">
      <w:pPr>
        <w:pStyle w:val="VCAAbullet"/>
        <w:rPr>
          <w:lang w:val="en-AU"/>
        </w:rPr>
      </w:pPr>
      <w:r w:rsidRPr="000C4199">
        <w:rPr>
          <w:lang w:val="en-AU"/>
        </w:rPr>
        <w:t>represent, communicate and discuss the results and outcomes of the application of mathematics in a range of contexts</w:t>
      </w:r>
    </w:p>
    <w:p w14:paraId="284C6886" w14:textId="77777777" w:rsidR="00FD5265" w:rsidRPr="000C4199" w:rsidRDefault="00FD5265" w:rsidP="00FD5265">
      <w:pPr>
        <w:pStyle w:val="VCAAHeading3"/>
        <w:rPr>
          <w:lang w:val="en-AU"/>
        </w:rPr>
      </w:pPr>
      <w:r w:rsidRPr="000C4199">
        <w:rPr>
          <w:lang w:val="en-AU"/>
        </w:rPr>
        <w:t>Outcome 3</w:t>
      </w:r>
    </w:p>
    <w:p w14:paraId="1652AAD5" w14:textId="4771135E" w:rsidR="00FD5265" w:rsidRPr="000C4199" w:rsidRDefault="00FD5265" w:rsidP="00FD5265">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p w14:paraId="7C707229" w14:textId="77777777" w:rsidR="00FD5265" w:rsidRPr="000C4199" w:rsidRDefault="00FD5265" w:rsidP="00FD5265">
      <w:pPr>
        <w:pStyle w:val="VCAAbody"/>
        <w:rPr>
          <w:color w:val="auto"/>
          <w:lang w:val="en-AU"/>
        </w:rPr>
      </w:pPr>
      <w:r w:rsidRPr="000C4199">
        <w:rPr>
          <w:color w:val="auto"/>
          <w:lang w:val="en-AU"/>
        </w:rPr>
        <w:t>To achieve this outcome the student will draw on key knowledge and key skills outlined in all the areas of study.</w:t>
      </w:r>
    </w:p>
    <w:p w14:paraId="00D8855C" w14:textId="77777777" w:rsidR="00FD5265" w:rsidRPr="000C4199" w:rsidRDefault="00FD5265" w:rsidP="00FD5265">
      <w:pPr>
        <w:pStyle w:val="VCAAHeading4"/>
        <w:rPr>
          <w:lang w:val="en-AU"/>
        </w:rPr>
      </w:pPr>
      <w:r w:rsidRPr="000C4199">
        <w:rPr>
          <w:lang w:val="en-AU"/>
        </w:rPr>
        <w:t>Key knowledge</w:t>
      </w:r>
    </w:p>
    <w:p w14:paraId="0D80D4A5" w14:textId="77777777" w:rsidR="00FD5265" w:rsidRPr="000C4199" w:rsidRDefault="00FD5265"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226A7697" w14:textId="77777777" w:rsidR="00FD5265" w:rsidRPr="000C4199" w:rsidRDefault="00FD5265" w:rsidP="00500C68">
      <w:pPr>
        <w:pStyle w:val="VCAAbullet"/>
        <w:rPr>
          <w:lang w:val="en-AU"/>
        </w:rPr>
      </w:pPr>
      <w:r w:rsidRPr="000C4199">
        <w:rPr>
          <w:lang w:val="en-AU"/>
        </w:rPr>
        <w:t>the conventions for the representations of mathematical and statistical information, objects and processes, using different technologies and digital media</w:t>
      </w:r>
    </w:p>
    <w:p w14:paraId="69544A1E" w14:textId="1FEB0E72" w:rsidR="00FD5265" w:rsidRPr="000C4199" w:rsidRDefault="00FD5265" w:rsidP="00500C68">
      <w:pPr>
        <w:pStyle w:val="VCAAbullet"/>
        <w:rPr>
          <w:lang w:val="en-AU"/>
        </w:rPr>
      </w:pPr>
      <w:r w:rsidRPr="000C4199">
        <w:rPr>
          <w:lang w:val="en-AU"/>
        </w:rPr>
        <w:t>contemporary technolog</w:t>
      </w:r>
      <w:r w:rsidR="00900473">
        <w:rPr>
          <w:lang w:val="en-AU"/>
        </w:rPr>
        <w:t>y</w:t>
      </w:r>
      <w:r w:rsidRPr="000C4199">
        <w:rPr>
          <w:lang w:val="en-AU"/>
        </w:rPr>
        <w:t xml:space="preserve"> and online and digital media, including software and applications based on computers, tablets, calculators and hand-held devices</w:t>
      </w:r>
    </w:p>
    <w:p w14:paraId="61AC5F7D" w14:textId="77777777" w:rsidR="00FD5265" w:rsidRPr="000C4199" w:rsidRDefault="00FD5265" w:rsidP="00500C68">
      <w:pPr>
        <w:pStyle w:val="VCAAbullet"/>
        <w:rPr>
          <w:lang w:val="en-AU"/>
        </w:rPr>
      </w:pPr>
      <w:r w:rsidRPr="000C4199">
        <w:rPr>
          <w:lang w:val="en-AU"/>
        </w:rPr>
        <w:t>relevance, appropriateness and validity of the use and application of technology</w:t>
      </w:r>
    </w:p>
    <w:p w14:paraId="2CD826DD" w14:textId="5FA63B44" w:rsidR="00FD5265" w:rsidRPr="000C4199" w:rsidRDefault="00FD5265" w:rsidP="00500C68">
      <w:pPr>
        <w:pStyle w:val="VCAAbullet"/>
        <w:rPr>
          <w:lang w:val="en-AU"/>
        </w:rPr>
      </w:pPr>
      <w:r w:rsidRPr="000C4199">
        <w:rPr>
          <w:lang w:val="en-AU"/>
        </w:rPr>
        <w:t xml:space="preserve">the numerical, graphical, symbolic, geometric statistical </w:t>
      </w:r>
      <w:r w:rsidR="00900473">
        <w:rPr>
          <w:lang w:val="en-AU"/>
        </w:rPr>
        <w:t xml:space="preserve">and financial </w:t>
      </w:r>
      <w:r w:rsidRPr="000C4199">
        <w:rPr>
          <w:lang w:val="en-AU"/>
        </w:rPr>
        <w:t>functionalities of this range of technologies for working mathematically</w:t>
      </w:r>
    </w:p>
    <w:p w14:paraId="7B57A7B3" w14:textId="250BF7DA" w:rsidR="00FD5265" w:rsidRPr="000C4199" w:rsidRDefault="00FD5265" w:rsidP="00500C68">
      <w:pPr>
        <w:pStyle w:val="VCAAbullet"/>
        <w:rPr>
          <w:lang w:val="en-AU"/>
        </w:rPr>
      </w:pPr>
      <w:r w:rsidRPr="000C4199">
        <w:rPr>
          <w:lang w:val="en-AU"/>
        </w:rPr>
        <w:t>the conditions and settings for effective application of a given t</w:t>
      </w:r>
      <w:r w:rsidR="00CA7B86">
        <w:rPr>
          <w:lang w:val="en-AU"/>
        </w:rPr>
        <w:t>echnology and its functionality</w:t>
      </w:r>
    </w:p>
    <w:p w14:paraId="6CC97FCD" w14:textId="77777777" w:rsidR="00FD5265" w:rsidRPr="000C4199" w:rsidRDefault="00FD5265" w:rsidP="00FD5265">
      <w:pPr>
        <w:pStyle w:val="VCAAHeading4"/>
        <w:rPr>
          <w:lang w:val="en-AU"/>
        </w:rPr>
      </w:pPr>
      <w:r w:rsidRPr="000C4199">
        <w:rPr>
          <w:lang w:val="en-AU"/>
        </w:rPr>
        <w:t>Key skills</w:t>
      </w:r>
    </w:p>
    <w:p w14:paraId="0938CC65" w14:textId="77777777" w:rsidR="00FD5265" w:rsidRPr="000C4199" w:rsidRDefault="00FD5265" w:rsidP="00500C68">
      <w:pPr>
        <w:pStyle w:val="VCAAbullet"/>
        <w:rPr>
          <w:lang w:val="en-AU"/>
        </w:rPr>
      </w:pPr>
      <w:r w:rsidRPr="000C4199">
        <w:rPr>
          <w:lang w:val="en-AU"/>
        </w:rPr>
        <w:t>use computational thinking, algorithms, models and simulations to solve problems related to a given context</w:t>
      </w:r>
    </w:p>
    <w:p w14:paraId="6305E7FA" w14:textId="77777777" w:rsidR="00FD5265" w:rsidRPr="000C4199" w:rsidRDefault="00FD5265" w:rsidP="00500C68">
      <w:pPr>
        <w:pStyle w:val="VCAAbullet"/>
        <w:rPr>
          <w:lang w:val="en-AU"/>
        </w:rPr>
      </w:pPr>
      <w:r w:rsidRPr="000C4199">
        <w:rPr>
          <w:lang w:val="en-AU"/>
        </w:rPr>
        <w:t>use and apply appropriate technology and devices to carry out calculations and analysis, and produce summaries, diagrams, tables, charts and graphs which model situations and solve practical problems</w:t>
      </w:r>
    </w:p>
    <w:p w14:paraId="74A13EE1" w14:textId="77777777" w:rsidR="00FD5265" w:rsidRPr="000C4199" w:rsidRDefault="00FD5265" w:rsidP="00500C68">
      <w:pPr>
        <w:pStyle w:val="VCAAbullet"/>
        <w:rPr>
          <w:lang w:val="en-AU"/>
        </w:rPr>
      </w:pPr>
      <w:r w:rsidRPr="000C4199">
        <w:rPr>
          <w:lang w:val="en-AU"/>
        </w:rPr>
        <w:t>make decisions on the appropriateness of graphical and digital representations derived from technology</w:t>
      </w:r>
    </w:p>
    <w:p w14:paraId="68F62E81" w14:textId="77777777" w:rsidR="00FD5265" w:rsidRPr="000C4199" w:rsidRDefault="00FD5265" w:rsidP="00500C68">
      <w:pPr>
        <w:pStyle w:val="VCAAbullet"/>
        <w:rPr>
          <w:lang w:val="en-AU"/>
        </w:rPr>
      </w:pPr>
      <w:r w:rsidRPr="000C4199">
        <w:rPr>
          <w:lang w:val="en-AU"/>
        </w:rPr>
        <w:t>interpret, evaluate and discuss the inputs and outputs of technology, including critically reflecting on and evaluating the technology used and the outcomes obtained relative to personal, contextual and real-world implications</w:t>
      </w:r>
    </w:p>
    <w:p w14:paraId="4762F2F0" w14:textId="77777777" w:rsidR="00FD5265" w:rsidRPr="000C4199" w:rsidRDefault="00FD5265" w:rsidP="00500C68">
      <w:pPr>
        <w:pStyle w:val="VCAAbullet"/>
        <w:rPr>
          <w:lang w:val="en-AU"/>
        </w:rPr>
      </w:pPr>
      <w:r w:rsidRPr="000C4199">
        <w:rPr>
          <w:lang w:val="en-AU"/>
        </w:rPr>
        <w:t>use technology to communicate the results of working mathematically</w:t>
      </w:r>
    </w:p>
    <w:p w14:paraId="3A0EC67E" w14:textId="4545A556" w:rsidR="00FD5265" w:rsidRPr="000C4199" w:rsidRDefault="00FD5265"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3E1996D" w14:textId="77777777" w:rsidR="00FD5265" w:rsidRPr="000C4199" w:rsidRDefault="00FD5265" w:rsidP="00FD5265">
      <w:pPr>
        <w:pStyle w:val="VCAAHeading2"/>
        <w:rPr>
          <w:lang w:val="en-AU"/>
        </w:rPr>
      </w:pPr>
      <w:bookmarkStart w:id="202" w:name="_Toc71028388"/>
      <w:r w:rsidRPr="000C4199">
        <w:rPr>
          <w:lang w:val="en-AU"/>
        </w:rPr>
        <w:t>School-based assessment</w:t>
      </w:r>
      <w:bookmarkEnd w:id="202"/>
    </w:p>
    <w:p w14:paraId="60C7D9A4" w14:textId="77777777" w:rsidR="00FD5265" w:rsidRPr="000C4199" w:rsidRDefault="00FD5265" w:rsidP="00FD5265">
      <w:pPr>
        <w:pStyle w:val="VCAAHeading3"/>
        <w:rPr>
          <w:lang w:val="en-AU"/>
        </w:rPr>
      </w:pPr>
      <w:r w:rsidRPr="000C4199">
        <w:rPr>
          <w:lang w:val="en-AU"/>
        </w:rPr>
        <w:t>Satisfactory completion</w:t>
      </w:r>
    </w:p>
    <w:p w14:paraId="6DF549C2" w14:textId="77777777" w:rsidR="00FD5265" w:rsidRPr="000C4199" w:rsidRDefault="00FD5265" w:rsidP="00FD526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to provide a range of opportunities for students to demonstrate the key knowledge and key skills in the outcomes.</w:t>
      </w:r>
    </w:p>
    <w:p w14:paraId="761B87DE" w14:textId="77777777" w:rsidR="00DA5A05" w:rsidRPr="000C4199" w:rsidRDefault="00FD5265" w:rsidP="00FD5265">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19383B2C" w14:textId="77777777" w:rsidR="00DA5A05" w:rsidRPr="000C4199" w:rsidRDefault="00DA5A05">
      <w:pPr>
        <w:rPr>
          <w:rFonts w:ascii="Arial" w:hAnsi="Arial" w:cs="Arial"/>
          <w:color w:val="000000" w:themeColor="text1"/>
          <w:sz w:val="20"/>
        </w:rPr>
      </w:pPr>
      <w:r w:rsidRPr="000C4199">
        <w:br w:type="page"/>
      </w:r>
    </w:p>
    <w:p w14:paraId="1D42D3A3" w14:textId="77777777" w:rsidR="00FD5265" w:rsidRPr="000C4199" w:rsidRDefault="00FD5265" w:rsidP="00FD5265">
      <w:pPr>
        <w:pStyle w:val="VCAAHeading4"/>
        <w:rPr>
          <w:lang w:val="en-AU"/>
        </w:rPr>
      </w:pPr>
      <w:r w:rsidRPr="000C4199">
        <w:rPr>
          <w:lang w:val="en-AU"/>
        </w:rPr>
        <w:t>Assessment of levels of achievement</w:t>
      </w:r>
    </w:p>
    <w:p w14:paraId="27BDE716" w14:textId="77777777" w:rsidR="00FD5265" w:rsidRPr="000C4199" w:rsidRDefault="00FD5265" w:rsidP="00FD5265">
      <w:pPr>
        <w:pStyle w:val="VCAAbody"/>
        <w:rPr>
          <w:lang w:val="en-AU"/>
        </w:rPr>
      </w:pPr>
      <w:r w:rsidRPr="000C4199">
        <w:rPr>
          <w:lang w:val="en-AU"/>
        </w:rPr>
        <w:t>The student’s level of achievement for Units 3 and 4 will be determined by a combination of School-assessed Coursework and an External assessment. The School-assessed Coursework will contribute 60 per cent and the examination will contribute 40 per cent to the study score.</w:t>
      </w:r>
    </w:p>
    <w:p w14:paraId="3B570CC9" w14:textId="77777777" w:rsidR="00FD5265" w:rsidRPr="000C4199" w:rsidRDefault="00FD5265" w:rsidP="00FD5265">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1592540A" w14:textId="77777777" w:rsidR="00FD5265" w:rsidRPr="000C4199" w:rsidRDefault="00FD5265" w:rsidP="00FD5265">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29AEAF05" w14:textId="599C4FA3" w:rsidR="00FD5265" w:rsidRPr="000C4199" w:rsidRDefault="00FD5265" w:rsidP="00F930C7">
      <w:pPr>
        <w:pStyle w:val="VCAAbody"/>
        <w:ind w:right="141"/>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2D7D0CD0" w14:textId="64D5B2C0" w:rsidR="00FD5265" w:rsidRPr="000C4199" w:rsidRDefault="00FD5265" w:rsidP="00F930C7">
      <w:pPr>
        <w:pStyle w:val="VCAAbody"/>
        <w:ind w:right="141"/>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E24A8B">
        <w:rPr>
          <w:lang w:val="en-AU"/>
        </w:rPr>
        <w:t xml:space="preserve">following </w:t>
      </w:r>
      <w:r w:rsidR="00B07851" w:rsidRPr="00A92FAF">
        <w:rPr>
          <w:lang w:val="en-AU"/>
        </w:rPr>
        <w:t>table</w:t>
      </w:r>
      <w:r w:rsidRPr="000C4199">
        <w:rPr>
          <w:lang w:val="en-AU"/>
        </w:rPr>
        <w:t>.</w:t>
      </w:r>
    </w:p>
    <w:p w14:paraId="316151AB" w14:textId="77777777" w:rsidR="00FD5265" w:rsidRPr="000C4199" w:rsidRDefault="00FD5265" w:rsidP="00FD5265">
      <w:pPr>
        <w:pStyle w:val="VCAAbody"/>
        <w:rPr>
          <w:lang w:val="en-AU"/>
        </w:rPr>
      </w:pPr>
      <w:r w:rsidRPr="000C4199">
        <w:rPr>
          <w:lang w:val="en-AU"/>
        </w:rPr>
        <w:t>Where teachers allow students to choose between tasks, they must ensure that the tasks they set are of comparable scope and demand.</w:t>
      </w:r>
    </w:p>
    <w:p w14:paraId="394934B5" w14:textId="3E1F2E84" w:rsidR="00FD5265" w:rsidRDefault="00FD5265" w:rsidP="00FD5265">
      <w:pPr>
        <w:pStyle w:val="VCAAHeading4"/>
        <w:rPr>
          <w:lang w:val="en-AU"/>
        </w:rPr>
      </w:pPr>
      <w:r w:rsidRPr="00524DD9">
        <w:rPr>
          <w:lang w:val="en-AU"/>
        </w:rPr>
        <w:t>Contribution</w:t>
      </w:r>
      <w:r w:rsidRPr="000C4199">
        <w:rPr>
          <w:lang w:val="en-AU"/>
        </w:rPr>
        <w:t xml:space="preserve"> to final assessment</w:t>
      </w:r>
    </w:p>
    <w:p w14:paraId="4877D01B" w14:textId="77777777" w:rsidR="00FD5265" w:rsidRPr="000C4199" w:rsidRDefault="00FD5265" w:rsidP="00FD5265">
      <w:pPr>
        <w:pStyle w:val="VCAAHeading5"/>
        <w:rPr>
          <w:lang w:val="en-AU"/>
        </w:rPr>
      </w:pPr>
      <w:r w:rsidRPr="000C4199">
        <w:rPr>
          <w:lang w:val="en-AU"/>
        </w:rPr>
        <w:t>Unit 3</w:t>
      </w:r>
    </w:p>
    <w:p w14:paraId="3777792C" w14:textId="4A34E0D8" w:rsidR="00FD5265" w:rsidRDefault="00FD5265" w:rsidP="00FD5265">
      <w:pPr>
        <w:pStyle w:val="VCAAbody"/>
        <w:spacing w:after="240"/>
        <w:rPr>
          <w:lang w:val="en-AU"/>
        </w:rPr>
      </w:pPr>
      <w:r w:rsidRPr="000C4199">
        <w:rPr>
          <w:lang w:val="en-AU"/>
        </w:rPr>
        <w:t xml:space="preserve">School-assessed Coursework for Unit 3 will contribute 40 per cent to the study score. </w:t>
      </w:r>
      <w:r w:rsidR="005F70EB" w:rsidRPr="005F70EB">
        <w:rPr>
          <w:lang w:val="en-AU"/>
        </w:rPr>
        <w:t xml:space="preserve">Each area of study is to be covered in at least one of the three mathematical investigations across Units 3 and 4. </w:t>
      </w:r>
      <w:r w:rsidR="005F70EB" w:rsidRPr="000C4199">
        <w:rPr>
          <w:lang w:val="en-AU"/>
        </w:rPr>
        <w:t xml:space="preserve"> </w:t>
      </w:r>
    </w:p>
    <w:p w14:paraId="02A7E8DE" w14:textId="77777777" w:rsidR="00222D29" w:rsidRPr="000C4199" w:rsidRDefault="00222D29" w:rsidP="00222D29">
      <w:pPr>
        <w:pStyle w:val="VCAAbody"/>
      </w:pPr>
      <w:r w:rsidRPr="000C4199">
        <w:t>There are three components to mathematical investigation:</w:t>
      </w:r>
    </w:p>
    <w:p w14:paraId="6A097115" w14:textId="6E7C6BEE" w:rsidR="00222D29" w:rsidRDefault="00222D29" w:rsidP="00222D29">
      <w:pPr>
        <w:pStyle w:val="VCAAbody"/>
      </w:pPr>
      <w:r w:rsidRPr="000C4199">
        <w:rPr>
          <w:b/>
          <w:i/>
        </w:rPr>
        <w:t>Formulation</w:t>
      </w:r>
    </w:p>
    <w:p w14:paraId="7E9D327C" w14:textId="710BBAC8" w:rsidR="00222D29" w:rsidRPr="000C4199" w:rsidRDefault="00222D29" w:rsidP="00222D29">
      <w:pPr>
        <w:pStyle w:val="VCAAbody"/>
      </w:pPr>
      <w:r w:rsidRPr="000C4199">
        <w:t>Overview of the context or scenario, and related background, including historical or contemporary background as applicable, and the mathematisation of questions, conjectures, hypotheses, issues or problems of interest.</w:t>
      </w:r>
    </w:p>
    <w:p w14:paraId="21E22AB1" w14:textId="59792032" w:rsidR="00222D29" w:rsidRDefault="00222D29" w:rsidP="00222D29">
      <w:pPr>
        <w:pStyle w:val="VCAAbody"/>
      </w:pPr>
      <w:r w:rsidRPr="000C4199">
        <w:rPr>
          <w:b/>
          <w:i/>
        </w:rPr>
        <w:t>Exploration</w:t>
      </w:r>
    </w:p>
    <w:p w14:paraId="6FA6B4D5" w14:textId="56F576FA" w:rsidR="00222D29" w:rsidRPr="000C4199" w:rsidRDefault="00222D29" w:rsidP="00222D29">
      <w:pPr>
        <w:pStyle w:val="VCAAbody"/>
      </w:pPr>
      <w:r w:rsidRPr="000C4199">
        <w:t>Investigation and analysis of the context or scenario with respect to the questions of interest, conjecture or hypotheses, using mathematical concepts, skills and processes, including the use of technology and application of computational thinking.</w:t>
      </w:r>
    </w:p>
    <w:p w14:paraId="399CE414" w14:textId="2C4BD1F4" w:rsidR="00222D29" w:rsidRDefault="00222D29" w:rsidP="00222D29">
      <w:pPr>
        <w:pStyle w:val="VCAAbody"/>
      </w:pPr>
      <w:r w:rsidRPr="000C4199">
        <w:rPr>
          <w:b/>
          <w:i/>
        </w:rPr>
        <w:t>Communication</w:t>
      </w:r>
    </w:p>
    <w:p w14:paraId="697454F9" w14:textId="6A5847F7" w:rsidR="00222D29" w:rsidRDefault="00222D29" w:rsidP="00222D29">
      <w:pPr>
        <w:pStyle w:val="VCAAbody"/>
      </w:pPr>
      <w:r w:rsidRPr="000C4199">
        <w:t xml:space="preserve">Summary, presentation and interpretation of the findings from the </w:t>
      </w:r>
      <w:r w:rsidR="005676BE">
        <w:t xml:space="preserve">mathematical </w:t>
      </w:r>
      <w:r w:rsidRPr="000C4199">
        <w:t>investig</w:t>
      </w:r>
      <w:r>
        <w:t>ation and related applications.</w:t>
      </w:r>
    </w:p>
    <w:p w14:paraId="2EECCF91" w14:textId="77777777" w:rsidR="00222D29" w:rsidRPr="000C4199" w:rsidRDefault="00222D29" w:rsidP="00222D29">
      <w:pPr>
        <w:pStyle w:val="VCAAbody"/>
      </w:pPr>
      <w:r>
        <w:rPr>
          <w:b/>
          <w:i/>
        </w:rPr>
        <w:t>Possible contexts or scenarios</w:t>
      </w:r>
    </w:p>
    <w:p w14:paraId="69A28952" w14:textId="4DE3B1DC" w:rsidR="00222D29" w:rsidRPr="000C4199" w:rsidRDefault="00222D29" w:rsidP="00222D29">
      <w:pPr>
        <w:pStyle w:val="VCAAbody"/>
        <w:spacing w:after="240"/>
      </w:pPr>
      <w:r w:rsidRPr="000C4199">
        <w:t>Some possible contexts or scenarios for investigation include: analysis of pandemic data, climate change modelling/analysis, financial life stage planning, financial operations of a community organisation, workplace or industry related modelling or investigation of mathematics used on-the-job, financial and economic risk, gender pay gaps, public health outcomes such as vaccination programs, construction of an object according to a design brief, and production numbers and costs</w:t>
      </w:r>
      <w:r>
        <w:t>,</w:t>
      </w:r>
      <w:r w:rsidRPr="000C4199">
        <w:t xml:space="preserve"> and sales income of a product in terms of break-even points.</w:t>
      </w:r>
    </w:p>
    <w:tbl>
      <w:tblPr>
        <w:tblStyle w:val="VCAATable"/>
        <w:tblW w:w="0" w:type="auto"/>
        <w:tblLook w:val="04A0" w:firstRow="1" w:lastRow="0" w:firstColumn="1" w:lastColumn="0" w:noHBand="0" w:noVBand="1"/>
      </w:tblPr>
      <w:tblGrid>
        <w:gridCol w:w="3834"/>
        <w:gridCol w:w="1548"/>
        <w:gridCol w:w="4247"/>
      </w:tblGrid>
      <w:tr w:rsidR="00FD5265" w:rsidRPr="000C4199" w14:paraId="4878AF90" w14:textId="77777777" w:rsidTr="00B513C5">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7D704CE5" w14:textId="77777777" w:rsidR="00FD5265" w:rsidRPr="000C4199" w:rsidRDefault="00FD5265" w:rsidP="00B513C5">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5842EB12" w14:textId="77777777" w:rsidR="00FD5265" w:rsidRPr="000C4199" w:rsidRDefault="00FD5265" w:rsidP="00B513C5">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1A40F160" w14:textId="77777777" w:rsidR="00FD5265" w:rsidRPr="000C4199" w:rsidRDefault="00FD5265" w:rsidP="00B513C5">
            <w:pPr>
              <w:pStyle w:val="VCAAtablecondensedheading"/>
              <w:rPr>
                <w:b/>
                <w:lang w:val="en-AU"/>
              </w:rPr>
            </w:pPr>
            <w:r w:rsidRPr="000C4199">
              <w:rPr>
                <w:b/>
                <w:lang w:val="en-AU"/>
              </w:rPr>
              <w:t>Assessment tasks</w:t>
            </w:r>
          </w:p>
        </w:tc>
      </w:tr>
      <w:tr w:rsidR="00FD5265" w:rsidRPr="000C4199" w14:paraId="5FED028E" w14:textId="77777777" w:rsidTr="00470AC0">
        <w:tc>
          <w:tcPr>
            <w:tcW w:w="3834" w:type="dxa"/>
            <w:tcBorders>
              <w:top w:val="single" w:sz="4" w:space="0" w:color="auto"/>
              <w:bottom w:val="nil"/>
            </w:tcBorders>
          </w:tcPr>
          <w:p w14:paraId="44C64809" w14:textId="77777777" w:rsidR="00FD5265" w:rsidRPr="000C4199" w:rsidRDefault="00FD5265" w:rsidP="00B513C5">
            <w:pPr>
              <w:pStyle w:val="VCAAtablecondensed"/>
              <w:rPr>
                <w:b/>
                <w:lang w:val="en-AU"/>
              </w:rPr>
            </w:pPr>
            <w:r w:rsidRPr="000C4199">
              <w:rPr>
                <w:b/>
                <w:lang w:val="en-AU"/>
              </w:rPr>
              <w:t>Outcome 1</w:t>
            </w:r>
          </w:p>
          <w:p w14:paraId="05C6617B" w14:textId="55030473" w:rsidR="00FD5265" w:rsidRPr="000C4199" w:rsidRDefault="00FD5265" w:rsidP="00B513C5">
            <w:pPr>
              <w:pStyle w:val="VCAAtablecondensed"/>
              <w:spacing w:after="120"/>
              <w:rPr>
                <w:lang w:val="en-AU"/>
              </w:rPr>
            </w:pPr>
            <w:r w:rsidRPr="000C4199">
              <w:rPr>
                <w:lang w:val="en-AU"/>
              </w:rPr>
              <w:t xml:space="preserve">Define and explain key concepts as specified in the content from the areas of </w:t>
            </w:r>
            <w:r w:rsidR="00D92239" w:rsidRPr="000C4199">
              <w:rPr>
                <w:lang w:val="en-AU"/>
              </w:rPr>
              <w:t>study</w:t>
            </w:r>
            <w:r w:rsidR="00B929D6">
              <w:rPr>
                <w:lang w:val="en-AU"/>
              </w:rPr>
              <w:t>,</w:t>
            </w:r>
            <w:r w:rsidR="00D92239" w:rsidRPr="000C4199">
              <w:rPr>
                <w:lang w:val="en-AU"/>
              </w:rPr>
              <w:t xml:space="preserve"> and</w:t>
            </w:r>
            <w:r w:rsidRPr="000C4199">
              <w:rPr>
                <w:lang w:val="en-AU"/>
              </w:rPr>
              <w:t xml:space="preserve"> apply a range of related mathematical routines and procedures to solve practical problems from a range of everyday and real-life contexts.</w:t>
            </w:r>
          </w:p>
        </w:tc>
        <w:tc>
          <w:tcPr>
            <w:tcW w:w="1548" w:type="dxa"/>
            <w:tcBorders>
              <w:top w:val="single" w:sz="4" w:space="0" w:color="auto"/>
              <w:bottom w:val="nil"/>
            </w:tcBorders>
          </w:tcPr>
          <w:p w14:paraId="269667DA" w14:textId="77777777" w:rsidR="00FD5265" w:rsidRPr="000C4199" w:rsidRDefault="00FD5265" w:rsidP="00B513C5">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FD5265" w:rsidRPr="000C4199" w14:paraId="6AD476FF" w14:textId="77777777" w:rsidTr="00B513C5">
              <w:tc>
                <w:tcPr>
                  <w:tcW w:w="631" w:type="dxa"/>
                  <w:shd w:val="clear" w:color="auto" w:fill="F2F2F2" w:themeFill="background1" w:themeFillShade="F2"/>
                </w:tcPr>
                <w:p w14:paraId="731AEA90" w14:textId="77777777" w:rsidR="00FD5265" w:rsidRPr="000C4199" w:rsidRDefault="00FD5265" w:rsidP="00B513C5">
                  <w:pPr>
                    <w:pStyle w:val="VCAAtablecondensed"/>
                    <w:rPr>
                      <w:lang w:val="en-AU"/>
                    </w:rPr>
                  </w:pPr>
                  <w:r w:rsidRPr="000C4199">
                    <w:rPr>
                      <w:lang w:val="en-AU"/>
                    </w:rPr>
                    <w:t>7</w:t>
                  </w:r>
                </w:p>
              </w:tc>
              <w:tc>
                <w:tcPr>
                  <w:tcW w:w="3224" w:type="dxa"/>
                  <w:shd w:val="clear" w:color="auto" w:fill="F2F2F2" w:themeFill="background1" w:themeFillShade="F2"/>
                </w:tcPr>
                <w:p w14:paraId="6AA58461"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02D40573" w14:textId="77777777" w:rsidTr="00B513C5">
              <w:tc>
                <w:tcPr>
                  <w:tcW w:w="631" w:type="dxa"/>
                  <w:shd w:val="clear" w:color="auto" w:fill="D9D9D9" w:themeFill="background1" w:themeFillShade="D9"/>
                </w:tcPr>
                <w:p w14:paraId="73E5F4D8" w14:textId="77777777" w:rsidR="00FD5265" w:rsidRPr="000C4199" w:rsidRDefault="00FD5265" w:rsidP="00B513C5">
                  <w:pPr>
                    <w:pStyle w:val="VCAAtablecondensed"/>
                    <w:rPr>
                      <w:lang w:val="en-AU"/>
                    </w:rPr>
                  </w:pPr>
                  <w:r w:rsidRPr="000C4199">
                    <w:rPr>
                      <w:lang w:val="en-AU"/>
                    </w:rPr>
                    <w:t>8</w:t>
                  </w:r>
                </w:p>
              </w:tc>
              <w:tc>
                <w:tcPr>
                  <w:tcW w:w="3224" w:type="dxa"/>
                  <w:shd w:val="clear" w:color="auto" w:fill="D9D9D9" w:themeFill="background1" w:themeFillShade="D9"/>
                </w:tcPr>
                <w:p w14:paraId="57EEE500" w14:textId="77777777" w:rsidR="00FD5265" w:rsidRPr="000C4199" w:rsidRDefault="00FD5265" w:rsidP="00B513C5">
                  <w:pPr>
                    <w:pStyle w:val="VCAAtablecondensed"/>
                    <w:rPr>
                      <w:lang w:val="en-AU"/>
                    </w:rPr>
                  </w:pPr>
                  <w:r w:rsidRPr="000C4199">
                    <w:rPr>
                      <w:lang w:val="en-AU"/>
                    </w:rPr>
                    <w:t>Mathematical Investigation 2</w:t>
                  </w:r>
                </w:p>
              </w:tc>
            </w:tr>
          </w:tbl>
          <w:p w14:paraId="1AE1B517" w14:textId="77777777" w:rsidR="00FD5265" w:rsidRPr="000C4199" w:rsidRDefault="00FD5265" w:rsidP="00B513C5">
            <w:pPr>
              <w:pStyle w:val="VCAAtablecondensed"/>
              <w:rPr>
                <w:lang w:val="en-AU"/>
              </w:rPr>
            </w:pPr>
          </w:p>
        </w:tc>
      </w:tr>
      <w:tr w:rsidR="00FD5265" w:rsidRPr="000C4199" w14:paraId="3C567369" w14:textId="77777777" w:rsidTr="00470AC0">
        <w:tc>
          <w:tcPr>
            <w:tcW w:w="3834" w:type="dxa"/>
            <w:tcBorders>
              <w:top w:val="nil"/>
              <w:bottom w:val="nil"/>
            </w:tcBorders>
          </w:tcPr>
          <w:p w14:paraId="2287F235" w14:textId="77777777" w:rsidR="00FD5265" w:rsidRPr="000C4199" w:rsidRDefault="00FD5265" w:rsidP="00B513C5">
            <w:pPr>
              <w:pStyle w:val="VCAAtablecondensed"/>
              <w:rPr>
                <w:b/>
                <w:lang w:val="en-AU"/>
              </w:rPr>
            </w:pPr>
            <w:r w:rsidRPr="000C4199">
              <w:rPr>
                <w:b/>
                <w:lang w:val="en-AU"/>
              </w:rPr>
              <w:t>Outcome 2</w:t>
            </w:r>
          </w:p>
          <w:p w14:paraId="54638EF4" w14:textId="0A55FA2A" w:rsidR="00FD5265" w:rsidRPr="000C4199" w:rsidRDefault="00FD5265" w:rsidP="00B513C5">
            <w:pPr>
              <w:pStyle w:val="VCAAtablecondensed"/>
              <w:spacing w:after="120"/>
              <w:rPr>
                <w:lang w:val="en-AU"/>
              </w:rPr>
            </w:pPr>
            <w:r w:rsidRPr="000C4199">
              <w:rPr>
                <w:lang w:val="en-AU"/>
              </w:rPr>
              <w:t xml:space="preserve">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0A700D39" w14:textId="77777777" w:rsidR="00FD5265" w:rsidRPr="000C4199" w:rsidRDefault="00FD5265" w:rsidP="00B513C5">
            <w:pPr>
              <w:pStyle w:val="VCAAtablecondensed"/>
              <w:jc w:val="center"/>
              <w:rPr>
                <w:b/>
                <w:lang w:val="en-AU"/>
              </w:rPr>
            </w:pPr>
            <w:r w:rsidRPr="000C4199">
              <w:rPr>
                <w:b/>
                <w:lang w:val="en-AU"/>
              </w:rPr>
              <w:t>30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FD5265" w:rsidRPr="000C4199" w14:paraId="64CB9879" w14:textId="77777777" w:rsidTr="00B513C5">
              <w:tc>
                <w:tcPr>
                  <w:tcW w:w="631" w:type="dxa"/>
                  <w:shd w:val="clear" w:color="auto" w:fill="F2F2F2" w:themeFill="background1" w:themeFillShade="F2"/>
                </w:tcPr>
                <w:p w14:paraId="07B7EA60" w14:textId="77777777" w:rsidR="00FD5265" w:rsidRPr="000C4199" w:rsidRDefault="00FD5265" w:rsidP="00B513C5">
                  <w:pPr>
                    <w:pStyle w:val="VCAAtablecondensed"/>
                    <w:rPr>
                      <w:lang w:val="en-AU"/>
                    </w:rPr>
                  </w:pPr>
                  <w:r w:rsidRPr="000C4199">
                    <w:rPr>
                      <w:lang w:val="en-AU"/>
                    </w:rPr>
                    <w:t>15</w:t>
                  </w:r>
                </w:p>
              </w:tc>
              <w:tc>
                <w:tcPr>
                  <w:tcW w:w="3224" w:type="dxa"/>
                  <w:shd w:val="clear" w:color="auto" w:fill="F2F2F2" w:themeFill="background1" w:themeFillShade="F2"/>
                </w:tcPr>
                <w:p w14:paraId="35A70DDD"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30D59E84" w14:textId="77777777" w:rsidTr="00B513C5">
              <w:tc>
                <w:tcPr>
                  <w:tcW w:w="631" w:type="dxa"/>
                  <w:shd w:val="clear" w:color="auto" w:fill="D9D9D9" w:themeFill="background1" w:themeFillShade="D9"/>
                </w:tcPr>
                <w:p w14:paraId="71A534D8" w14:textId="77777777" w:rsidR="00FD5265" w:rsidRPr="000C4199" w:rsidRDefault="00FD5265" w:rsidP="00B513C5">
                  <w:pPr>
                    <w:pStyle w:val="VCAAtablecondensed"/>
                    <w:rPr>
                      <w:lang w:val="en-AU"/>
                    </w:rPr>
                  </w:pPr>
                  <w:r w:rsidRPr="000C4199">
                    <w:rPr>
                      <w:lang w:val="en-AU"/>
                    </w:rPr>
                    <w:t>15</w:t>
                  </w:r>
                </w:p>
              </w:tc>
              <w:tc>
                <w:tcPr>
                  <w:tcW w:w="3224" w:type="dxa"/>
                  <w:shd w:val="clear" w:color="auto" w:fill="D9D9D9" w:themeFill="background1" w:themeFillShade="D9"/>
                </w:tcPr>
                <w:p w14:paraId="69E928F8" w14:textId="77777777" w:rsidR="00FD5265" w:rsidRPr="000C4199" w:rsidRDefault="00FD5265" w:rsidP="00B513C5">
                  <w:pPr>
                    <w:pStyle w:val="VCAAtablecondensed"/>
                    <w:rPr>
                      <w:lang w:val="en-AU"/>
                    </w:rPr>
                  </w:pPr>
                  <w:r w:rsidRPr="000C4199">
                    <w:rPr>
                      <w:lang w:val="en-AU"/>
                    </w:rPr>
                    <w:t>Mathematical Investigation 2</w:t>
                  </w:r>
                </w:p>
              </w:tc>
            </w:tr>
          </w:tbl>
          <w:p w14:paraId="0E2F016D" w14:textId="77777777" w:rsidR="00FD5265" w:rsidRPr="000C4199" w:rsidRDefault="00FD5265" w:rsidP="00B513C5">
            <w:pPr>
              <w:pStyle w:val="VCAAtablecondensed"/>
              <w:rPr>
                <w:lang w:val="en-AU"/>
              </w:rPr>
            </w:pPr>
          </w:p>
        </w:tc>
      </w:tr>
      <w:tr w:rsidR="00FD5265" w:rsidRPr="000C4199" w14:paraId="586EE312" w14:textId="77777777" w:rsidTr="00470AC0">
        <w:tc>
          <w:tcPr>
            <w:tcW w:w="3834" w:type="dxa"/>
            <w:tcBorders>
              <w:top w:val="nil"/>
              <w:bottom w:val="single" w:sz="4" w:space="0" w:color="auto"/>
            </w:tcBorders>
          </w:tcPr>
          <w:p w14:paraId="5B96618E" w14:textId="77777777" w:rsidR="00FD5265" w:rsidRPr="000C4199" w:rsidRDefault="00FD5265" w:rsidP="00B513C5">
            <w:pPr>
              <w:pStyle w:val="VCAAtablecondensed"/>
              <w:rPr>
                <w:b/>
                <w:lang w:val="en-AU"/>
              </w:rPr>
            </w:pPr>
            <w:r w:rsidRPr="000C4199">
              <w:rPr>
                <w:b/>
                <w:lang w:val="en-AU"/>
              </w:rPr>
              <w:t>Outcome 3</w:t>
            </w:r>
          </w:p>
          <w:p w14:paraId="33295955" w14:textId="5EDA1645" w:rsidR="00FD5265" w:rsidRPr="000C4199" w:rsidRDefault="00FD5265"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5454D610" w14:textId="77777777" w:rsidR="00FD5265" w:rsidRPr="000C4199" w:rsidRDefault="00FD5265" w:rsidP="00B513C5">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FD5265" w:rsidRPr="000C4199" w14:paraId="037F0B99" w14:textId="77777777" w:rsidTr="00B513C5">
              <w:tc>
                <w:tcPr>
                  <w:tcW w:w="631" w:type="dxa"/>
                  <w:shd w:val="clear" w:color="auto" w:fill="F2F2F2" w:themeFill="background1" w:themeFillShade="F2"/>
                </w:tcPr>
                <w:p w14:paraId="55A508E4" w14:textId="77777777" w:rsidR="00FD5265" w:rsidRPr="000C4199" w:rsidRDefault="00FD5265" w:rsidP="00B513C5">
                  <w:pPr>
                    <w:pStyle w:val="VCAAtablecondensed"/>
                    <w:rPr>
                      <w:lang w:val="en-AU"/>
                    </w:rPr>
                  </w:pPr>
                  <w:r w:rsidRPr="000C4199">
                    <w:rPr>
                      <w:lang w:val="en-AU"/>
                    </w:rPr>
                    <w:t>8</w:t>
                  </w:r>
                </w:p>
              </w:tc>
              <w:tc>
                <w:tcPr>
                  <w:tcW w:w="3224" w:type="dxa"/>
                  <w:shd w:val="clear" w:color="auto" w:fill="F2F2F2" w:themeFill="background1" w:themeFillShade="F2"/>
                </w:tcPr>
                <w:p w14:paraId="3752EDF1" w14:textId="77777777" w:rsidR="00FD5265" w:rsidRPr="000C4199" w:rsidRDefault="00FD5265" w:rsidP="00B513C5">
                  <w:pPr>
                    <w:pStyle w:val="VCAAtablecondensed"/>
                    <w:rPr>
                      <w:lang w:val="en-AU"/>
                    </w:rPr>
                  </w:pPr>
                  <w:r w:rsidRPr="000C4199">
                    <w:rPr>
                      <w:lang w:val="en-AU"/>
                    </w:rPr>
                    <w:t>Mathematical Investigation 1</w:t>
                  </w:r>
                </w:p>
              </w:tc>
            </w:tr>
            <w:tr w:rsidR="00FD5265" w:rsidRPr="000C4199" w14:paraId="0BCEA094" w14:textId="77777777" w:rsidTr="00B513C5">
              <w:tc>
                <w:tcPr>
                  <w:tcW w:w="631" w:type="dxa"/>
                  <w:shd w:val="clear" w:color="auto" w:fill="D9D9D9" w:themeFill="background1" w:themeFillShade="D9"/>
                </w:tcPr>
                <w:p w14:paraId="3BECA647" w14:textId="77777777" w:rsidR="00FD5265" w:rsidRPr="000C4199" w:rsidRDefault="00FD5265" w:rsidP="00B513C5">
                  <w:pPr>
                    <w:pStyle w:val="VCAAtablecondensed"/>
                    <w:rPr>
                      <w:lang w:val="en-AU"/>
                    </w:rPr>
                  </w:pPr>
                  <w:r w:rsidRPr="000C4199">
                    <w:rPr>
                      <w:lang w:val="en-AU"/>
                    </w:rPr>
                    <w:t>7</w:t>
                  </w:r>
                </w:p>
              </w:tc>
              <w:tc>
                <w:tcPr>
                  <w:tcW w:w="3224" w:type="dxa"/>
                  <w:shd w:val="clear" w:color="auto" w:fill="D9D9D9" w:themeFill="background1" w:themeFillShade="D9"/>
                </w:tcPr>
                <w:p w14:paraId="00B3C664" w14:textId="77777777" w:rsidR="00FD5265" w:rsidRPr="000C4199" w:rsidRDefault="00FD5265" w:rsidP="00B513C5">
                  <w:pPr>
                    <w:pStyle w:val="VCAAtablecondensed"/>
                    <w:rPr>
                      <w:lang w:val="en-AU"/>
                    </w:rPr>
                  </w:pPr>
                  <w:r w:rsidRPr="000C4199">
                    <w:rPr>
                      <w:lang w:val="en-AU"/>
                    </w:rPr>
                    <w:t>Mathematical Investigation 2</w:t>
                  </w:r>
                </w:p>
              </w:tc>
            </w:tr>
          </w:tbl>
          <w:p w14:paraId="10F314BA" w14:textId="77777777" w:rsidR="00FD5265" w:rsidRPr="000C4199" w:rsidRDefault="00FD5265" w:rsidP="00B513C5">
            <w:pPr>
              <w:pStyle w:val="VCAAtablecondensed"/>
              <w:rPr>
                <w:lang w:val="en-AU"/>
              </w:rPr>
            </w:pPr>
          </w:p>
        </w:tc>
      </w:tr>
      <w:tr w:rsidR="00FD5265" w:rsidRPr="000C4199" w14:paraId="51D1EF2A" w14:textId="77777777" w:rsidTr="00B513C5">
        <w:tc>
          <w:tcPr>
            <w:tcW w:w="3834" w:type="dxa"/>
            <w:tcBorders>
              <w:top w:val="single" w:sz="4" w:space="0" w:color="auto"/>
              <w:bottom w:val="single" w:sz="4" w:space="0" w:color="auto"/>
            </w:tcBorders>
          </w:tcPr>
          <w:p w14:paraId="310A1447" w14:textId="77777777" w:rsidR="00FD5265" w:rsidRPr="000C4199" w:rsidRDefault="00FD5265" w:rsidP="00B513C5">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6AB8A4C8" w14:textId="77777777" w:rsidR="00FD5265" w:rsidRPr="000C4199" w:rsidRDefault="00FD5265" w:rsidP="00B513C5">
            <w:pPr>
              <w:pStyle w:val="VCAAtablecondensed"/>
              <w:spacing w:before="120"/>
              <w:jc w:val="center"/>
              <w:rPr>
                <w:b/>
                <w:lang w:val="en-AU"/>
              </w:rPr>
            </w:pPr>
            <w:r w:rsidRPr="005E5BA1">
              <w:rPr>
                <w:b/>
                <w:lang w:val="en-AU"/>
              </w:rPr>
              <w:t>60</w:t>
            </w:r>
          </w:p>
        </w:tc>
        <w:tc>
          <w:tcPr>
            <w:tcW w:w="4247" w:type="dxa"/>
            <w:tcBorders>
              <w:top w:val="single" w:sz="4" w:space="0" w:color="auto"/>
              <w:bottom w:val="single" w:sz="4" w:space="0" w:color="auto"/>
            </w:tcBorders>
          </w:tcPr>
          <w:p w14:paraId="48968750" w14:textId="3640A171" w:rsidR="00FD5265" w:rsidRPr="000C4199" w:rsidRDefault="00FD5265" w:rsidP="00F930C7">
            <w:pPr>
              <w:pStyle w:val="VCAAtablecondensed"/>
              <w:spacing w:after="120"/>
            </w:pPr>
            <w:r w:rsidRPr="000C4199">
              <w:t>Each</w:t>
            </w:r>
            <w:r w:rsidR="00705FA5">
              <w:t xml:space="preserve"> mathematical</w:t>
            </w:r>
            <w:r w:rsidRPr="000C4199">
              <w:t xml:space="preserve"> investigation is to address content from two or more areas of study and is to be of 4–6 hours</w:t>
            </w:r>
            <w:r w:rsidR="004D5100" w:rsidRPr="009E0023">
              <w:rPr>
                <w:color w:val="auto"/>
              </w:rPr>
              <w:t>’</w:t>
            </w:r>
            <w:r w:rsidRPr="009E0023">
              <w:rPr>
                <w:color w:val="auto"/>
              </w:rPr>
              <w:t xml:space="preserve"> </w:t>
            </w:r>
            <w:r w:rsidRPr="000C4199">
              <w:t>duration over a period of 1–2 weeks.</w:t>
            </w:r>
          </w:p>
        </w:tc>
      </w:tr>
    </w:tbl>
    <w:p w14:paraId="19CB6CD4" w14:textId="77777777" w:rsidR="00391DC0" w:rsidRPr="00391DC0" w:rsidRDefault="00391DC0">
      <w:pPr>
        <w:rPr>
          <w:rFonts w:ascii="Arial" w:hAnsi="Arial" w:cs="Arial"/>
          <w:sz w:val="20"/>
          <w:szCs w:val="20"/>
          <w:lang w:eastAsia="en-AU"/>
        </w:rPr>
      </w:pPr>
      <w:r>
        <w:br w:type="page"/>
      </w:r>
    </w:p>
    <w:p w14:paraId="7DD0F5B2" w14:textId="04C1CC68" w:rsidR="00FD5265" w:rsidRPr="000C4199" w:rsidRDefault="00FD5265" w:rsidP="00FD5265">
      <w:pPr>
        <w:pStyle w:val="VCAAHeading5"/>
        <w:rPr>
          <w:lang w:val="en-AU"/>
        </w:rPr>
      </w:pPr>
      <w:r w:rsidRPr="000C4199">
        <w:rPr>
          <w:lang w:val="en-AU"/>
        </w:rPr>
        <w:t>Unit 4</w:t>
      </w:r>
    </w:p>
    <w:p w14:paraId="546EACE4" w14:textId="5133669D" w:rsidR="00FD5265" w:rsidRPr="000C4199" w:rsidRDefault="00FD5265" w:rsidP="00FD5265">
      <w:pPr>
        <w:pStyle w:val="VCAAbody"/>
        <w:spacing w:after="240"/>
        <w:rPr>
          <w:lang w:val="en-AU"/>
        </w:rPr>
      </w:pPr>
      <w:r w:rsidRPr="000C4199">
        <w:rPr>
          <w:lang w:val="en-AU"/>
        </w:rPr>
        <w:t>School-assessed Coursework for Unit 4 will contribute 20 per cent to the study score</w:t>
      </w:r>
      <w:r w:rsidR="00BD1757">
        <w:rPr>
          <w:lang w:val="en-AU"/>
        </w:rPr>
        <w:t>.</w:t>
      </w:r>
      <w:r w:rsidR="005F70EB">
        <w:rPr>
          <w:lang w:val="en-AU"/>
        </w:rPr>
        <w:t xml:space="preserve"> </w:t>
      </w:r>
      <w:r w:rsidR="005F70EB" w:rsidRPr="005F70EB">
        <w:rPr>
          <w:lang w:val="en-AU"/>
        </w:rPr>
        <w:t>Each area of study is to be covered in at least one of the three mathematical inves</w:t>
      </w:r>
      <w:r w:rsidR="00F930C7">
        <w:rPr>
          <w:lang w:val="en-AU"/>
        </w:rPr>
        <w:t>tigations across Units 3 and 4.</w:t>
      </w:r>
    </w:p>
    <w:tbl>
      <w:tblPr>
        <w:tblStyle w:val="VCAATable"/>
        <w:tblW w:w="0" w:type="auto"/>
        <w:tblLook w:val="04A0" w:firstRow="1" w:lastRow="0" w:firstColumn="1" w:lastColumn="0" w:noHBand="0" w:noVBand="1"/>
      </w:tblPr>
      <w:tblGrid>
        <w:gridCol w:w="3834"/>
        <w:gridCol w:w="1548"/>
        <w:gridCol w:w="4247"/>
      </w:tblGrid>
      <w:tr w:rsidR="00FD5265" w:rsidRPr="000C4199" w14:paraId="41D2438C" w14:textId="77777777" w:rsidTr="00470AC0">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34EB9127" w14:textId="77777777" w:rsidR="00FD5265" w:rsidRPr="000C4199" w:rsidRDefault="00FD5265" w:rsidP="00B513C5">
            <w:pPr>
              <w:pStyle w:val="VCAAtablecondensedheading"/>
              <w:rPr>
                <w:b/>
                <w:lang w:val="en-AU"/>
              </w:rPr>
            </w:pPr>
            <w:r w:rsidRPr="000C4199">
              <w:rPr>
                <w:lang w:val="en-AU"/>
              </w:rPr>
              <w:t xml:space="preserve"> </w:t>
            </w:r>
            <w:r w:rsidRPr="000C4199">
              <w:rPr>
                <w:b/>
                <w:lang w:val="en-AU"/>
              </w:rPr>
              <w:t>Outcomes</w:t>
            </w:r>
          </w:p>
        </w:tc>
        <w:tc>
          <w:tcPr>
            <w:tcW w:w="1548" w:type="dxa"/>
            <w:tcBorders>
              <w:top w:val="single" w:sz="4" w:space="0" w:color="auto"/>
              <w:bottom w:val="single" w:sz="4" w:space="0" w:color="auto"/>
            </w:tcBorders>
          </w:tcPr>
          <w:p w14:paraId="4C2C5557" w14:textId="77777777" w:rsidR="00FD5265" w:rsidRPr="000C4199" w:rsidRDefault="00FD5265" w:rsidP="00B513C5">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5BD2D214" w14:textId="77777777" w:rsidR="00FD5265" w:rsidRPr="000C4199" w:rsidRDefault="00FD5265" w:rsidP="00B513C5">
            <w:pPr>
              <w:pStyle w:val="VCAAtablecondensedheading"/>
              <w:rPr>
                <w:b/>
                <w:lang w:val="en-AU"/>
              </w:rPr>
            </w:pPr>
            <w:r w:rsidRPr="000C4199">
              <w:rPr>
                <w:b/>
                <w:lang w:val="en-AU"/>
              </w:rPr>
              <w:t>Assessment tasks</w:t>
            </w:r>
          </w:p>
        </w:tc>
      </w:tr>
      <w:tr w:rsidR="00FD5265" w:rsidRPr="000C4199" w14:paraId="4F554EDD" w14:textId="77777777" w:rsidTr="00470AC0">
        <w:tc>
          <w:tcPr>
            <w:tcW w:w="3834" w:type="dxa"/>
            <w:tcBorders>
              <w:top w:val="single" w:sz="4" w:space="0" w:color="auto"/>
              <w:bottom w:val="nil"/>
            </w:tcBorders>
          </w:tcPr>
          <w:p w14:paraId="3A763C7C" w14:textId="77777777" w:rsidR="00FD5265" w:rsidRPr="000C4199" w:rsidRDefault="00FD5265" w:rsidP="00B513C5">
            <w:pPr>
              <w:pStyle w:val="VCAAtablecondensed"/>
              <w:rPr>
                <w:b/>
                <w:lang w:val="en-AU"/>
              </w:rPr>
            </w:pPr>
            <w:r w:rsidRPr="000C4199">
              <w:rPr>
                <w:b/>
                <w:lang w:val="en-AU"/>
              </w:rPr>
              <w:t>Outcome 1</w:t>
            </w:r>
          </w:p>
          <w:p w14:paraId="64FB26BA" w14:textId="678ADB11" w:rsidR="00FD5265" w:rsidRPr="000C4199" w:rsidRDefault="00FD5265" w:rsidP="00B513C5">
            <w:pPr>
              <w:pStyle w:val="VCAAtablecondensed"/>
              <w:spacing w:after="120"/>
              <w:rPr>
                <w:lang w:val="en-AU"/>
              </w:rPr>
            </w:pPr>
            <w:r w:rsidRPr="000C4199">
              <w:rPr>
                <w:lang w:val="en-AU"/>
              </w:rPr>
              <w:t xml:space="preserve">Define and explain key concepts as specified in the content from the areas of </w:t>
            </w:r>
            <w:r w:rsidR="00D92239" w:rsidRPr="000C4199">
              <w:rPr>
                <w:lang w:val="en-AU"/>
              </w:rPr>
              <w:t>study</w:t>
            </w:r>
            <w:r w:rsidR="00B929D6">
              <w:rPr>
                <w:lang w:val="en-AU"/>
              </w:rPr>
              <w:t>,</w:t>
            </w:r>
            <w:r w:rsidR="00D92239" w:rsidRPr="000C4199">
              <w:rPr>
                <w:lang w:val="en-AU"/>
              </w:rPr>
              <w:t xml:space="preserve"> and</w:t>
            </w:r>
            <w:r w:rsidRPr="000C4199">
              <w:rPr>
                <w:lang w:val="en-AU"/>
              </w:rPr>
              <w:t xml:space="preserve"> apply a range of related mathematical routines and procedures to solve practical problems from a range of everyday and real-life contexts.</w:t>
            </w:r>
          </w:p>
        </w:tc>
        <w:tc>
          <w:tcPr>
            <w:tcW w:w="1548" w:type="dxa"/>
            <w:tcBorders>
              <w:top w:val="single" w:sz="4" w:space="0" w:color="auto"/>
              <w:bottom w:val="nil"/>
            </w:tcBorders>
          </w:tcPr>
          <w:p w14:paraId="1209AAEE" w14:textId="77777777" w:rsidR="00FD5265" w:rsidRPr="000C4199" w:rsidRDefault="001B194F" w:rsidP="00B513C5">
            <w:pPr>
              <w:pStyle w:val="VCAAtablecondensed"/>
              <w:jc w:val="center"/>
              <w:rPr>
                <w:b/>
                <w:lang w:val="en-AU"/>
              </w:rPr>
            </w:pPr>
            <w:r w:rsidRPr="000C4199">
              <w:rPr>
                <w:b/>
                <w:lang w:val="en-AU"/>
              </w:rPr>
              <w:t>7</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FD5265" w:rsidRPr="000C4199" w14:paraId="44FE68C3" w14:textId="77777777" w:rsidTr="00B513C5">
              <w:tc>
                <w:tcPr>
                  <w:tcW w:w="631" w:type="dxa"/>
                  <w:shd w:val="clear" w:color="auto" w:fill="F2F2F2" w:themeFill="background1" w:themeFillShade="F2"/>
                </w:tcPr>
                <w:p w14:paraId="17EF1B85"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4AFF737D" w14:textId="77777777" w:rsidR="00FD5265" w:rsidRPr="000C4199" w:rsidRDefault="00FD5265" w:rsidP="00B513C5">
                  <w:pPr>
                    <w:pStyle w:val="VCAAtablecondensed"/>
                    <w:rPr>
                      <w:lang w:val="en-AU"/>
                    </w:rPr>
                  </w:pPr>
                  <w:r w:rsidRPr="000C4199">
                    <w:rPr>
                      <w:lang w:val="en-AU"/>
                    </w:rPr>
                    <w:t>Mathematical Investigation 3</w:t>
                  </w:r>
                </w:p>
              </w:tc>
            </w:tr>
          </w:tbl>
          <w:p w14:paraId="6F05DF52" w14:textId="77777777" w:rsidR="00FD5265" w:rsidRPr="000C4199" w:rsidRDefault="00FD5265" w:rsidP="00B513C5">
            <w:pPr>
              <w:pStyle w:val="VCAAtablecondensed"/>
              <w:rPr>
                <w:lang w:val="en-AU"/>
              </w:rPr>
            </w:pPr>
          </w:p>
        </w:tc>
      </w:tr>
      <w:tr w:rsidR="00FD5265" w:rsidRPr="000C4199" w14:paraId="3306F11D" w14:textId="77777777" w:rsidTr="00470AC0">
        <w:tc>
          <w:tcPr>
            <w:tcW w:w="3834" w:type="dxa"/>
            <w:tcBorders>
              <w:top w:val="nil"/>
              <w:bottom w:val="nil"/>
            </w:tcBorders>
          </w:tcPr>
          <w:p w14:paraId="16BF5AB7" w14:textId="77777777" w:rsidR="00FD5265" w:rsidRPr="000C4199" w:rsidRDefault="00FD5265" w:rsidP="00B513C5">
            <w:pPr>
              <w:pStyle w:val="VCAAtablecondensed"/>
              <w:rPr>
                <w:b/>
                <w:lang w:val="en-AU"/>
              </w:rPr>
            </w:pPr>
            <w:r w:rsidRPr="000C4199">
              <w:rPr>
                <w:b/>
                <w:lang w:val="en-AU"/>
              </w:rPr>
              <w:t>Outcome 2</w:t>
            </w:r>
          </w:p>
          <w:p w14:paraId="4607DD92" w14:textId="1C50A59C" w:rsidR="00FD5265" w:rsidRPr="000C4199" w:rsidRDefault="00FD5265" w:rsidP="00B513C5">
            <w:pPr>
              <w:pStyle w:val="VCAAtablecondensed"/>
              <w:spacing w:after="120"/>
              <w:rPr>
                <w:lang w:val="en-AU"/>
              </w:rPr>
            </w:pPr>
            <w:r w:rsidRPr="000C4199">
              <w:rPr>
                <w:lang w:val="en-AU"/>
              </w:rPr>
              <w:t xml:space="preserve">Apply mathematical processes in non-routine practical contexts, including situations with some open-ended aspects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36CC01A2" w14:textId="77777777" w:rsidR="00FD5265" w:rsidRPr="000C4199" w:rsidRDefault="001B194F" w:rsidP="00B513C5">
            <w:pPr>
              <w:pStyle w:val="VCAAtablecondensed"/>
              <w:jc w:val="center"/>
              <w:rPr>
                <w:b/>
                <w:lang w:val="en-AU"/>
              </w:rPr>
            </w:pPr>
            <w:r w:rsidRPr="000C4199">
              <w:rPr>
                <w:b/>
                <w:lang w:val="en-AU"/>
              </w:rPr>
              <w:t>15</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FD5265" w:rsidRPr="000C4199" w14:paraId="26B2B0EA" w14:textId="77777777" w:rsidTr="00B513C5">
              <w:tc>
                <w:tcPr>
                  <w:tcW w:w="631" w:type="dxa"/>
                  <w:shd w:val="clear" w:color="auto" w:fill="F2F2F2" w:themeFill="background1" w:themeFillShade="F2"/>
                </w:tcPr>
                <w:p w14:paraId="4B67644A"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587F4CD0" w14:textId="77777777" w:rsidR="00FD5265" w:rsidRPr="000C4199" w:rsidRDefault="00FD5265" w:rsidP="00B513C5">
                  <w:pPr>
                    <w:pStyle w:val="VCAAtablecondensed"/>
                    <w:rPr>
                      <w:lang w:val="en-AU"/>
                    </w:rPr>
                  </w:pPr>
                  <w:r w:rsidRPr="000C4199">
                    <w:rPr>
                      <w:lang w:val="en-AU"/>
                    </w:rPr>
                    <w:t>Mathematical Investigation 3</w:t>
                  </w:r>
                </w:p>
              </w:tc>
            </w:tr>
          </w:tbl>
          <w:p w14:paraId="3039C352" w14:textId="77777777" w:rsidR="00FD5265" w:rsidRPr="000C4199" w:rsidRDefault="00FD5265" w:rsidP="00B513C5">
            <w:pPr>
              <w:pStyle w:val="VCAAtablecondensed"/>
              <w:rPr>
                <w:lang w:val="en-AU"/>
              </w:rPr>
            </w:pPr>
          </w:p>
        </w:tc>
      </w:tr>
      <w:tr w:rsidR="00FD5265" w:rsidRPr="000C4199" w14:paraId="7A6A12B8" w14:textId="77777777" w:rsidTr="00470AC0">
        <w:tc>
          <w:tcPr>
            <w:tcW w:w="3834" w:type="dxa"/>
            <w:tcBorders>
              <w:top w:val="nil"/>
              <w:bottom w:val="single" w:sz="4" w:space="0" w:color="auto"/>
            </w:tcBorders>
          </w:tcPr>
          <w:p w14:paraId="2C5CB496" w14:textId="77777777" w:rsidR="00FD5265" w:rsidRPr="000C4199" w:rsidRDefault="00FD5265" w:rsidP="00B513C5">
            <w:pPr>
              <w:pStyle w:val="VCAAtablecondensed"/>
              <w:rPr>
                <w:b/>
                <w:lang w:val="en-AU"/>
              </w:rPr>
            </w:pPr>
            <w:r w:rsidRPr="000C4199">
              <w:rPr>
                <w:b/>
                <w:lang w:val="en-AU"/>
              </w:rPr>
              <w:t>Outcome 3</w:t>
            </w:r>
          </w:p>
          <w:p w14:paraId="7B88AA2B" w14:textId="323389BE" w:rsidR="00FD5265" w:rsidRPr="000C4199" w:rsidRDefault="00FD5265" w:rsidP="00470AC0">
            <w:pPr>
              <w:pStyle w:val="VCAAtablecondensed"/>
              <w:spacing w:after="240"/>
              <w:rPr>
                <w:b/>
                <w:lang w:val="en-AU"/>
              </w:rPr>
            </w:pPr>
            <w:r w:rsidRPr="000C4199">
              <w:rPr>
                <w:lang w:val="en-AU"/>
              </w:rPr>
              <w:t xml:space="preserve">Apply computational thinking and use numerical, graphical, symbolic and statistical functionalities of technology to develop mathematical ideas, produce results and carry out analysis in practical situations requiring </w:t>
            </w:r>
            <w:r w:rsidR="0016351A">
              <w:rPr>
                <w:lang w:val="en-AU"/>
              </w:rPr>
              <w:t>investigative</w:t>
            </w:r>
            <w:r w:rsidRPr="000C4199">
              <w:rPr>
                <w:lang w:val="en-AU"/>
              </w:rPr>
              <w:t xml:space="preserve">, modelling or </w:t>
            </w:r>
            <w:r w:rsidR="0016351A">
              <w:rPr>
                <w:lang w:val="en-AU"/>
              </w:rPr>
              <w:t>problem-solving</w:t>
            </w:r>
            <w:r w:rsidR="0016351A"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44F51EFE" w14:textId="77777777" w:rsidR="00FD5265" w:rsidRPr="000C4199" w:rsidRDefault="001B194F" w:rsidP="00B513C5">
            <w:pPr>
              <w:pStyle w:val="VCAAtablecondensed"/>
              <w:jc w:val="center"/>
              <w:rPr>
                <w:b/>
                <w:lang w:val="en-AU"/>
              </w:rPr>
            </w:pPr>
            <w:r w:rsidRPr="000C4199">
              <w:rPr>
                <w:b/>
                <w:lang w:val="en-AU"/>
              </w:rPr>
              <w:t>8</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FD5265" w:rsidRPr="000C4199" w14:paraId="33C4683E" w14:textId="77777777" w:rsidTr="00B513C5">
              <w:tc>
                <w:tcPr>
                  <w:tcW w:w="631" w:type="dxa"/>
                  <w:shd w:val="clear" w:color="auto" w:fill="F2F2F2" w:themeFill="background1" w:themeFillShade="F2"/>
                </w:tcPr>
                <w:p w14:paraId="0AB2DB5B" w14:textId="77777777" w:rsidR="00FD5265" w:rsidRPr="000C4199" w:rsidRDefault="00FD5265" w:rsidP="00B513C5">
                  <w:pPr>
                    <w:pStyle w:val="VCAAtablecondensed"/>
                    <w:rPr>
                      <w:lang w:val="en-AU"/>
                    </w:rPr>
                  </w:pPr>
                </w:p>
              </w:tc>
              <w:tc>
                <w:tcPr>
                  <w:tcW w:w="3224" w:type="dxa"/>
                  <w:shd w:val="clear" w:color="auto" w:fill="F2F2F2" w:themeFill="background1" w:themeFillShade="F2"/>
                </w:tcPr>
                <w:p w14:paraId="0A95E6D0" w14:textId="77777777" w:rsidR="00FD5265" w:rsidRPr="000C4199" w:rsidRDefault="00FD5265" w:rsidP="00B513C5">
                  <w:pPr>
                    <w:pStyle w:val="VCAAtablecondensed"/>
                    <w:rPr>
                      <w:lang w:val="en-AU"/>
                    </w:rPr>
                  </w:pPr>
                  <w:r w:rsidRPr="000C4199">
                    <w:rPr>
                      <w:lang w:val="en-AU"/>
                    </w:rPr>
                    <w:t>Mathematical Investigation 3</w:t>
                  </w:r>
                </w:p>
              </w:tc>
            </w:tr>
          </w:tbl>
          <w:p w14:paraId="10DFF296" w14:textId="77777777" w:rsidR="00FD5265" w:rsidRPr="000C4199" w:rsidRDefault="00FD5265" w:rsidP="00B513C5">
            <w:pPr>
              <w:pStyle w:val="VCAAtablecondensed"/>
              <w:rPr>
                <w:lang w:val="en-AU"/>
              </w:rPr>
            </w:pPr>
          </w:p>
        </w:tc>
      </w:tr>
      <w:tr w:rsidR="00FD5265" w:rsidRPr="000C4199" w14:paraId="2B9BC457" w14:textId="77777777" w:rsidTr="00B513C5">
        <w:tc>
          <w:tcPr>
            <w:tcW w:w="3834" w:type="dxa"/>
            <w:tcBorders>
              <w:top w:val="single" w:sz="4" w:space="0" w:color="auto"/>
              <w:bottom w:val="single" w:sz="4" w:space="0" w:color="auto"/>
            </w:tcBorders>
          </w:tcPr>
          <w:p w14:paraId="525D1FD1" w14:textId="77777777" w:rsidR="00FD5265" w:rsidRPr="000C4199" w:rsidRDefault="00FD5265" w:rsidP="00B513C5">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599A823F" w14:textId="77777777" w:rsidR="00FD5265" w:rsidRPr="000C4199" w:rsidRDefault="001B194F" w:rsidP="00B513C5">
            <w:pPr>
              <w:pStyle w:val="VCAAtablecondensed"/>
              <w:spacing w:before="120"/>
              <w:jc w:val="center"/>
              <w:rPr>
                <w:b/>
                <w:lang w:val="en-AU"/>
              </w:rPr>
            </w:pPr>
            <w:r w:rsidRPr="009E0023">
              <w:rPr>
                <w:b/>
                <w:lang w:val="en-AU"/>
              </w:rPr>
              <w:t>3</w:t>
            </w:r>
            <w:r w:rsidR="00FD5265" w:rsidRPr="009E0023">
              <w:rPr>
                <w:b/>
                <w:lang w:val="en-AU"/>
              </w:rPr>
              <w:t>0</w:t>
            </w:r>
          </w:p>
        </w:tc>
        <w:tc>
          <w:tcPr>
            <w:tcW w:w="4247" w:type="dxa"/>
            <w:tcBorders>
              <w:top w:val="single" w:sz="4" w:space="0" w:color="auto"/>
              <w:bottom w:val="single" w:sz="4" w:space="0" w:color="auto"/>
            </w:tcBorders>
          </w:tcPr>
          <w:p w14:paraId="17838541" w14:textId="12DD2761" w:rsidR="00FD5265" w:rsidRPr="000C4199" w:rsidRDefault="00FD5265" w:rsidP="00F930C7">
            <w:pPr>
              <w:pStyle w:val="VCAAtablecondensed"/>
              <w:spacing w:after="120"/>
            </w:pPr>
            <w:r w:rsidRPr="000C4199">
              <w:t>The</w:t>
            </w:r>
            <w:r w:rsidR="00705FA5">
              <w:t xml:space="preserve"> mathematical</w:t>
            </w:r>
            <w:r w:rsidRPr="000C4199">
              <w:t xml:space="preserve"> investigation is to address content from two or more areas of study and is to be of 4–6 hours</w:t>
            </w:r>
            <w:r w:rsidR="004D5100">
              <w:t>’</w:t>
            </w:r>
            <w:r w:rsidRPr="000C4199">
              <w:t xml:space="preserve"> duration over a period of 1–2 weeks.</w:t>
            </w:r>
          </w:p>
        </w:tc>
      </w:tr>
    </w:tbl>
    <w:p w14:paraId="11C7FA27" w14:textId="77777777" w:rsidR="00FD5265" w:rsidRPr="000C4199" w:rsidRDefault="00FD5265" w:rsidP="00FD5265">
      <w:pPr>
        <w:pStyle w:val="VCAAHeading2"/>
        <w:spacing w:before="360"/>
        <w:rPr>
          <w:lang w:val="en-AU"/>
        </w:rPr>
      </w:pPr>
      <w:bookmarkStart w:id="203" w:name="_Toc71028389"/>
      <w:r w:rsidRPr="000C4199">
        <w:rPr>
          <w:lang w:val="en-AU"/>
        </w:rPr>
        <w:t>External assessment</w:t>
      </w:r>
      <w:bookmarkEnd w:id="203"/>
    </w:p>
    <w:p w14:paraId="3FD454A7" w14:textId="77777777" w:rsidR="00FD5265" w:rsidRPr="000C4199" w:rsidRDefault="00FD5265" w:rsidP="00FD5265">
      <w:pPr>
        <w:pStyle w:val="VCAAbody"/>
        <w:rPr>
          <w:lang w:val="en-AU"/>
        </w:rPr>
      </w:pPr>
      <w:r w:rsidRPr="000C4199">
        <w:rPr>
          <w:lang w:val="en-AU"/>
        </w:rPr>
        <w:t>The level of achievement for Units 3 and 4 is also assessed by an end-of-year examination.</w:t>
      </w:r>
    </w:p>
    <w:p w14:paraId="4FC06422" w14:textId="77777777" w:rsidR="00FD5265" w:rsidRPr="000C4199" w:rsidRDefault="00FD5265" w:rsidP="00FD5265">
      <w:pPr>
        <w:pStyle w:val="VCAAHeading4"/>
        <w:rPr>
          <w:lang w:val="en-AU"/>
        </w:rPr>
      </w:pPr>
      <w:r w:rsidRPr="000C4199">
        <w:rPr>
          <w:lang w:val="en-AU"/>
        </w:rPr>
        <w:t>Contribution to final assessment</w:t>
      </w:r>
    </w:p>
    <w:p w14:paraId="22CE418C" w14:textId="77777777" w:rsidR="00FD5265" w:rsidRPr="000C4199" w:rsidRDefault="00FD5265" w:rsidP="00FD5265">
      <w:pPr>
        <w:pStyle w:val="VCAAbody"/>
        <w:rPr>
          <w:lang w:val="en-AU"/>
        </w:rPr>
      </w:pPr>
      <w:r w:rsidRPr="000C4199">
        <w:rPr>
          <w:lang w:val="en-AU"/>
        </w:rPr>
        <w:t>The examination will contribute 40 per cent to the study score.</w:t>
      </w:r>
    </w:p>
    <w:p w14:paraId="5DB55F7D" w14:textId="77777777" w:rsidR="00FD5265" w:rsidRPr="000C4199" w:rsidRDefault="00FD5265" w:rsidP="00FD5265">
      <w:pPr>
        <w:pStyle w:val="VCAAHeading3"/>
        <w:rPr>
          <w:lang w:val="en-AU"/>
        </w:rPr>
      </w:pPr>
      <w:r w:rsidRPr="000C4199">
        <w:rPr>
          <w:lang w:val="en-AU"/>
        </w:rPr>
        <w:t>End-of-year examination</w:t>
      </w:r>
    </w:p>
    <w:p w14:paraId="121D3121" w14:textId="77777777" w:rsidR="00FD5265" w:rsidRPr="000C4199" w:rsidRDefault="00FD5265" w:rsidP="00FD5265">
      <w:pPr>
        <w:pStyle w:val="VCAAHeading4"/>
        <w:rPr>
          <w:lang w:val="en-AU"/>
        </w:rPr>
      </w:pPr>
      <w:r w:rsidRPr="000C4199">
        <w:rPr>
          <w:lang w:val="en-AU"/>
        </w:rPr>
        <w:t>Description</w:t>
      </w:r>
    </w:p>
    <w:p w14:paraId="04F275FD" w14:textId="77777777" w:rsidR="00FD5265" w:rsidRPr="000C4199" w:rsidRDefault="00FD5265" w:rsidP="00FD5265">
      <w:pPr>
        <w:pStyle w:val="VCAAbody"/>
        <w:rPr>
          <w:lang w:val="en-AU"/>
        </w:rPr>
      </w:pPr>
      <w:r w:rsidRPr="000C4199">
        <w:rPr>
          <w:lang w:val="en-AU"/>
        </w:rPr>
        <w:t>The examination will be set by a panel appointed by the VCAA. All of the content from the areas of study and the key knowledge and key skills that underpin the outcomes in Units 3 and 4 are examinable.</w:t>
      </w:r>
    </w:p>
    <w:p w14:paraId="64A52AD2" w14:textId="04DDE4B4" w:rsidR="00FD5265" w:rsidRPr="000C4199" w:rsidRDefault="00FD5265" w:rsidP="00FD5265">
      <w:pPr>
        <w:pStyle w:val="VCAAbody"/>
        <w:rPr>
          <w:lang w:val="en-AU"/>
        </w:rPr>
      </w:pPr>
      <w:r w:rsidRPr="000C4199">
        <w:rPr>
          <w:lang w:val="en-AU"/>
        </w:rPr>
        <w:t>This examination comprises multiple-choice questions and written response questions covering all areas of the study in relation to all three</w:t>
      </w:r>
      <w:r w:rsidR="00F930C7">
        <w:rPr>
          <w:lang w:val="en-AU"/>
        </w:rPr>
        <w:t xml:space="preserve"> outcomes.</w:t>
      </w:r>
    </w:p>
    <w:p w14:paraId="2F68B82C" w14:textId="77777777" w:rsidR="00FD5265" w:rsidRPr="000C4199" w:rsidRDefault="00FD5265" w:rsidP="00FD5265">
      <w:pPr>
        <w:pStyle w:val="VCAAbody"/>
        <w:rPr>
          <w:lang w:val="en-AU"/>
        </w:rPr>
      </w:pPr>
      <w:r w:rsidRPr="000C4199">
        <w:rPr>
          <w:lang w:val="en-AU"/>
        </w:rPr>
        <w:t>The examination is designed to assess students’ knowledge of mathematical concepts, models and techniques and their ability to reason, interpret, and apply this knowledge in a range of practical contexts. The examination also assesses students’ ability to understand and communicate mathematical ideas.</w:t>
      </w:r>
    </w:p>
    <w:p w14:paraId="5F6E2974" w14:textId="05D335AC" w:rsidR="00FD5265" w:rsidRPr="000C4199" w:rsidRDefault="00FD5265" w:rsidP="00FD5265">
      <w:pPr>
        <w:pStyle w:val="VCAAbody"/>
        <w:rPr>
          <w:lang w:val="en-AU"/>
        </w:rPr>
      </w:pPr>
      <w:r w:rsidRPr="000C4199">
        <w:rPr>
          <w:lang w:val="en-AU"/>
        </w:rPr>
        <w:t>The examination will be of two hours</w:t>
      </w:r>
      <w:r w:rsidR="00036DDB">
        <w:rPr>
          <w:lang w:val="en-AU"/>
        </w:rPr>
        <w:t>’</w:t>
      </w:r>
      <w:r w:rsidRPr="000C4199">
        <w:rPr>
          <w:lang w:val="en-AU"/>
        </w:rPr>
        <w:t xml:space="preserve"> duration and student access to a scientific calculator will be assumed. </w:t>
      </w:r>
      <w:hyperlink r:id="rId163" w:history="1">
        <w:r w:rsidRPr="000C4199">
          <w:rPr>
            <w:rStyle w:val="Hyperlink"/>
            <w:lang w:val="en-AU"/>
          </w:rPr>
          <w:t>One bound reference</w:t>
        </w:r>
      </w:hyperlink>
      <w:r w:rsidRPr="000C4199">
        <w:rPr>
          <w:lang w:val="en-AU"/>
        </w:rPr>
        <w:t xml:space="preserve"> text (which may be annotated) or lecture pad may be brought into the examination. VCAA examination rules will apply.</w:t>
      </w:r>
    </w:p>
    <w:p w14:paraId="20392D32" w14:textId="77777777" w:rsidR="00FD5265" w:rsidRPr="000C4199" w:rsidRDefault="00FD5265" w:rsidP="00FD5265">
      <w:pPr>
        <w:pStyle w:val="VCAAHeading4"/>
        <w:rPr>
          <w:lang w:val="en-AU"/>
        </w:rPr>
      </w:pPr>
      <w:r w:rsidRPr="000C4199">
        <w:rPr>
          <w:lang w:val="en-AU"/>
        </w:rPr>
        <w:t>Conditions</w:t>
      </w:r>
    </w:p>
    <w:p w14:paraId="4C8799C6" w14:textId="77777777" w:rsidR="00FD5265" w:rsidRPr="000C4199" w:rsidRDefault="00FD5265" w:rsidP="00FD5265">
      <w:pPr>
        <w:pStyle w:val="VCAAbody"/>
        <w:rPr>
          <w:lang w:val="en-AU"/>
        </w:rPr>
      </w:pPr>
      <w:r w:rsidRPr="000C4199">
        <w:rPr>
          <w:lang w:val="en-AU"/>
        </w:rPr>
        <w:t>The examination will be completed under the following conditions:</w:t>
      </w:r>
    </w:p>
    <w:p w14:paraId="09232D21" w14:textId="77777777" w:rsidR="00FD5265" w:rsidRPr="000C4199" w:rsidRDefault="00FD5265" w:rsidP="00500C68">
      <w:pPr>
        <w:pStyle w:val="VCAAbullet"/>
        <w:rPr>
          <w:lang w:val="en-AU"/>
        </w:rPr>
      </w:pPr>
      <w:r w:rsidRPr="000C4199">
        <w:rPr>
          <w:lang w:val="en-AU"/>
        </w:rPr>
        <w:t>Duration: 2 hours.</w:t>
      </w:r>
    </w:p>
    <w:p w14:paraId="2587098E" w14:textId="67A05913" w:rsidR="00FD5265" w:rsidRPr="000C4199" w:rsidRDefault="00FD5265" w:rsidP="00500C68">
      <w:pPr>
        <w:pStyle w:val="VCAAbullet"/>
        <w:rPr>
          <w:lang w:val="en-AU"/>
        </w:rPr>
      </w:pPr>
      <w:r w:rsidRPr="000C4199">
        <w:rPr>
          <w:lang w:val="en-AU"/>
        </w:rPr>
        <w:t>Student access to a scienti</w:t>
      </w:r>
      <w:r w:rsidR="00F930C7">
        <w:rPr>
          <w:lang w:val="en-AU"/>
        </w:rPr>
        <w:t>fic calculator will be assumed.</w:t>
      </w:r>
    </w:p>
    <w:p w14:paraId="488659C3" w14:textId="0EEEA2D7" w:rsidR="00FD5265" w:rsidRPr="000C4199" w:rsidRDefault="00FD5265" w:rsidP="00500C68">
      <w:pPr>
        <w:pStyle w:val="VCAAbullet"/>
        <w:rPr>
          <w:lang w:val="en-AU"/>
        </w:rPr>
      </w:pPr>
      <w:r w:rsidRPr="000C4199">
        <w:rPr>
          <w:lang w:val="en-AU"/>
        </w:rPr>
        <w:t xml:space="preserve">One </w:t>
      </w:r>
      <w:hyperlink r:id="rId164" w:history="1">
        <w:r w:rsidRPr="000C4199">
          <w:rPr>
            <w:rStyle w:val="Hyperlink"/>
            <w:lang w:val="en-AU"/>
          </w:rPr>
          <w:t>bound reference</w:t>
        </w:r>
      </w:hyperlink>
      <w:r w:rsidRPr="000C4199">
        <w:rPr>
          <w:lang w:val="en-AU"/>
        </w:rPr>
        <w:t xml:space="preserve"> text (which may be annotated) or lecture pad may be brought into the examination.</w:t>
      </w:r>
    </w:p>
    <w:p w14:paraId="652E6B20" w14:textId="77777777" w:rsidR="00FD5265" w:rsidRPr="000C4199" w:rsidRDefault="00FD5265" w:rsidP="00500C68">
      <w:pPr>
        <w:pStyle w:val="VCAAbullet"/>
        <w:rPr>
          <w:lang w:val="en-AU"/>
        </w:rPr>
      </w:pPr>
      <w:r w:rsidRPr="000C4199">
        <w:rPr>
          <w:lang w:val="en-AU"/>
        </w:rPr>
        <w:t>Date: end-of-year, on a date to be published annually by the VCAA.</w:t>
      </w:r>
    </w:p>
    <w:p w14:paraId="40D089EF" w14:textId="37597041" w:rsidR="00FD5265" w:rsidRPr="006C18D7" w:rsidRDefault="00FD5265" w:rsidP="006C18D7">
      <w:pPr>
        <w:pStyle w:val="VCAAbullet"/>
        <w:rPr>
          <w:lang w:val="en-AU"/>
        </w:rPr>
      </w:pPr>
      <w:r w:rsidRPr="000C4199">
        <w:rPr>
          <w:lang w:val="en-AU"/>
        </w:rPr>
        <w:t xml:space="preserve">VCAA </w:t>
      </w:r>
      <w:r w:rsidRPr="006C18D7">
        <w:t>examination</w:t>
      </w:r>
      <w:r w:rsidRPr="000C4199">
        <w:rPr>
          <w:lang w:val="en-AU"/>
        </w:rPr>
        <w:t xml:space="preserve"> rules will apply. Details of these rules are published annually in the </w:t>
      </w:r>
      <w:hyperlink r:id="rId165" w:history="1">
        <w:r w:rsidRPr="006C18D7">
          <w:rPr>
            <w:rStyle w:val="Hyperlink"/>
            <w:i/>
          </w:rPr>
          <w:t>VCE Administrative Handbook</w:t>
        </w:r>
      </w:hyperlink>
      <w:r w:rsidRPr="006C18D7">
        <w:rPr>
          <w:i/>
        </w:rPr>
        <w:t>.</w:t>
      </w:r>
    </w:p>
    <w:p w14:paraId="1B487177" w14:textId="43F80EFC" w:rsidR="00FD5265" w:rsidRPr="000C4199" w:rsidRDefault="00FD5265" w:rsidP="00500C68">
      <w:pPr>
        <w:pStyle w:val="VCAAbullet"/>
        <w:rPr>
          <w:lang w:val="en-AU"/>
        </w:rPr>
      </w:pPr>
      <w:r w:rsidRPr="000C4199">
        <w:rPr>
          <w:lang w:val="en-AU"/>
        </w:rPr>
        <w:t>The examination will be marked by assessors appointed by the VCAA.</w:t>
      </w:r>
    </w:p>
    <w:p w14:paraId="45359B53" w14:textId="77777777" w:rsidR="00FD5265" w:rsidRPr="000C4199" w:rsidRDefault="00FD5265" w:rsidP="00FD5265">
      <w:pPr>
        <w:pStyle w:val="VCAAHeading4"/>
        <w:rPr>
          <w:lang w:val="en-AU"/>
        </w:rPr>
      </w:pPr>
      <w:bookmarkStart w:id="204" w:name="_Toc21953279"/>
      <w:r w:rsidRPr="000C4199">
        <w:rPr>
          <w:lang w:val="en-AU"/>
        </w:rPr>
        <w:t>Further advice</w:t>
      </w:r>
      <w:bookmarkEnd w:id="204"/>
    </w:p>
    <w:p w14:paraId="3494A8BA" w14:textId="44D11E94" w:rsidR="00FD5265" w:rsidRPr="000C4199" w:rsidRDefault="00FD5265" w:rsidP="00B1318E">
      <w:pPr>
        <w:pStyle w:val="VCAAbody"/>
        <w:ind w:right="141"/>
        <w:rPr>
          <w:lang w:val="en-AU"/>
        </w:rPr>
      </w:pPr>
      <w:r w:rsidRPr="000C4199">
        <w:rPr>
          <w:lang w:val="en-AU"/>
        </w:rPr>
        <w:t>The VCAA publishes specifications for all VCE examinations on the VCAA website. Examination specifications include details about the sections of the examination, their w</w:t>
      </w:r>
      <w:r w:rsidR="00D4148C">
        <w:rPr>
          <w:lang w:val="en-AU"/>
        </w:rPr>
        <w:t>eighting,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4619BEC9" w14:textId="77777777" w:rsidR="00FD5265" w:rsidRPr="000C4199" w:rsidRDefault="00FD5265" w:rsidP="00FD5265">
      <w:pPr>
        <w:rPr>
          <w:rFonts w:ascii="Arial" w:hAnsi="Arial" w:cs="Arial"/>
          <w:sz w:val="20"/>
          <w:szCs w:val="20"/>
        </w:rPr>
      </w:pPr>
      <w:r w:rsidRPr="000C4199">
        <w:rPr>
          <w:sz w:val="18"/>
          <w:szCs w:val="18"/>
        </w:rPr>
        <w:br w:type="page"/>
      </w:r>
    </w:p>
    <w:p w14:paraId="64B90F57" w14:textId="77777777" w:rsidR="00E035FD" w:rsidRPr="000C4199" w:rsidRDefault="00E035FD" w:rsidP="00E035FD">
      <w:pPr>
        <w:pStyle w:val="VCAAHeading1"/>
        <w:rPr>
          <w:lang w:val="en-AU"/>
        </w:rPr>
      </w:pPr>
      <w:bookmarkStart w:id="205" w:name="_Toc71028390"/>
      <w:r w:rsidRPr="0028546E">
        <w:rPr>
          <w:lang w:val="en-AU"/>
        </w:rPr>
        <w:t>Units</w:t>
      </w:r>
      <w:r w:rsidRPr="000C4199">
        <w:rPr>
          <w:lang w:val="en-AU"/>
        </w:rPr>
        <w:t xml:space="preserve"> 3 and 4: General Mathematics</w:t>
      </w:r>
      <w:bookmarkEnd w:id="205"/>
    </w:p>
    <w:p w14:paraId="2A8E7325" w14:textId="3B2C3878" w:rsidR="00E035FD" w:rsidRPr="000C4199" w:rsidRDefault="00E035FD" w:rsidP="00607C9E">
      <w:pPr>
        <w:pStyle w:val="VCAAbody"/>
      </w:pPr>
      <w:r w:rsidRPr="000C4199">
        <w:t>General Mathematics Units 3 and 4 focus on real</w:t>
      </w:r>
      <w:r w:rsidR="0028546E">
        <w:t>-</w:t>
      </w:r>
      <w:r w:rsidRPr="000C4199">
        <w:t>life application of mathematics and consist of the areas of study ‘Data analysis,</w:t>
      </w:r>
      <w:r w:rsidR="00A00783" w:rsidRPr="00A00783">
        <w:t xml:space="preserve"> </w:t>
      </w:r>
      <w:r w:rsidR="00A00783" w:rsidRPr="000C4199">
        <w:t>probability</w:t>
      </w:r>
      <w:r w:rsidRPr="000C4199">
        <w:t xml:space="preserve"> and</w:t>
      </w:r>
      <w:r w:rsidR="00A00783" w:rsidRPr="00A00783">
        <w:t xml:space="preserve"> </w:t>
      </w:r>
      <w:r w:rsidR="00A00783" w:rsidRPr="000C4199">
        <w:t>statistics</w:t>
      </w:r>
      <w:r w:rsidRPr="000C4199">
        <w:t>’ and ‘Discrete mathematics’.</w:t>
      </w:r>
    </w:p>
    <w:p w14:paraId="35E4138E" w14:textId="6ED12F3D" w:rsidR="00E035FD" w:rsidRPr="000C4199" w:rsidRDefault="00E035FD" w:rsidP="00607C9E">
      <w:pPr>
        <w:pStyle w:val="VCAAbody"/>
      </w:pPr>
      <w:r w:rsidRPr="000C4199">
        <w:t xml:space="preserve">Unit 3 comprises </w:t>
      </w:r>
      <w:r w:rsidRPr="005A0F1A">
        <w:rPr>
          <w:i/>
        </w:rPr>
        <w:t>Data analysis</w:t>
      </w:r>
      <w:r w:rsidRPr="000C4199">
        <w:t xml:space="preserve"> and </w:t>
      </w:r>
      <w:r w:rsidRPr="005A0F1A">
        <w:rPr>
          <w:i/>
        </w:rPr>
        <w:t>Recursion and financial modelling</w:t>
      </w:r>
      <w:r w:rsidRPr="000C4199">
        <w:t xml:space="preserve">, and Unit 4 comprises </w:t>
      </w:r>
      <w:r w:rsidRPr="005A0F1A">
        <w:rPr>
          <w:i/>
        </w:rPr>
        <w:t xml:space="preserve">Matrices </w:t>
      </w:r>
      <w:r w:rsidRPr="005A6B1D">
        <w:t>and</w:t>
      </w:r>
      <w:r w:rsidRPr="005A0F1A">
        <w:rPr>
          <w:i/>
        </w:rPr>
        <w:t xml:space="preserve"> Networks and decision mathematics</w:t>
      </w:r>
      <w:r w:rsidRPr="000C4199">
        <w:t>.</w:t>
      </w:r>
    </w:p>
    <w:p w14:paraId="09CF0282" w14:textId="2B930357" w:rsidR="00E035FD" w:rsidRPr="000C4199" w:rsidRDefault="00E035FD" w:rsidP="005A6B1D">
      <w:pPr>
        <w:pStyle w:val="VCAAbody"/>
        <w:ind w:right="-142"/>
        <w:rPr>
          <w:lang w:val="en-AU"/>
        </w:rPr>
      </w:pPr>
      <w:r w:rsidRPr="000C4199">
        <w:rPr>
          <w:lang w:val="en-AU"/>
        </w:rPr>
        <w:t xml:space="preserve">Assumed knowledge and skills for </w:t>
      </w:r>
      <w:r w:rsidRPr="000C4199">
        <w:rPr>
          <w:szCs w:val="20"/>
          <w:lang w:val="en-AU"/>
        </w:rPr>
        <w:t xml:space="preserve">General Mathematics </w:t>
      </w:r>
      <w:r w:rsidRPr="000C4199">
        <w:rPr>
          <w:lang w:val="en-AU"/>
        </w:rPr>
        <w:t xml:space="preserve">Units 3 and 4 are contained in </w:t>
      </w:r>
      <w:r w:rsidRPr="000C4199">
        <w:rPr>
          <w:szCs w:val="20"/>
          <w:lang w:val="en-AU"/>
        </w:rPr>
        <w:t>General Mathematics</w:t>
      </w:r>
      <w:r w:rsidRPr="000C4199">
        <w:rPr>
          <w:lang w:val="en-AU"/>
        </w:rPr>
        <w:t xml:space="preserve"> Units 1 and 2, and will be drawn on, as applicable, in the development of related content from the areas of study, and key knowledge and key skills for the outcomes of </w:t>
      </w:r>
      <w:r w:rsidRPr="000C4199">
        <w:rPr>
          <w:szCs w:val="20"/>
          <w:lang w:val="en-AU"/>
        </w:rPr>
        <w:t xml:space="preserve">General Mathematics </w:t>
      </w:r>
      <w:r w:rsidRPr="000C4199">
        <w:rPr>
          <w:lang w:val="en-AU"/>
        </w:rPr>
        <w:t>Units 3 and 4.</w:t>
      </w:r>
    </w:p>
    <w:p w14:paraId="659FF97C" w14:textId="1DB6BEF1" w:rsidR="00E035FD" w:rsidRPr="000C4199" w:rsidRDefault="00E035FD" w:rsidP="00E035FD">
      <w:pPr>
        <w:pStyle w:val="VCAAbody"/>
        <w:rPr>
          <w:lang w:val="en-AU"/>
        </w:rPr>
      </w:pPr>
      <w:r w:rsidRPr="000C4199">
        <w:rPr>
          <w:lang w:val="en-AU"/>
        </w:rPr>
        <w:t xml:space="preserve">In undertaking these units, students are expected to be able to apply techniques, routines and processes involving rational and real arithmetic, sets, lists, tables and matrices, diagrams, </w:t>
      </w:r>
      <w:r w:rsidR="005F70EB">
        <w:rPr>
          <w:lang w:val="en-AU"/>
        </w:rPr>
        <w:t xml:space="preserve">networks, </w:t>
      </w:r>
      <w:r w:rsidRPr="000C4199">
        <w:rPr>
          <w:lang w:val="en-AU"/>
        </w:rPr>
        <w:t xml:space="preserve">algorithms, algebraic manipulation, recurrence relations, equations and graphs. They should have facility with relevant mental and by-hand approaches to estimation and computation. The use of numerical, graphical, geometric, symbolic statistical </w:t>
      </w:r>
      <w:r w:rsidR="00FA0A5D">
        <w:rPr>
          <w:lang w:val="en-AU"/>
        </w:rPr>
        <w:t xml:space="preserve">and financial </w:t>
      </w:r>
      <w:r w:rsidRPr="000C4199">
        <w:rPr>
          <w:lang w:val="en-AU"/>
        </w:rPr>
        <w:t>functionality of technology for teaching and learning mathematics, for working mathematically, and in related assessment, is to be incorporated throughout each unit as applicable.</w:t>
      </w:r>
    </w:p>
    <w:p w14:paraId="4532F618" w14:textId="77777777" w:rsidR="00E035FD" w:rsidRPr="000C4199" w:rsidRDefault="00E035FD" w:rsidP="00E035FD">
      <w:pPr>
        <w:pStyle w:val="VCAAHeading2"/>
        <w:rPr>
          <w:lang w:val="en-AU"/>
        </w:rPr>
      </w:pPr>
      <w:bookmarkStart w:id="206" w:name="_Toc71028391"/>
      <w:r w:rsidRPr="000C4199">
        <w:rPr>
          <w:lang w:val="en-AU"/>
        </w:rPr>
        <w:t>Area of Study 1</w:t>
      </w:r>
      <w:bookmarkEnd w:id="206"/>
    </w:p>
    <w:p w14:paraId="4F17CDB6" w14:textId="77777777" w:rsidR="00E035FD" w:rsidRPr="000C4199" w:rsidRDefault="00E035FD" w:rsidP="00E035FD">
      <w:pPr>
        <w:pStyle w:val="VCAAHeading3"/>
        <w:rPr>
          <w:lang w:val="en-AU"/>
        </w:rPr>
      </w:pPr>
      <w:r w:rsidRPr="000C4199">
        <w:rPr>
          <w:lang w:val="en-AU"/>
        </w:rPr>
        <w:t xml:space="preserve">Data analysis, probability and statistics </w:t>
      </w:r>
    </w:p>
    <w:p w14:paraId="5F3B9489" w14:textId="77777777" w:rsidR="00E035FD" w:rsidRPr="000C4199" w:rsidRDefault="00E035FD" w:rsidP="00E035FD">
      <w:pPr>
        <w:pStyle w:val="VCAAHeading4"/>
        <w:spacing w:before="120"/>
        <w:rPr>
          <w:lang w:val="en-AU"/>
        </w:rPr>
      </w:pPr>
      <w:r w:rsidRPr="000C4199">
        <w:rPr>
          <w:lang w:val="en-AU"/>
        </w:rPr>
        <w:t>Data analysis</w:t>
      </w:r>
    </w:p>
    <w:p w14:paraId="0BBE284F" w14:textId="4FEEDCBF" w:rsidR="00E035FD" w:rsidRPr="000C4199" w:rsidRDefault="005F70EB" w:rsidP="00E035FD">
      <w:pPr>
        <w:pStyle w:val="VCAAbody"/>
        <w:rPr>
          <w:lang w:val="en-AU"/>
        </w:rPr>
      </w:pPr>
      <w:r>
        <w:rPr>
          <w:lang w:val="en-AU"/>
        </w:rPr>
        <w:t>S</w:t>
      </w:r>
      <w:r w:rsidR="00E035FD" w:rsidRPr="000C4199">
        <w:rPr>
          <w:lang w:val="en-AU"/>
        </w:rPr>
        <w:t>tudents cover data types, representation and distribution of data, location, spread, association, correlation and causation, response and explanatory variables, linear regression, data transformation and goodness of fit, times series, seasonality, smoothing and prediction.</w:t>
      </w:r>
    </w:p>
    <w:p w14:paraId="191D1EB1" w14:textId="134319AB" w:rsidR="00E035FD" w:rsidRPr="005A6B1D" w:rsidRDefault="00E035FD" w:rsidP="00E035FD">
      <w:pPr>
        <w:pStyle w:val="VCAAHeading4"/>
        <w:rPr>
          <w:lang w:val="en-AU"/>
        </w:rPr>
      </w:pPr>
      <w:r w:rsidRPr="005A6B1D">
        <w:rPr>
          <w:lang w:val="en-AU"/>
        </w:rPr>
        <w:t>Investigating data distributions</w:t>
      </w:r>
    </w:p>
    <w:p w14:paraId="0D2F246D" w14:textId="2FD82D00" w:rsidR="00E035FD" w:rsidRPr="000C4199" w:rsidDel="002F2252" w:rsidRDefault="00E035FD" w:rsidP="00E035FD">
      <w:pPr>
        <w:pStyle w:val="VCAAbody"/>
        <w:rPr>
          <w:lang w:val="en-AU"/>
        </w:rPr>
      </w:pPr>
      <w:r w:rsidRPr="000C4199" w:rsidDel="002F2252">
        <w:rPr>
          <w:lang w:val="en-AU"/>
        </w:rPr>
        <w:t>This topic includes:</w:t>
      </w:r>
    </w:p>
    <w:p w14:paraId="64951EF2" w14:textId="1FA9828D" w:rsidR="00E035FD" w:rsidRPr="000C4199" w:rsidRDefault="00143F70" w:rsidP="00500C68">
      <w:pPr>
        <w:pStyle w:val="VCAAbullet"/>
        <w:rPr>
          <w:lang w:val="en-AU"/>
        </w:rPr>
      </w:pPr>
      <w:r>
        <w:rPr>
          <w:lang w:val="en-AU"/>
        </w:rPr>
        <w:t>types of data</w:t>
      </w:r>
    </w:p>
    <w:p w14:paraId="47D11057" w14:textId="2BE7BB78" w:rsidR="00E035FD" w:rsidRPr="000C4199" w:rsidRDefault="00E035FD" w:rsidP="00500C68">
      <w:pPr>
        <w:pStyle w:val="VCAAbullet"/>
        <w:rPr>
          <w:lang w:val="en-AU"/>
        </w:rPr>
      </w:pPr>
      <w:r w:rsidRPr="000C4199">
        <w:rPr>
          <w:lang w:val="en-AU"/>
        </w:rPr>
        <w:t xml:space="preserve">representation, display and description of the distributions of categorical variables: data tables, two-way frequency tables and their </w:t>
      </w:r>
      <w:r w:rsidR="00B1318E">
        <w:rPr>
          <w:lang w:val="en-AU"/>
        </w:rPr>
        <w:t>associated segmented bar charts</w:t>
      </w:r>
    </w:p>
    <w:p w14:paraId="3A6CBF0F" w14:textId="77777777" w:rsidR="00E035FD" w:rsidRPr="000C4199" w:rsidRDefault="00E035FD" w:rsidP="00500C68">
      <w:pPr>
        <w:pStyle w:val="VCAAbullet"/>
        <w:rPr>
          <w:lang w:val="en-AU"/>
        </w:rPr>
      </w:pPr>
      <w:r w:rsidRPr="000C4199">
        <w:rPr>
          <w:lang w:val="en-AU"/>
        </w:rPr>
        <w:t>representation, display and description of the distributions of numerical variables: dot plots, stem plots, histograms; the use of a logarithmic (base 10) scale to display data ranging over several orders of magnitude and their interpretation in terms of powers of ten</w:t>
      </w:r>
    </w:p>
    <w:p w14:paraId="78EA7A0A" w14:textId="67E1FB7A" w:rsidR="00E035FD" w:rsidRPr="000C4199" w:rsidRDefault="00E035FD" w:rsidP="00500C68">
      <w:pPr>
        <w:pStyle w:val="VCAAbullet"/>
        <w:rPr>
          <w:lang w:val="en-AU"/>
        </w:rPr>
      </w:pPr>
      <w:r w:rsidRPr="000C4199">
        <w:rPr>
          <w:lang w:val="en-AU"/>
        </w:rPr>
        <w:t>use of the distribution</w:t>
      </w:r>
      <w:r w:rsidR="00D4148C">
        <w:rPr>
          <w:lang w:val="en-AU"/>
        </w:rPr>
        <w:t>(</w:t>
      </w:r>
      <w:r w:rsidRPr="000C4199">
        <w:rPr>
          <w:lang w:val="en-AU"/>
        </w:rPr>
        <w:t>s</w:t>
      </w:r>
      <w:r w:rsidR="00D4148C">
        <w:rPr>
          <w:lang w:val="en-AU"/>
        </w:rPr>
        <w:t>)</w:t>
      </w:r>
      <w:r w:rsidRPr="000C4199">
        <w:rPr>
          <w:lang w:val="en-AU"/>
        </w:rPr>
        <w:t xml:space="preserve"> of one or more categorical or numerical variables </w:t>
      </w:r>
      <w:r w:rsidR="00143F70">
        <w:rPr>
          <w:lang w:val="en-AU"/>
        </w:rPr>
        <w:t>to answer statistical questions</w:t>
      </w:r>
    </w:p>
    <w:p w14:paraId="5658B86F" w14:textId="77777777" w:rsidR="00E035FD" w:rsidRPr="000C4199" w:rsidRDefault="00E035FD" w:rsidP="00500C68">
      <w:pPr>
        <w:pStyle w:val="VCAAbullet"/>
        <w:rPr>
          <w:lang w:val="en-AU"/>
        </w:rPr>
      </w:pPr>
      <w:r w:rsidRPr="000C4199">
        <w:rPr>
          <w:lang w:val="en-AU"/>
        </w:rPr>
        <w:t>summary of the distributions of numerical variables; the five-number summary and boxplots (including the use of the lower fence (Q1 – 1.5 × IQR) and upper fence (Q3 + 1.5 × IQR) to identify and display possible outliers); the sample mean and standard deviation and their use in comparing data distributions in terms of centre and spread</w:t>
      </w:r>
    </w:p>
    <w:p w14:paraId="24A85C42" w14:textId="77777777" w:rsidR="00E035FD" w:rsidRPr="000C4199" w:rsidRDefault="00E035FD" w:rsidP="00500C68">
      <w:pPr>
        <w:pStyle w:val="VCAAbullet"/>
        <w:rPr>
          <w:lang w:val="en-AU"/>
        </w:rPr>
      </w:pPr>
      <w:r w:rsidRPr="000C4199">
        <w:rPr>
          <w:lang w:val="en-AU"/>
        </w:rPr>
        <w:t>the normal model for bell-shaped distributions and the use of the 68–95–99.7% rule to estimate percentages and to give meaning to the standard deviation; standardised values (</w:t>
      </w:r>
      <m:oMath>
        <m:r>
          <w:rPr>
            <w:rFonts w:ascii="Cambria Math" w:hAnsi="Cambria Math"/>
            <w:lang w:val="en-AU"/>
          </w:rPr>
          <m:t>z</m:t>
        </m:r>
      </m:oMath>
      <w:r w:rsidRPr="000C4199">
        <w:rPr>
          <w:lang w:val="en-AU"/>
        </w:rPr>
        <w:t>-scores) and their use in comparing data values across distributions.</w:t>
      </w:r>
    </w:p>
    <w:p w14:paraId="69E812F6" w14:textId="77777777" w:rsidR="00E035FD" w:rsidRPr="000C4199" w:rsidRDefault="00E035FD" w:rsidP="00E035FD">
      <w:pPr>
        <w:rPr>
          <w:rFonts w:ascii="Arial" w:hAnsi="Arial" w:cs="Arial"/>
          <w:sz w:val="20"/>
          <w:szCs w:val="20"/>
          <w:lang w:eastAsia="en-AU"/>
        </w:rPr>
      </w:pPr>
      <w:r w:rsidRPr="000C4199">
        <w:br w:type="page"/>
      </w:r>
    </w:p>
    <w:p w14:paraId="072C500C" w14:textId="77777777" w:rsidR="00E035FD" w:rsidRPr="007C7953" w:rsidRDefault="00E035FD" w:rsidP="00E035FD">
      <w:pPr>
        <w:pStyle w:val="VCAAHeading4"/>
        <w:rPr>
          <w:lang w:val="en-AU"/>
        </w:rPr>
      </w:pPr>
      <w:r w:rsidRPr="007C7953">
        <w:rPr>
          <w:lang w:val="en-AU"/>
        </w:rPr>
        <w:t>Investigating association between two variables</w:t>
      </w:r>
    </w:p>
    <w:p w14:paraId="4A078652" w14:textId="0110BBE2" w:rsidR="00E035FD" w:rsidRPr="000C4199" w:rsidRDefault="00E035FD" w:rsidP="00E035FD">
      <w:pPr>
        <w:pStyle w:val="VCAAbody"/>
        <w:rPr>
          <w:lang w:val="en-AU"/>
        </w:rPr>
      </w:pPr>
      <w:r w:rsidRPr="000C4199">
        <w:rPr>
          <w:lang w:val="en-AU"/>
        </w:rPr>
        <w:t>This topic includes:</w:t>
      </w:r>
    </w:p>
    <w:p w14:paraId="1DB8C6D7" w14:textId="77777777" w:rsidR="00E035FD" w:rsidRPr="000C4199" w:rsidRDefault="00E035FD" w:rsidP="00500C68">
      <w:pPr>
        <w:pStyle w:val="VCAAbullet"/>
        <w:rPr>
          <w:lang w:val="en-AU"/>
        </w:rPr>
      </w:pPr>
      <w:r w:rsidRPr="000C4199">
        <w:rPr>
          <w:lang w:val="en-AU"/>
        </w:rPr>
        <w:t>response and explanatory variables and their role in investigating associations between variables</w:t>
      </w:r>
    </w:p>
    <w:p w14:paraId="54B0F1C8" w14:textId="5EEE2489" w:rsidR="00E035FD" w:rsidRPr="000C4199" w:rsidRDefault="00E035FD" w:rsidP="00143F70">
      <w:pPr>
        <w:pStyle w:val="VCAAbullet"/>
        <w:ind w:right="0"/>
        <w:rPr>
          <w:lang w:val="en-AU"/>
        </w:rPr>
      </w:pPr>
      <w:r w:rsidRPr="000C4199">
        <w:rPr>
          <w:lang w:val="en-AU"/>
        </w:rPr>
        <w:t>contingency (two-way) frequency tables, their associated bar charts (including percentage segmented bar charts) and their use in identifying and describing associations be</w:t>
      </w:r>
      <w:r w:rsidR="00B1318E">
        <w:rPr>
          <w:lang w:val="en-AU"/>
        </w:rPr>
        <w:t>tween two categorical variables</w:t>
      </w:r>
    </w:p>
    <w:p w14:paraId="23387108" w14:textId="60FCBB6B" w:rsidR="00E035FD" w:rsidRPr="000C4199" w:rsidRDefault="00E035FD" w:rsidP="00500C68">
      <w:pPr>
        <w:pStyle w:val="VCAAbullet"/>
        <w:rPr>
          <w:lang w:val="en-AU"/>
        </w:rPr>
      </w:pPr>
      <w:r w:rsidRPr="000C4199">
        <w:rPr>
          <w:lang w:val="en-AU"/>
        </w:rPr>
        <w:t>back-to-back stem plots, parallel dot plots and boxplots and their use in identifying and describing associations between a numer</w:t>
      </w:r>
      <w:r w:rsidR="00B1318E">
        <w:rPr>
          <w:lang w:val="en-AU"/>
        </w:rPr>
        <w:t>ical</w:t>
      </w:r>
      <w:r w:rsidR="00FA0A5D">
        <w:rPr>
          <w:lang w:val="en-AU"/>
        </w:rPr>
        <w:t xml:space="preserve"> variable</w:t>
      </w:r>
      <w:r w:rsidR="00B1318E">
        <w:rPr>
          <w:lang w:val="en-AU"/>
        </w:rPr>
        <w:t xml:space="preserve"> and a categorical variable</w:t>
      </w:r>
    </w:p>
    <w:p w14:paraId="4754FE8C" w14:textId="03D88A83" w:rsidR="00E035FD" w:rsidRPr="000C4199" w:rsidRDefault="00E035FD" w:rsidP="00143F70">
      <w:pPr>
        <w:pStyle w:val="VCAAbullet"/>
        <w:ind w:right="0"/>
        <w:rPr>
          <w:lang w:val="en-AU"/>
        </w:rPr>
      </w:pPr>
      <w:r w:rsidRPr="000C4199">
        <w:rPr>
          <w:lang w:val="en-AU"/>
        </w:rPr>
        <w:t xml:space="preserve">scatterplots and their use in identifying and qualitatively describing the association between two numerical variables in terms of direction (positive/negative), form (linear/non-linear) and </w:t>
      </w:r>
      <w:r w:rsidR="00B1318E">
        <w:rPr>
          <w:lang w:val="en-AU"/>
        </w:rPr>
        <w:t>strength (strong/moderate/weak)</w:t>
      </w:r>
    </w:p>
    <w:p w14:paraId="22B61502" w14:textId="0FF228CC" w:rsidR="00E035FD" w:rsidRPr="000C4199" w:rsidRDefault="00E035FD" w:rsidP="00500C68">
      <w:pPr>
        <w:pStyle w:val="VCAAbullet"/>
        <w:rPr>
          <w:lang w:val="en-AU"/>
        </w:rPr>
      </w:pPr>
      <w:r w:rsidRPr="000C4199">
        <w:rPr>
          <w:lang w:val="en-AU"/>
        </w:rPr>
        <w:t>answering statistical questions that require a knowledge of the associat</w:t>
      </w:r>
      <w:r w:rsidR="00143F70">
        <w:rPr>
          <w:lang w:val="en-AU"/>
        </w:rPr>
        <w:t>ions between pairs of variables</w:t>
      </w:r>
    </w:p>
    <w:p w14:paraId="3E50A087" w14:textId="77564544" w:rsidR="00E035FD" w:rsidRPr="000C4199" w:rsidRDefault="00E035FD" w:rsidP="00500C68">
      <w:pPr>
        <w:pStyle w:val="VCAAbullet"/>
        <w:rPr>
          <w:lang w:val="en-AU"/>
        </w:rPr>
      </w:pPr>
      <w:r w:rsidRPr="000C4199">
        <w:rPr>
          <w:lang w:val="en-AU"/>
        </w:rPr>
        <w:t>Pearson correlation coefficient</w:t>
      </w:r>
      <w:r w:rsidRPr="00B1318E">
        <w:rPr>
          <w:szCs w:val="20"/>
          <w:lang w:val="en-AU"/>
        </w:rPr>
        <w:t xml:space="preserve">, </w:t>
      </w:r>
      <m:oMath>
        <m:r>
          <w:rPr>
            <w:rFonts w:ascii="Cambria Math" w:hAnsi="Cambria Math"/>
            <w:sz w:val="22"/>
            <w:szCs w:val="22"/>
            <w:lang w:val="en-AU"/>
          </w:rPr>
          <m:t>r</m:t>
        </m:r>
      </m:oMath>
      <w:r w:rsidRPr="000C4199">
        <w:rPr>
          <w:lang w:val="en-AU"/>
        </w:rPr>
        <w:t>,</w:t>
      </w:r>
      <w:r w:rsidR="0016351A">
        <w:rPr>
          <w:lang w:val="en-AU"/>
        </w:rPr>
        <w:t xml:space="preserve"> and</w:t>
      </w:r>
      <w:r w:rsidRPr="000C4199">
        <w:rPr>
          <w:lang w:val="en-AU"/>
        </w:rPr>
        <w:t xml:space="preserve"> its</w:t>
      </w:r>
      <w:r w:rsidR="00B1318E">
        <w:rPr>
          <w:lang w:val="en-AU"/>
        </w:rPr>
        <w:t xml:space="preserve"> calculation and interpretation</w:t>
      </w:r>
    </w:p>
    <w:p w14:paraId="362B3ABA" w14:textId="77777777" w:rsidR="00E035FD" w:rsidRPr="000C4199" w:rsidRDefault="00E035FD" w:rsidP="00143F70">
      <w:pPr>
        <w:pStyle w:val="VCAAbullet"/>
        <w:ind w:right="0"/>
        <w:rPr>
          <w:lang w:val="en-AU"/>
        </w:rPr>
      </w:pPr>
      <w:r w:rsidRPr="000C4199">
        <w:rPr>
          <w:lang w:val="en-AU"/>
        </w:rPr>
        <w:t>cause and effect; the difference between observation and experimentation when collecting data and the need for experimentation to definitively determine cause and effect.</w:t>
      </w:r>
    </w:p>
    <w:p w14:paraId="3378C9B0" w14:textId="77777777" w:rsidR="00E035FD" w:rsidRPr="007C7953" w:rsidRDefault="00E035FD" w:rsidP="00E035FD">
      <w:pPr>
        <w:pStyle w:val="VCAAHeading4"/>
        <w:rPr>
          <w:lang w:val="en-AU"/>
        </w:rPr>
      </w:pPr>
      <w:r w:rsidRPr="007C7953">
        <w:rPr>
          <w:lang w:val="en-AU"/>
        </w:rPr>
        <w:t>Investigating and modelling linear associations</w:t>
      </w:r>
    </w:p>
    <w:p w14:paraId="3BDE2FCB" w14:textId="7A048991" w:rsidR="00E035FD" w:rsidRPr="000C4199" w:rsidRDefault="00E035FD" w:rsidP="00E035FD">
      <w:pPr>
        <w:pStyle w:val="VCAAbody"/>
        <w:rPr>
          <w:lang w:val="en-AU"/>
        </w:rPr>
      </w:pPr>
      <w:r w:rsidRPr="000C4199">
        <w:rPr>
          <w:lang w:val="en-AU"/>
        </w:rPr>
        <w:t>This topic includes:</w:t>
      </w:r>
    </w:p>
    <w:p w14:paraId="55DC43D4" w14:textId="6032E000" w:rsidR="00E035FD" w:rsidRPr="000C4199" w:rsidRDefault="00E035FD" w:rsidP="00143F70">
      <w:pPr>
        <w:pStyle w:val="VCAAbullet"/>
        <w:spacing w:line="276" w:lineRule="auto"/>
        <w:ind w:left="425" w:right="0" w:hanging="425"/>
        <w:contextualSpacing w:val="0"/>
        <w:rPr>
          <w:lang w:val="en-AU"/>
        </w:rPr>
      </w:pPr>
      <w:r w:rsidRPr="000C4199">
        <w:rPr>
          <w:lang w:val="en-AU"/>
        </w:rPr>
        <w:t xml:space="preserve">least squares line of best fit </w:t>
      </w:r>
      <m:oMath>
        <m:r>
          <w:rPr>
            <w:rFonts w:ascii="Cambria Math" w:hAnsi="Cambria Math"/>
            <w:lang w:val="en-AU"/>
          </w:rPr>
          <m:t>y</m:t>
        </m:r>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m:t>
        </m:r>
        <m:r>
          <w:rPr>
            <w:rFonts w:ascii="Cambria Math" w:hAnsi="Cambria Math"/>
            <w:lang w:val="en-AU"/>
          </w:rPr>
          <m:t>bx</m:t>
        </m:r>
      </m:oMath>
      <w:r w:rsidRPr="000C4199">
        <w:rPr>
          <w:lang w:val="en-AU"/>
        </w:rPr>
        <w:t xml:space="preserve">, where </w:t>
      </w:r>
      <m:oMath>
        <m:r>
          <w:rPr>
            <w:rFonts w:ascii="Cambria Math" w:hAnsi="Cambria Math"/>
            <w:sz w:val="22"/>
            <w:szCs w:val="22"/>
            <w:lang w:val="en-AU"/>
          </w:rPr>
          <m:t>x</m:t>
        </m:r>
      </m:oMath>
      <w:r w:rsidRPr="000C4199">
        <w:rPr>
          <w:lang w:val="en-AU"/>
        </w:rPr>
        <w:t xml:space="preserve"> represents the explanatory variable, and </w:t>
      </w:r>
      <m:oMath>
        <m:r>
          <w:rPr>
            <w:rFonts w:ascii="Cambria Math" w:hAnsi="Cambria Math"/>
            <w:lang w:val="en-AU"/>
          </w:rPr>
          <m:t>y</m:t>
        </m:r>
      </m:oMath>
      <w:r w:rsidRPr="000C4199">
        <w:rPr>
          <w:lang w:val="en-AU"/>
        </w:rPr>
        <w:t xml:space="preserve"> represents the response variable; the determination of the coefficients </w:t>
      </w:r>
      <m:oMath>
        <m:r>
          <w:rPr>
            <w:rFonts w:ascii="Cambria Math" w:hAnsi="Cambria Math"/>
            <w:sz w:val="22"/>
            <w:szCs w:val="22"/>
            <w:lang w:val="en-AU"/>
          </w:rPr>
          <m:t>a</m:t>
        </m:r>
      </m:oMath>
      <w:r w:rsidRPr="000C4199">
        <w:rPr>
          <w:lang w:val="en-AU"/>
        </w:rPr>
        <w:t xml:space="preserve"> and</w:t>
      </w:r>
      <m:oMath>
        <m:r>
          <m:rPr>
            <m:sty m:val="p"/>
          </m:rPr>
          <w:rPr>
            <w:rFonts w:ascii="Cambria Math" w:hAnsi="Cambria Math"/>
            <w:sz w:val="22"/>
            <w:szCs w:val="22"/>
            <w:lang w:val="en-AU"/>
          </w:rPr>
          <m:t xml:space="preserve"> </m:t>
        </m:r>
        <m:r>
          <w:rPr>
            <w:rFonts w:ascii="Cambria Math" w:hAnsi="Cambria Math"/>
            <w:sz w:val="22"/>
            <w:szCs w:val="22"/>
            <w:lang w:val="en-AU"/>
          </w:rPr>
          <m:t>b</m:t>
        </m:r>
      </m:oMath>
      <w:r w:rsidRPr="000C4199">
        <w:rPr>
          <w:lang w:val="en-AU"/>
        </w:rPr>
        <w:t xml:space="preserve"> using technology, and the formulas </w:t>
      </w:r>
      <m:oMath>
        <m:r>
          <w:rPr>
            <w:rFonts w:ascii="Cambria Math" w:hAnsi="Cambria Math"/>
            <w:lang w:val="en-AU"/>
          </w:rPr>
          <m:t>b</m:t>
        </m:r>
        <m:r>
          <m:rPr>
            <m:sty m:val="p"/>
          </m:rPr>
          <w:rPr>
            <w:rFonts w:ascii="Cambria Math" w:hAnsi="Cambria Math"/>
            <w:lang w:val="en-AU"/>
          </w:rPr>
          <m:t>=</m:t>
        </m:r>
        <m:r>
          <w:rPr>
            <w:rFonts w:ascii="Cambria Math" w:hAnsi="Cambria Math"/>
            <w:lang w:val="en-AU"/>
          </w:rPr>
          <m:t>r</m:t>
        </m:r>
        <m:r>
          <m:rPr>
            <m:sty m:val="p"/>
          </m:rPr>
          <w:rPr>
            <w:rFonts w:ascii="Cambria Math" w:hAnsi="Cambria Math"/>
            <w:lang w:val="en-AU"/>
          </w:rPr>
          <m:t xml:space="preserve"> </m:t>
        </m:r>
        <m:f>
          <m:fPr>
            <m:ctrlPr>
              <w:rPr>
                <w:rFonts w:ascii="Cambria Math" w:hAnsi="Cambria Math"/>
                <w:lang w:val="en-AU"/>
              </w:rPr>
            </m:ctrlPr>
          </m:fPr>
          <m:num>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y</m:t>
                </m:r>
              </m:sub>
            </m:sSub>
          </m:num>
          <m:den>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x</m:t>
                </m:r>
              </m:sub>
            </m:sSub>
          </m:den>
        </m:f>
        <m:r>
          <m:rPr>
            <m:sty m:val="p"/>
          </m:rPr>
          <w:rPr>
            <w:rFonts w:ascii="Cambria Math" w:hAnsi="Cambria Math"/>
            <w:lang w:val="en-AU"/>
          </w:rPr>
          <m:t xml:space="preserve">  </m:t>
        </m:r>
      </m:oMath>
      <w:r w:rsidRPr="000C4199">
        <w:rPr>
          <w:lang w:val="en-AU"/>
        </w:rPr>
        <w:t xml:space="preserve">and </w:t>
      </w:r>
      <m:oMath>
        <m:r>
          <w:rPr>
            <w:rFonts w:ascii="Cambria Math" w:hAnsi="Cambria Math"/>
            <w:lang w:val="en-AU"/>
          </w:rPr>
          <m:t>a</m:t>
        </m:r>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y</m:t>
            </m:r>
          </m:e>
        </m:acc>
        <m:r>
          <m:rPr>
            <m:sty m:val="p"/>
          </m:rPr>
          <w:rPr>
            <w:rFonts w:ascii="Cambria Math" w:hAnsi="Cambria Math"/>
            <w:lang w:val="en-AU"/>
          </w:rPr>
          <m:t>-</m:t>
        </m:r>
        <m:r>
          <w:rPr>
            <w:rFonts w:ascii="Cambria Math" w:hAnsi="Cambria Math"/>
            <w:lang w:val="en-AU"/>
          </w:rPr>
          <m:t>b</m:t>
        </m:r>
        <m:acc>
          <m:accPr>
            <m:chr m:val="̅"/>
            <m:ctrlPr>
              <w:rPr>
                <w:rFonts w:ascii="Cambria Math" w:hAnsi="Cambria Math"/>
                <w:lang w:val="en-AU"/>
              </w:rPr>
            </m:ctrlPr>
          </m:accPr>
          <m:e>
            <m:r>
              <w:rPr>
                <w:rFonts w:ascii="Cambria Math" w:hAnsi="Cambria Math"/>
                <w:lang w:val="en-AU"/>
              </w:rPr>
              <m:t>x</m:t>
            </m:r>
          </m:e>
        </m:acc>
      </m:oMath>
    </w:p>
    <w:p w14:paraId="7E2307FC" w14:textId="77777777" w:rsidR="00E035FD" w:rsidRPr="000C4199" w:rsidRDefault="00E035FD" w:rsidP="00B1318E">
      <w:pPr>
        <w:pStyle w:val="VCAAbullet"/>
        <w:spacing w:before="0"/>
        <w:ind w:left="425" w:hanging="425"/>
        <w:rPr>
          <w:lang w:val="en-AU"/>
        </w:rPr>
      </w:pPr>
      <w:r w:rsidRPr="000C4199">
        <w:rPr>
          <w:lang w:val="en-AU"/>
        </w:rPr>
        <w:t>modelling linear association between two numerical variables, including the:</w:t>
      </w:r>
    </w:p>
    <w:p w14:paraId="20F644F0" w14:textId="77777777" w:rsidR="00E035FD" w:rsidRPr="000C4199" w:rsidRDefault="00E035FD" w:rsidP="00143F70">
      <w:pPr>
        <w:pStyle w:val="VCAAbulletlevel2"/>
        <w:tabs>
          <w:tab w:val="clear" w:pos="425"/>
        </w:tabs>
        <w:ind w:left="851" w:hanging="425"/>
      </w:pPr>
      <w:r w:rsidRPr="000C4199">
        <w:t>identification of the explanatory and response variables</w:t>
      </w:r>
    </w:p>
    <w:p w14:paraId="22BF5E5E" w14:textId="058C0390" w:rsidR="00E035FD" w:rsidRPr="000C4199" w:rsidRDefault="00E035FD" w:rsidP="00143F70">
      <w:pPr>
        <w:pStyle w:val="VCAAbulletlevel2"/>
        <w:tabs>
          <w:tab w:val="clear" w:pos="425"/>
        </w:tabs>
        <w:ind w:left="851" w:hanging="425"/>
      </w:pPr>
      <w:r w:rsidRPr="000C4199">
        <w:t>use of the least squares method to</w:t>
      </w:r>
      <w:r w:rsidR="00B1318E">
        <w:t xml:space="preserve"> fit a linear model to the data</w:t>
      </w:r>
    </w:p>
    <w:p w14:paraId="2293F1F3" w14:textId="00805ED9" w:rsidR="00E035FD" w:rsidRPr="000C4199" w:rsidRDefault="00E035FD" w:rsidP="00500C68">
      <w:pPr>
        <w:pStyle w:val="VCAAbullet"/>
        <w:rPr>
          <w:lang w:val="en-AU"/>
        </w:rPr>
      </w:pPr>
      <w:r w:rsidRPr="000C4199">
        <w:rPr>
          <w:lang w:val="en-AU"/>
        </w:rPr>
        <w:t>interpretation of the slope and intercepts of the least squares line in the context of the situati</w:t>
      </w:r>
      <w:r w:rsidR="00143F70">
        <w:rPr>
          <w:lang w:val="en-AU"/>
        </w:rPr>
        <w:t>on being modelled, including:</w:t>
      </w:r>
    </w:p>
    <w:p w14:paraId="20B5BACA" w14:textId="77777777" w:rsidR="00E035FD" w:rsidRPr="000C4199" w:rsidRDefault="00E035FD" w:rsidP="00DA5A05">
      <w:pPr>
        <w:pStyle w:val="VCAAbulletlevel2"/>
        <w:tabs>
          <w:tab w:val="clear" w:pos="425"/>
        </w:tabs>
        <w:ind w:left="851" w:hanging="425"/>
        <w:rPr>
          <w:lang w:val="en-AU"/>
        </w:rPr>
      </w:pPr>
      <w:r w:rsidRPr="000C4199">
        <w:rPr>
          <w:lang w:val="en-AU"/>
        </w:rPr>
        <w:t>use of the rule of the fitted line to make predictions being aware of the limitations of extrapolation</w:t>
      </w:r>
    </w:p>
    <w:p w14:paraId="76CBA41B" w14:textId="77777777" w:rsidR="00E035FD" w:rsidRPr="000C4199" w:rsidRDefault="00E035FD" w:rsidP="00DA5A05">
      <w:pPr>
        <w:pStyle w:val="VCAAbulletlevel2"/>
        <w:tabs>
          <w:tab w:val="clear" w:pos="425"/>
        </w:tabs>
        <w:ind w:left="851" w:hanging="425"/>
        <w:rPr>
          <w:lang w:val="en-AU"/>
        </w:rPr>
      </w:pPr>
      <w:r w:rsidRPr="000C4199">
        <w:rPr>
          <w:lang w:val="en-AU"/>
        </w:rPr>
        <w:t xml:space="preserve">use of the coefficient of determination, </w:t>
      </w:r>
      <m:oMath>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oMath>
      <w:r w:rsidRPr="000C4199">
        <w:rPr>
          <w:lang w:val="en-AU"/>
        </w:rPr>
        <w:t>, to assess the strength of the association in terms of explained variation</w:t>
      </w:r>
    </w:p>
    <w:p w14:paraId="7D63A002" w14:textId="77777777" w:rsidR="00E035FD" w:rsidRPr="000C4199" w:rsidRDefault="00E035FD" w:rsidP="00DA5A05">
      <w:pPr>
        <w:pStyle w:val="VCAAbulletlevel2"/>
        <w:tabs>
          <w:tab w:val="clear" w:pos="425"/>
        </w:tabs>
        <w:ind w:left="851" w:hanging="425"/>
        <w:rPr>
          <w:lang w:val="en-AU"/>
        </w:rPr>
      </w:pPr>
      <w:r w:rsidRPr="000C4199">
        <w:rPr>
          <w:lang w:val="en-AU"/>
        </w:rPr>
        <w:t>use of residual analysis to check quality of fit</w:t>
      </w:r>
    </w:p>
    <w:p w14:paraId="71FE64D5" w14:textId="2C8306BF" w:rsidR="00E035FD" w:rsidRPr="000C4199" w:rsidRDefault="00E035FD" w:rsidP="00500C68">
      <w:pPr>
        <w:pStyle w:val="VCAAbullet"/>
        <w:rPr>
          <w:lang w:val="en-AU"/>
        </w:rPr>
      </w:pPr>
      <w:r w:rsidRPr="000C4199">
        <w:rPr>
          <w:lang w:val="en-AU"/>
        </w:rPr>
        <w:t xml:space="preserve">data transformation and its use in transforming some forms of non-linear data to linearity using a square, logarithmic </w:t>
      </w:r>
      <w:r w:rsidR="007852E6">
        <w:rPr>
          <w:lang w:val="en-AU"/>
        </w:rPr>
        <w:t xml:space="preserve">(base 10) </w:t>
      </w:r>
      <w:r w:rsidRPr="000C4199">
        <w:rPr>
          <w:lang w:val="en-AU"/>
        </w:rPr>
        <w:t>or reciprocal transformation (applied to one axis only)</w:t>
      </w:r>
    </w:p>
    <w:p w14:paraId="476F462D" w14:textId="77777777" w:rsidR="00E035FD" w:rsidRPr="000C4199" w:rsidRDefault="00E035FD" w:rsidP="00500C68">
      <w:pPr>
        <w:pStyle w:val="VCAAbullet"/>
        <w:rPr>
          <w:lang w:val="en-AU"/>
        </w:rPr>
      </w:pPr>
      <w:r w:rsidRPr="000C4199">
        <w:rPr>
          <w:lang w:val="en-AU"/>
        </w:rPr>
        <w:t>interpretation and use of the equation of the least squares line fitted to the transformed data to make predictions.</w:t>
      </w:r>
    </w:p>
    <w:p w14:paraId="12E3FD80" w14:textId="34DC7FB9" w:rsidR="00E035FD" w:rsidRPr="007C7953" w:rsidRDefault="00E035FD" w:rsidP="00E035FD">
      <w:pPr>
        <w:pStyle w:val="VCAAHeading4"/>
        <w:rPr>
          <w:lang w:val="en-AU"/>
        </w:rPr>
      </w:pPr>
      <w:r w:rsidRPr="007C7953">
        <w:rPr>
          <w:lang w:val="en-AU"/>
        </w:rPr>
        <w:t>Investigating and modelling time series data</w:t>
      </w:r>
    </w:p>
    <w:p w14:paraId="0A1C9D8C" w14:textId="79B8737E" w:rsidR="00D059DB" w:rsidRPr="00D059DB" w:rsidRDefault="00D059DB" w:rsidP="00FA0A5D">
      <w:pPr>
        <w:pStyle w:val="VCAAbody"/>
        <w:rPr>
          <w:lang w:val="en-AU"/>
        </w:rPr>
      </w:pPr>
      <w:r w:rsidRPr="000C4199">
        <w:rPr>
          <w:lang w:val="en-AU"/>
        </w:rPr>
        <w:t>This topic includes:</w:t>
      </w:r>
    </w:p>
    <w:p w14:paraId="4F80C01C" w14:textId="5359F84E" w:rsidR="00E035FD" w:rsidRPr="000C4199" w:rsidRDefault="00E035FD" w:rsidP="00500C68">
      <w:pPr>
        <w:pStyle w:val="VCAAbullet"/>
        <w:rPr>
          <w:lang w:val="en-AU"/>
        </w:rPr>
      </w:pPr>
      <w:r w:rsidRPr="000C4199">
        <w:rPr>
          <w:lang w:val="en-AU"/>
        </w:rPr>
        <w:t xml:space="preserve">qualitative features of time series plots; recognition of features such as trend (long-term direction), seasonality (systematic, calendar related movements) and irregular fluctuations (unsystematic, short-term fluctuations); possible outliers and their sources, including one-off </w:t>
      </w:r>
      <w:r w:rsidR="00F862CC" w:rsidRPr="000C4199">
        <w:rPr>
          <w:lang w:val="en-AU"/>
        </w:rPr>
        <w:t>real-world</w:t>
      </w:r>
      <w:r w:rsidRPr="000C4199">
        <w:rPr>
          <w:lang w:val="en-AU"/>
        </w:rPr>
        <w:t xml:space="preserve"> events, and signs of structural change such as a discontinuity in the time series</w:t>
      </w:r>
    </w:p>
    <w:p w14:paraId="1956DD3F" w14:textId="77777777" w:rsidR="00E035FD" w:rsidRPr="000C4199" w:rsidRDefault="00E035FD" w:rsidP="00500C68">
      <w:pPr>
        <w:pStyle w:val="VCAAbullet"/>
        <w:rPr>
          <w:lang w:val="en-AU"/>
        </w:rPr>
      </w:pPr>
      <w:r w:rsidRPr="000C4199">
        <w:rPr>
          <w:lang w:val="en-AU"/>
        </w:rPr>
        <w:t>numerical smoothing of time series data using moving means with consideration of the number of terms required (using centring when appropriate) to help identify trends in time series plot with large fluctuations</w:t>
      </w:r>
    </w:p>
    <w:p w14:paraId="34728305" w14:textId="77777777" w:rsidR="00E035FD" w:rsidRPr="000C4199" w:rsidRDefault="00E035FD" w:rsidP="00500C68">
      <w:pPr>
        <w:pStyle w:val="VCAAbullet"/>
        <w:rPr>
          <w:lang w:val="en-AU"/>
        </w:rPr>
      </w:pPr>
      <w:r w:rsidRPr="000C4199">
        <w:rPr>
          <w:lang w:val="en-AU"/>
        </w:rPr>
        <w:t>graphical smoothing of time series plots using moving medians (involving an odd number of points only) to help identify long-term trends in time series with large fluctuations</w:t>
      </w:r>
    </w:p>
    <w:p w14:paraId="654A9E4B" w14:textId="756E5571" w:rsidR="00DA5A05" w:rsidRPr="00D059DB" w:rsidRDefault="00E035FD" w:rsidP="00FA0A5D">
      <w:pPr>
        <w:pStyle w:val="VCAAbullet"/>
      </w:pPr>
      <w:r w:rsidRPr="000C4199">
        <w:rPr>
          <w:lang w:val="en-AU"/>
        </w:rPr>
        <w:t>seasonal adjustment including the use and interpretation of seasonal indices and their calculation using seasonal and yearly means</w:t>
      </w:r>
    </w:p>
    <w:p w14:paraId="7AA79103" w14:textId="77777777" w:rsidR="00E035FD" w:rsidRPr="000C4199" w:rsidRDefault="00E035FD" w:rsidP="00500C68">
      <w:pPr>
        <w:pStyle w:val="VCAAbullet"/>
        <w:rPr>
          <w:lang w:val="en-AU"/>
        </w:rPr>
      </w:pPr>
      <w:r w:rsidRPr="000C4199">
        <w:rPr>
          <w:lang w:val="en-AU"/>
        </w:rPr>
        <w:t>modelling trend by fitting a least squares line to a time series with time as the explanatory variable (data de-seasonalised where necessary), and the use of the model to make forecasts (with re-seasonalisation where necessary) including consideration of the possible limitations of fitting a linear model and the limitations of extending into the future.</w:t>
      </w:r>
      <w:bookmarkStart w:id="207" w:name="_Toc45611025"/>
    </w:p>
    <w:p w14:paraId="09732444" w14:textId="77777777" w:rsidR="00E035FD" w:rsidRPr="000C4199" w:rsidRDefault="00E035FD" w:rsidP="00E035FD">
      <w:pPr>
        <w:pStyle w:val="VCAAHeading2"/>
        <w:rPr>
          <w:lang w:val="en-AU"/>
        </w:rPr>
      </w:pPr>
      <w:bookmarkStart w:id="208" w:name="_Toc71028392"/>
      <w:r w:rsidRPr="000C4199">
        <w:rPr>
          <w:lang w:val="en-AU"/>
        </w:rPr>
        <w:t>Area of Study 2</w:t>
      </w:r>
      <w:bookmarkEnd w:id="207"/>
      <w:bookmarkEnd w:id="208"/>
    </w:p>
    <w:p w14:paraId="21430811" w14:textId="77777777" w:rsidR="00E035FD" w:rsidRPr="000C4199" w:rsidRDefault="00E035FD" w:rsidP="00E035FD">
      <w:pPr>
        <w:pStyle w:val="VCAAHeading3"/>
        <w:rPr>
          <w:lang w:val="en-AU"/>
        </w:rPr>
      </w:pPr>
      <w:r w:rsidRPr="000C4199">
        <w:rPr>
          <w:lang w:val="en-AU"/>
        </w:rPr>
        <w:t xml:space="preserve">Discrete mathematics </w:t>
      </w:r>
    </w:p>
    <w:p w14:paraId="239932F8" w14:textId="77777777" w:rsidR="00E035FD" w:rsidRPr="000C4199" w:rsidRDefault="00E035FD" w:rsidP="00E035FD">
      <w:pPr>
        <w:pStyle w:val="VCAAHeading4"/>
        <w:spacing w:before="120"/>
        <w:rPr>
          <w:lang w:val="en-AU"/>
        </w:rPr>
      </w:pPr>
      <w:r w:rsidRPr="000C4199">
        <w:rPr>
          <w:lang w:val="en-AU"/>
        </w:rPr>
        <w:t>Recursion and financial modelling</w:t>
      </w:r>
    </w:p>
    <w:p w14:paraId="47450FD0" w14:textId="77777777" w:rsidR="00E035FD" w:rsidRPr="000C4199" w:rsidRDefault="00E035FD" w:rsidP="00E035FD">
      <w:pPr>
        <w:pStyle w:val="VCAAbody"/>
        <w:rPr>
          <w:lang w:val="en-AU"/>
        </w:rPr>
      </w:pPr>
      <w:r w:rsidRPr="000C4199">
        <w:rPr>
          <w:lang w:val="en-AU"/>
        </w:rPr>
        <w:t>Students cover the use of first-order linear recurrence relations and the time value of money (TVM) to model and analyse a range of financial situations, and using technology to solve related problems involving interest, appreciation and depreciation, loans, annuities and perpetuities.</w:t>
      </w:r>
    </w:p>
    <w:p w14:paraId="3F7C6F7C" w14:textId="1270543F" w:rsidR="00E035FD" w:rsidRPr="007C7953" w:rsidRDefault="00E035FD" w:rsidP="00E035FD">
      <w:pPr>
        <w:pStyle w:val="VCAAHeading4"/>
        <w:rPr>
          <w:lang w:val="en-AU"/>
        </w:rPr>
      </w:pPr>
      <w:r w:rsidRPr="007C7953">
        <w:rPr>
          <w:lang w:val="en-AU"/>
        </w:rPr>
        <w:t>Depreciation of assets</w:t>
      </w:r>
    </w:p>
    <w:p w14:paraId="23CDC87B" w14:textId="0CD99686" w:rsidR="00E035FD" w:rsidRPr="000C4199" w:rsidDel="000C7BAB" w:rsidRDefault="00E035FD" w:rsidP="00E035FD">
      <w:pPr>
        <w:pStyle w:val="VCAAbody"/>
        <w:rPr>
          <w:lang w:val="en-AU"/>
        </w:rPr>
      </w:pPr>
      <w:r w:rsidRPr="000C4199" w:rsidDel="000C7BAB">
        <w:rPr>
          <w:lang w:val="en-AU"/>
        </w:rPr>
        <w:t>This topic includes:</w:t>
      </w:r>
    </w:p>
    <w:p w14:paraId="2890E7C2" w14:textId="77777777" w:rsidR="00E035FD" w:rsidRPr="000C4199" w:rsidRDefault="00E035FD" w:rsidP="00500C68">
      <w:pPr>
        <w:pStyle w:val="VCAAbullet"/>
        <w:rPr>
          <w:lang w:val="en-AU"/>
        </w:rPr>
      </w:pPr>
      <w:r w:rsidRPr="000C4199">
        <w:rPr>
          <w:lang w:val="en-AU"/>
        </w:rPr>
        <w:t>use of a first-order linear recurrence relation of the form</w:t>
      </w:r>
      <m:oMath>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u</m:t>
            </m:r>
          </m:e>
          <m:sub>
            <m:r>
              <m:rPr>
                <m:sty m:val="p"/>
              </m:rPr>
              <w:rPr>
                <w:rFonts w:ascii="Cambria Math" w:hAnsi="Cambria Math"/>
                <w:lang w:val="en-AU"/>
              </w:rPr>
              <m:t>0</m:t>
            </m:r>
          </m:sub>
        </m:sSub>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u</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R</m:t>
        </m:r>
        <m:sSub>
          <m:sSubPr>
            <m:ctrlPr>
              <w:rPr>
                <w:rFonts w:ascii="Cambria Math" w:hAnsi="Cambria Math"/>
                <w:lang w:val="en-AU"/>
              </w:rPr>
            </m:ctrlPr>
          </m:sSubPr>
          <m:e>
            <m:r>
              <w:rPr>
                <w:rFonts w:ascii="Cambria Math" w:hAnsi="Cambria Math"/>
                <w:lang w:val="en-AU"/>
              </w:rPr>
              <m:t>u</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d</m:t>
        </m:r>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a</m:t>
        </m:r>
        <m:r>
          <m:rPr>
            <m:sty m:val="p"/>
          </m:rPr>
          <w:rPr>
            <w:rFonts w:ascii="Cambria Math" w:hAnsi="Cambria Math"/>
            <w:lang w:val="en-AU"/>
          </w:rPr>
          <m:t xml:space="preserve">, </m:t>
        </m:r>
        <m:r>
          <w:rPr>
            <w:rFonts w:ascii="Cambria Math" w:hAnsi="Cambria Math"/>
            <w:lang w:val="en-AU"/>
          </w:rPr>
          <m:t>R</m:t>
        </m:r>
      </m:oMath>
      <w:r w:rsidRPr="000C4199">
        <w:rPr>
          <w:lang w:val="en-AU"/>
        </w:rPr>
        <w:t xml:space="preserve"> and </w:t>
      </w:r>
      <m:oMath>
        <m:r>
          <w:rPr>
            <w:rFonts w:ascii="Cambria Math" w:hAnsi="Cambria Math"/>
            <w:sz w:val="22"/>
            <w:szCs w:val="22"/>
            <w:lang w:val="en-AU"/>
          </w:rPr>
          <m:t>d</m:t>
        </m:r>
      </m:oMath>
      <w:r w:rsidRPr="000C4199">
        <w:rPr>
          <w:lang w:val="en-AU"/>
        </w:rPr>
        <w:t xml:space="preserve"> are constants to g</w:t>
      </w:r>
      <w:r w:rsidR="00DA5A05" w:rsidRPr="000C4199">
        <w:rPr>
          <w:lang w:val="en-AU"/>
        </w:rPr>
        <w:t>enerate the terms of a sequence</w:t>
      </w:r>
    </w:p>
    <w:p w14:paraId="5A17C57B" w14:textId="77777777" w:rsidR="00E035FD" w:rsidRPr="000C4199" w:rsidRDefault="00E035FD" w:rsidP="00500C68">
      <w:pPr>
        <w:pStyle w:val="VCAAbullet"/>
        <w:rPr>
          <w:lang w:val="en-AU"/>
        </w:rPr>
      </w:pPr>
      <w:r w:rsidRPr="000C4199">
        <w:rPr>
          <w:lang w:val="en-AU"/>
        </w:rPr>
        <w:t>use of a recurrence relation to model and compare (numerically and graphically) flat rate, unit cost and reducing balance depreciation of the value of an asset with time, including the use of a recurrence relation to determine the depreciating value of an asset after</w:t>
      </w:r>
      <m:oMath>
        <m:r>
          <m:rPr>
            <m:sty m:val="p"/>
          </m:rPr>
          <w:rPr>
            <w:rFonts w:ascii="Cambria Math" w:hAnsi="Cambria Math"/>
            <w:lang w:val="en-AU"/>
          </w:rPr>
          <m:t xml:space="preserve"> </m:t>
        </m:r>
        <m:r>
          <w:rPr>
            <w:rFonts w:ascii="Cambria Math" w:hAnsi="Cambria Math"/>
            <w:lang w:val="en-AU"/>
          </w:rPr>
          <m:t>n</m:t>
        </m:r>
      </m:oMath>
      <w:r w:rsidRPr="000C4199">
        <w:rPr>
          <w:lang w:val="en-AU"/>
        </w:rPr>
        <w:t xml:space="preserve"> depreciation p</w:t>
      </w:r>
      <w:r w:rsidR="00DA5A05" w:rsidRPr="000C4199">
        <w:rPr>
          <w:lang w:val="en-AU"/>
        </w:rPr>
        <w:t>eriods for the initial sequence</w:t>
      </w:r>
    </w:p>
    <w:p w14:paraId="5CFFEEE0" w14:textId="77777777" w:rsidR="00E035FD" w:rsidRPr="000C4199" w:rsidRDefault="00E035FD" w:rsidP="00500C68">
      <w:pPr>
        <w:pStyle w:val="VCAAbullet"/>
        <w:rPr>
          <w:lang w:val="en-AU"/>
        </w:rPr>
      </w:pPr>
      <w:r w:rsidRPr="000C4199">
        <w:rPr>
          <w:lang w:val="en-AU"/>
        </w:rPr>
        <w:t xml:space="preserve">use of the rules for the future value of an asset after </w:t>
      </w:r>
      <m:oMath>
        <m:r>
          <w:rPr>
            <w:rFonts w:ascii="Cambria Math" w:hAnsi="Cambria Math"/>
            <w:sz w:val="22"/>
            <w:szCs w:val="22"/>
            <w:lang w:val="en-AU"/>
          </w:rPr>
          <m:t>n</m:t>
        </m:r>
      </m:oMath>
      <w:r w:rsidRPr="000C4199">
        <w:rPr>
          <w:lang w:val="en-AU"/>
        </w:rPr>
        <w:t xml:space="preserve"> depreciation periods for flat rate, unit cost and reducing balance depr</w:t>
      </w:r>
      <w:r w:rsidR="00DA5A05" w:rsidRPr="000C4199">
        <w:rPr>
          <w:lang w:val="en-AU"/>
        </w:rPr>
        <w:t>eciation and their application.</w:t>
      </w:r>
    </w:p>
    <w:p w14:paraId="617BF67E" w14:textId="77777777" w:rsidR="00E035FD" w:rsidRPr="007C7953" w:rsidRDefault="00E035FD" w:rsidP="00E035FD">
      <w:pPr>
        <w:pStyle w:val="VCAAHeading4"/>
        <w:rPr>
          <w:lang w:val="en-AU"/>
        </w:rPr>
      </w:pPr>
      <w:r w:rsidRPr="007C7953">
        <w:rPr>
          <w:lang w:val="en-AU"/>
        </w:rPr>
        <w:t>Compound interest investments and loans</w:t>
      </w:r>
    </w:p>
    <w:p w14:paraId="6BAC27EC" w14:textId="42137D36" w:rsidR="00E035FD" w:rsidRPr="000C4199" w:rsidRDefault="00E035FD" w:rsidP="00E035FD">
      <w:pPr>
        <w:pStyle w:val="VCAAbody"/>
        <w:rPr>
          <w:lang w:val="en-AU"/>
        </w:rPr>
      </w:pPr>
      <w:r w:rsidRPr="000C4199">
        <w:rPr>
          <w:lang w:val="en-AU"/>
        </w:rPr>
        <w:t>This topic includes:</w:t>
      </w:r>
    </w:p>
    <w:p w14:paraId="46847501" w14:textId="4297A86E" w:rsidR="00E035FD" w:rsidRPr="000C4199" w:rsidRDefault="00E035FD" w:rsidP="00500C68">
      <w:pPr>
        <w:pStyle w:val="VCAAbullet"/>
        <w:rPr>
          <w:lang w:val="en-AU"/>
        </w:rPr>
      </w:pPr>
      <w:r w:rsidRPr="000C4199">
        <w:rPr>
          <w:lang w:val="en-AU"/>
        </w:rPr>
        <w:t xml:space="preserve">the concepts </w:t>
      </w:r>
      <w:r w:rsidR="00B1318E">
        <w:rPr>
          <w:lang w:val="en-AU"/>
        </w:rPr>
        <w:t>of simple and compound interest</w:t>
      </w:r>
    </w:p>
    <w:p w14:paraId="62899355" w14:textId="77777777" w:rsidR="00E035FD" w:rsidRPr="000C4199" w:rsidRDefault="00E035FD" w:rsidP="00500C68">
      <w:pPr>
        <w:pStyle w:val="VCAAbullet"/>
        <w:rPr>
          <w:lang w:val="en-AU"/>
        </w:rPr>
      </w:pPr>
      <w:r w:rsidRPr="000C4199">
        <w:rPr>
          <w:lang w:val="en-AU"/>
        </w:rPr>
        <w:t xml:space="preserve">use of a recurrence relation to model and analyse (numerically and graphically) a compound interest investment or loan, including the use of a recurrence relation to determine the value of the compound interest loan or investment after </w:t>
      </w:r>
      <m:oMath>
        <m:r>
          <w:rPr>
            <w:rFonts w:ascii="Cambria Math" w:hAnsi="Cambria Math"/>
            <w:lang w:val="en-AU"/>
          </w:rPr>
          <m:t>n</m:t>
        </m:r>
      </m:oMath>
      <w:r w:rsidRPr="000C4199">
        <w:rPr>
          <w:lang w:val="en-AU"/>
        </w:rPr>
        <w:t xml:space="preserve"> compounding period for an initial sequence from first principles</w:t>
      </w:r>
    </w:p>
    <w:p w14:paraId="52E61A44" w14:textId="77777777" w:rsidR="00E035FD" w:rsidRPr="000C4199" w:rsidRDefault="00E035FD" w:rsidP="00500C68">
      <w:pPr>
        <w:pStyle w:val="VCAAbullet"/>
        <w:rPr>
          <w:lang w:val="en-AU"/>
        </w:rPr>
      </w:pPr>
      <w:r w:rsidRPr="000C4199">
        <w:rPr>
          <w:lang w:val="en-AU"/>
        </w:rPr>
        <w:t>the difference between nominal and effective interest rates and the use of effective interest rates to compare investment returns and the cost of loans when interest is paid or charged, for example, daily, monthly, quarterly</w:t>
      </w:r>
    </w:p>
    <w:p w14:paraId="608A7C3E" w14:textId="77777777" w:rsidR="00E035FD" w:rsidRPr="000C4199" w:rsidRDefault="00E035FD" w:rsidP="00B1318E">
      <w:pPr>
        <w:pStyle w:val="VCAAbullet"/>
        <w:ind w:right="0"/>
        <w:rPr>
          <w:lang w:val="en-AU"/>
        </w:rPr>
      </w:pPr>
      <w:r w:rsidRPr="000C4199">
        <w:rPr>
          <w:lang w:val="en-AU"/>
        </w:rPr>
        <w:t xml:space="preserve">the future value of a compound interest investment or loan after </w:t>
      </w:r>
      <m:oMath>
        <m:r>
          <w:rPr>
            <w:rFonts w:ascii="Cambria Math" w:hAnsi="Cambria Math"/>
            <w:lang w:val="en-AU"/>
          </w:rPr>
          <m:t>n</m:t>
        </m:r>
      </m:oMath>
      <w:r w:rsidRPr="000C4199">
        <w:rPr>
          <w:lang w:val="en-AU"/>
        </w:rPr>
        <w:t xml:space="preserve"> compounding periods and its use to solve practical problems.</w:t>
      </w:r>
    </w:p>
    <w:p w14:paraId="3BCD32B0" w14:textId="77777777" w:rsidR="00E035FD" w:rsidRPr="007C7953" w:rsidRDefault="00E035FD" w:rsidP="00E035FD">
      <w:pPr>
        <w:pStyle w:val="VCAAHeading4"/>
        <w:rPr>
          <w:lang w:val="en-AU"/>
        </w:rPr>
      </w:pPr>
      <w:r w:rsidRPr="007C7953">
        <w:rPr>
          <w:lang w:val="en-AU"/>
        </w:rPr>
        <w:t>Reducing balance loans</w:t>
      </w:r>
    </w:p>
    <w:p w14:paraId="4A1E4D73" w14:textId="00B75CC8" w:rsidR="00E035FD" w:rsidRPr="000C4199" w:rsidRDefault="00E035FD" w:rsidP="00E035FD">
      <w:pPr>
        <w:pStyle w:val="VCAAbody"/>
        <w:rPr>
          <w:lang w:val="en-AU"/>
        </w:rPr>
      </w:pPr>
      <w:r w:rsidRPr="000C4199">
        <w:rPr>
          <w:lang w:val="en-AU"/>
        </w:rPr>
        <w:t>This topic includes:</w:t>
      </w:r>
    </w:p>
    <w:p w14:paraId="078E0182" w14:textId="77777777" w:rsidR="00E035FD" w:rsidRPr="000C4199" w:rsidRDefault="00E035FD" w:rsidP="00B1318E">
      <w:pPr>
        <w:pStyle w:val="VCAAbullet"/>
        <w:ind w:right="0"/>
        <w:rPr>
          <w:lang w:val="en-AU"/>
        </w:rPr>
      </w:pPr>
      <w:r w:rsidRPr="000C4199">
        <w:rPr>
          <w:lang w:val="en-AU"/>
        </w:rPr>
        <w:t xml:space="preserve">use of a first-order linear recurrence relation to model and analyse (numerically and graphically) the amortisation of a reducing balance loan, including the use of a recurrence relation to determine the value of the loan or investment after </w:t>
      </w:r>
      <m:oMath>
        <m:r>
          <w:rPr>
            <w:rFonts w:ascii="Cambria Math" w:hAnsi="Cambria Math"/>
            <w:lang w:val="en-AU"/>
          </w:rPr>
          <m:t>n</m:t>
        </m:r>
      </m:oMath>
      <w:r w:rsidRPr="000C4199">
        <w:rPr>
          <w:lang w:val="en-AU"/>
        </w:rPr>
        <w:t xml:space="preserve"> payments for an initial sequence from first principles</w:t>
      </w:r>
    </w:p>
    <w:p w14:paraId="6DDC8BB3" w14:textId="77777777" w:rsidR="00E035FD" w:rsidRPr="000C4199" w:rsidRDefault="00E035FD" w:rsidP="00500C68">
      <w:pPr>
        <w:pStyle w:val="VCAAbullet"/>
        <w:rPr>
          <w:lang w:val="en-AU"/>
        </w:rPr>
      </w:pPr>
      <w:r w:rsidRPr="000C4199">
        <w:rPr>
          <w:lang w:val="en-AU"/>
        </w:rPr>
        <w:t>use of a table to investigate and analyse the amortisation of a reducing balance loan on a step-by-step basis, the payment made, the amount of interest paid, the reduction in the principal and the balance of the loan</w:t>
      </w:r>
    </w:p>
    <w:p w14:paraId="40E84A10" w14:textId="77777777" w:rsidR="00E035FD" w:rsidRPr="000C4199" w:rsidRDefault="00E035FD" w:rsidP="00B1318E">
      <w:pPr>
        <w:pStyle w:val="VCAAbullet"/>
        <w:ind w:right="0"/>
        <w:rPr>
          <w:lang w:val="en-AU"/>
        </w:rPr>
      </w:pPr>
      <w:r w:rsidRPr="000C4199">
        <w:rPr>
          <w:lang w:val="en-AU"/>
        </w:rPr>
        <w:t>use of technology with financial modelling functionality to solve problems involving reducing balance loans, such as repaying a personal loan or a mortgage, including the impact of a change in interest rate on repayment amount, time to repay the loan, total interest paid and the total cost of the loan.</w:t>
      </w:r>
    </w:p>
    <w:p w14:paraId="2A6E215A" w14:textId="77777777" w:rsidR="00E035FD" w:rsidRPr="007C7953" w:rsidRDefault="00E035FD" w:rsidP="00DA63F6">
      <w:pPr>
        <w:pStyle w:val="VCAAHeading4"/>
        <w:rPr>
          <w:lang w:val="en-AU"/>
        </w:rPr>
      </w:pPr>
      <w:r w:rsidRPr="007C7953">
        <w:rPr>
          <w:lang w:val="en-AU"/>
        </w:rPr>
        <w:t>Annuities and perpetuities</w:t>
      </w:r>
    </w:p>
    <w:p w14:paraId="5E0255DB" w14:textId="156F282B" w:rsidR="00E035FD" w:rsidRPr="000C4199" w:rsidRDefault="00E035FD" w:rsidP="00E035FD">
      <w:pPr>
        <w:pStyle w:val="VCAAbody"/>
        <w:rPr>
          <w:lang w:val="en-AU"/>
        </w:rPr>
      </w:pPr>
      <w:r w:rsidRPr="000C4199">
        <w:rPr>
          <w:lang w:val="en-AU"/>
        </w:rPr>
        <w:t>This topic includes:</w:t>
      </w:r>
    </w:p>
    <w:p w14:paraId="1AA49C6F" w14:textId="6215664F" w:rsidR="00E035FD" w:rsidRPr="000C4199" w:rsidRDefault="00E035FD" w:rsidP="00500C68">
      <w:pPr>
        <w:pStyle w:val="VCAAbullet"/>
        <w:rPr>
          <w:lang w:val="en-AU"/>
        </w:rPr>
      </w:pPr>
      <w:r w:rsidRPr="000C4199">
        <w:rPr>
          <w:lang w:val="en-AU"/>
        </w:rPr>
        <w:t>use of a first-order linear recurrence relation to model and analyse (numerically and graphically) the amortisation of an annuity, including the use of a recurrence relation to determine the value of the annuity after</w:t>
      </w:r>
      <m:oMath>
        <m:r>
          <m:rPr>
            <m:sty m:val="p"/>
          </m:rPr>
          <w:rPr>
            <w:rFonts w:ascii="Cambria Math" w:hAnsi="Cambria Math"/>
            <w:sz w:val="22"/>
            <w:szCs w:val="22"/>
            <w:lang w:val="en-AU"/>
          </w:rPr>
          <m:t xml:space="preserve"> </m:t>
        </m:r>
        <m:r>
          <w:rPr>
            <w:rFonts w:ascii="Cambria Math" w:hAnsi="Cambria Math"/>
            <w:sz w:val="22"/>
            <w:szCs w:val="22"/>
            <w:lang w:val="en-AU"/>
          </w:rPr>
          <m:t>n</m:t>
        </m:r>
      </m:oMath>
      <w:r w:rsidRPr="000C4199">
        <w:rPr>
          <w:lang w:val="en-AU"/>
        </w:rPr>
        <w:t xml:space="preserve"> payments for an initial sequence from first principle</w:t>
      </w:r>
      <w:r w:rsidR="00A00783">
        <w:rPr>
          <w:lang w:val="en-AU"/>
        </w:rPr>
        <w:t>s</w:t>
      </w:r>
    </w:p>
    <w:p w14:paraId="38121B0D" w14:textId="459FDC28" w:rsidR="00E035FD" w:rsidRPr="000C4199" w:rsidRDefault="00E035FD" w:rsidP="00500C68">
      <w:pPr>
        <w:pStyle w:val="VCAAbullet"/>
        <w:rPr>
          <w:lang w:val="en-AU"/>
        </w:rPr>
      </w:pPr>
      <w:r w:rsidRPr="000C4199">
        <w:rPr>
          <w:lang w:val="en-AU"/>
        </w:rPr>
        <w:t>use of a table to investigate and analyse the amortisation of an annuity on a step-by-step basis, the payment made, the interest earned, the reduction in the principal</w:t>
      </w:r>
      <w:r w:rsidR="00143F70">
        <w:rPr>
          <w:lang w:val="en-AU"/>
        </w:rPr>
        <w:t xml:space="preserve"> and the balance of the annuity</w:t>
      </w:r>
    </w:p>
    <w:p w14:paraId="29A49B90" w14:textId="26668EFD" w:rsidR="00E035FD" w:rsidRPr="000C4199" w:rsidRDefault="00E035FD" w:rsidP="00500C68">
      <w:pPr>
        <w:pStyle w:val="VCAAbullet"/>
        <w:rPr>
          <w:lang w:val="en-AU"/>
        </w:rPr>
      </w:pPr>
      <w:r w:rsidRPr="000C4199">
        <w:rPr>
          <w:lang w:val="en-AU"/>
        </w:rPr>
        <w:t xml:space="preserve">use of technology to solve problems involving annuities including determining the amount to be invested in an annuity to provide a regular income paid, </w:t>
      </w:r>
      <w:r w:rsidR="00B1318E">
        <w:rPr>
          <w:lang w:val="en-AU"/>
        </w:rPr>
        <w:t>for example, monthly, quarterly</w:t>
      </w:r>
    </w:p>
    <w:p w14:paraId="2AF0B4FC" w14:textId="77777777" w:rsidR="00E035FD" w:rsidRPr="000C4199" w:rsidRDefault="00E035FD" w:rsidP="00500C68">
      <w:pPr>
        <w:pStyle w:val="VCAAbullet"/>
        <w:rPr>
          <w:lang w:val="en-AU"/>
        </w:rPr>
      </w:pPr>
      <w:r w:rsidRPr="000C4199">
        <w:rPr>
          <w:lang w:val="en-AU"/>
        </w:rPr>
        <w:t>simple perpetuity as a special case of an annuity that lasts indefinitely.</w:t>
      </w:r>
    </w:p>
    <w:p w14:paraId="6F5C00EF" w14:textId="77777777" w:rsidR="00E035FD" w:rsidRPr="007C7953" w:rsidRDefault="00E035FD" w:rsidP="00E035FD">
      <w:pPr>
        <w:pStyle w:val="VCAAHeading4"/>
        <w:rPr>
          <w:lang w:val="en-AU"/>
        </w:rPr>
      </w:pPr>
      <w:r w:rsidRPr="007C7953">
        <w:rPr>
          <w:lang w:val="en-AU"/>
        </w:rPr>
        <w:t>Compound interest investment with periodic and equal additions to the principal</w:t>
      </w:r>
    </w:p>
    <w:p w14:paraId="379CC56A" w14:textId="6464C659" w:rsidR="00E035FD" w:rsidRPr="000C4199" w:rsidRDefault="00E035FD" w:rsidP="00E035FD">
      <w:pPr>
        <w:pStyle w:val="VCAAbody"/>
        <w:rPr>
          <w:lang w:val="en-AU"/>
        </w:rPr>
      </w:pPr>
      <w:r w:rsidRPr="000C4199">
        <w:rPr>
          <w:lang w:val="en-AU"/>
        </w:rPr>
        <w:t>This topic includes:</w:t>
      </w:r>
    </w:p>
    <w:p w14:paraId="144E3F43" w14:textId="6A5B6BC9" w:rsidR="00E035FD" w:rsidRPr="000C4199" w:rsidRDefault="00E035FD" w:rsidP="00500C68">
      <w:pPr>
        <w:pStyle w:val="VCAAbullet"/>
        <w:rPr>
          <w:lang w:val="en-AU"/>
        </w:rPr>
      </w:pPr>
      <w:r w:rsidRPr="000C4199">
        <w:rPr>
          <w:lang w:val="en-AU"/>
        </w:rPr>
        <w:t>use of a first-order linear recurrence relation to model and analyse (numerically and graphically) annuity investment, including the use of a recurrence relation to determine the value of the investment after</w:t>
      </w:r>
      <w:r w:rsidR="00143F70">
        <w:rPr>
          <w:lang w:val="en-AU"/>
        </w:rPr>
        <w:t xml:space="preserve"> </w:t>
      </w:r>
      <m:oMath>
        <m:r>
          <w:rPr>
            <w:rFonts w:ascii="Cambria Math" w:hAnsi="Cambria Math"/>
            <w:sz w:val="22"/>
            <w:szCs w:val="22"/>
            <w:lang w:val="en-AU"/>
          </w:rPr>
          <m:t>n</m:t>
        </m:r>
      </m:oMath>
      <w:r w:rsidRPr="000C4199">
        <w:rPr>
          <w:lang w:val="en-AU"/>
        </w:rPr>
        <w:t xml:space="preserve"> payments have been made for an initial sequence from first principles</w:t>
      </w:r>
    </w:p>
    <w:p w14:paraId="18DDB952" w14:textId="77777777" w:rsidR="00E035FD" w:rsidRPr="000C4199" w:rsidRDefault="00E035FD" w:rsidP="00500C68">
      <w:pPr>
        <w:pStyle w:val="VCAAbullet"/>
        <w:rPr>
          <w:lang w:val="en-AU"/>
        </w:rPr>
      </w:pPr>
      <w:r w:rsidRPr="000C4199">
        <w:rPr>
          <w:lang w:val="en-AU"/>
        </w:rPr>
        <w:t>use of a table to investigate and analyse the growth of an annuity investment on a step-by-step basis after each payment is made, the payment made, the interest earned and the balance of the investment</w:t>
      </w:r>
    </w:p>
    <w:p w14:paraId="0D1B3950" w14:textId="77777777" w:rsidR="00E035FD" w:rsidRPr="000C4199" w:rsidRDefault="00E035FD" w:rsidP="00500C68">
      <w:pPr>
        <w:pStyle w:val="VCAAbullet"/>
        <w:rPr>
          <w:lang w:val="en-AU"/>
        </w:rPr>
      </w:pPr>
      <w:r w:rsidRPr="000C4199">
        <w:rPr>
          <w:lang w:val="en-AU"/>
        </w:rPr>
        <w:t>use of technology with financial modelling functionality to solve problems involving annuity investments, including determining the future value of an investment after a number of compounding periods, the number of compounding periods for the investment to exceed a given value and the interest rate or payment amount needed for an investment to exceed a given value in a given time.</w:t>
      </w:r>
    </w:p>
    <w:p w14:paraId="68726037" w14:textId="77777777" w:rsidR="00E035FD" w:rsidRPr="000C4199" w:rsidRDefault="00E035FD" w:rsidP="00E035FD">
      <w:pPr>
        <w:pStyle w:val="VCAAHeading4"/>
        <w:rPr>
          <w:lang w:val="en-AU"/>
        </w:rPr>
      </w:pPr>
      <w:r w:rsidRPr="000C4199">
        <w:rPr>
          <w:lang w:val="en-AU"/>
        </w:rPr>
        <w:t>Matrices</w:t>
      </w:r>
    </w:p>
    <w:p w14:paraId="06E219FE" w14:textId="77777777" w:rsidR="00E035FD" w:rsidRPr="00B1318E" w:rsidRDefault="00E035FD" w:rsidP="00E035FD">
      <w:pPr>
        <w:pStyle w:val="VCAAbody"/>
        <w:rPr>
          <w:szCs w:val="20"/>
          <w:lang w:val="en-AU"/>
        </w:rPr>
      </w:pPr>
      <w:r w:rsidRPr="000C4199">
        <w:rPr>
          <w:szCs w:val="20"/>
          <w:lang w:val="en-AU"/>
        </w:rPr>
        <w:t>Students cover the definition of matrices, different types of matrices, matrix operations, transition matrices and the use of first-order linear matrix recurrence relations to model a range of situations and solve related problems.</w:t>
      </w:r>
    </w:p>
    <w:p w14:paraId="2B0BC9FD" w14:textId="49D4CACA" w:rsidR="00E035FD" w:rsidRPr="007C7953" w:rsidRDefault="00E035FD" w:rsidP="007C7953">
      <w:pPr>
        <w:pStyle w:val="VCAAHeading4"/>
        <w:rPr>
          <w:lang w:val="en-AU"/>
        </w:rPr>
      </w:pPr>
      <w:r w:rsidRPr="007C7953">
        <w:rPr>
          <w:lang w:val="en-AU"/>
        </w:rPr>
        <w:t>Matrices and their applications</w:t>
      </w:r>
    </w:p>
    <w:p w14:paraId="7E50C8E5" w14:textId="75E413B4" w:rsidR="00E035FD" w:rsidRPr="000C4199" w:rsidDel="000C7BAB" w:rsidRDefault="00E035FD" w:rsidP="00E035FD">
      <w:pPr>
        <w:pStyle w:val="VCAAbody"/>
        <w:rPr>
          <w:lang w:val="en-AU"/>
        </w:rPr>
      </w:pPr>
      <w:r w:rsidRPr="000C4199" w:rsidDel="000C7BAB">
        <w:rPr>
          <w:lang w:val="en-AU"/>
        </w:rPr>
        <w:t>This topic includes:</w:t>
      </w:r>
    </w:p>
    <w:p w14:paraId="7C37FF29" w14:textId="2735C418" w:rsidR="00E035FD" w:rsidRPr="000C4199" w:rsidRDefault="00E035FD" w:rsidP="00500C68">
      <w:pPr>
        <w:pStyle w:val="VCAAbullet"/>
        <w:rPr>
          <w:lang w:val="en-AU"/>
        </w:rPr>
      </w:pPr>
      <w:r w:rsidRPr="000C4199">
        <w:rPr>
          <w:lang w:val="en-AU"/>
        </w:rPr>
        <w:t xml:space="preserve">matrix arithmetic: the order of a matrix, types of matrices (row, column, square, diagonal, symmetric, triangular, zero, binary and identity), the transpose of a matrix, </w:t>
      </w:r>
      <w:r w:rsidR="00A57EFC">
        <w:rPr>
          <w:lang w:val="en-AU"/>
        </w:rPr>
        <w:t xml:space="preserve">and </w:t>
      </w:r>
      <w:r w:rsidRPr="000C4199">
        <w:rPr>
          <w:lang w:val="en-AU"/>
        </w:rPr>
        <w:t xml:space="preserve">elementary matrix operations (sum, difference, multiplication </w:t>
      </w:r>
      <w:r w:rsidR="00B1318E">
        <w:rPr>
          <w:lang w:val="en-AU"/>
        </w:rPr>
        <w:t>of a scalar, product and power)</w:t>
      </w:r>
    </w:p>
    <w:p w14:paraId="0B44BF69" w14:textId="2CA5E0A3" w:rsidR="00E035FD" w:rsidRPr="000C4199" w:rsidRDefault="00E035FD" w:rsidP="00500C68">
      <w:pPr>
        <w:pStyle w:val="VCAAbullet"/>
        <w:rPr>
          <w:lang w:val="en-AU"/>
        </w:rPr>
      </w:pPr>
      <w:r w:rsidRPr="000C4199">
        <w:rPr>
          <w:lang w:val="en-AU"/>
        </w:rPr>
        <w:t xml:space="preserve">inverse of a matrix, its determinant, and the condition </w:t>
      </w:r>
      <w:r w:rsidR="00B1318E">
        <w:rPr>
          <w:lang w:val="en-AU"/>
        </w:rPr>
        <w:t>for a matrix to have an inverse</w:t>
      </w:r>
    </w:p>
    <w:p w14:paraId="676FC7D4" w14:textId="3C8EB0D2" w:rsidR="00E035FD" w:rsidRPr="000C4199" w:rsidRDefault="00E035FD" w:rsidP="00500C68">
      <w:pPr>
        <w:pStyle w:val="VCAAbullet"/>
        <w:rPr>
          <w:lang w:val="en-AU"/>
        </w:rPr>
      </w:pPr>
      <w:r w:rsidRPr="000C4199">
        <w:rPr>
          <w:lang w:val="en-AU"/>
        </w:rPr>
        <w:t xml:space="preserve">use of matrices to represent numerical information presented in tabular form, and the use of a rule for the </w:t>
      </w:r>
      <m:oMath>
        <m:sSub>
          <m:sSubPr>
            <m:ctrlPr>
              <w:rPr>
                <w:rFonts w:ascii="Cambria Math" w:hAnsi="Cambria Math"/>
                <w:szCs w:val="20"/>
                <w:lang w:val="en-AU"/>
              </w:rPr>
            </m:ctrlPr>
          </m:sSubPr>
          <m:e>
            <m:r>
              <w:rPr>
                <w:rFonts w:ascii="Cambria Math" w:hAnsi="Cambria Math"/>
                <w:szCs w:val="20"/>
                <w:lang w:val="en-AU"/>
              </w:rPr>
              <m:t>a</m:t>
            </m:r>
          </m:e>
          <m:sub>
            <m:r>
              <w:rPr>
                <w:rFonts w:ascii="Cambria Math" w:hAnsi="Cambria Math"/>
                <w:szCs w:val="20"/>
                <w:lang w:val="en-AU"/>
              </w:rPr>
              <m:t>ij</m:t>
            </m:r>
          </m:sub>
        </m:sSub>
        <m:r>
          <m:rPr>
            <m:sty m:val="p"/>
          </m:rPr>
          <w:rPr>
            <w:rFonts w:ascii="Cambria Math" w:hAnsi="Cambria Math"/>
            <w:szCs w:val="20"/>
            <w:lang w:val="en-AU"/>
          </w:rPr>
          <m:t xml:space="preserve">th </m:t>
        </m:r>
      </m:oMath>
      <w:r w:rsidRPr="000C4199">
        <w:rPr>
          <w:lang w:val="en-AU"/>
        </w:rPr>
        <w:t xml:space="preserve"> element of a</w:t>
      </w:r>
      <w:r w:rsidR="00B1318E">
        <w:rPr>
          <w:lang w:val="en-AU"/>
        </w:rPr>
        <w:t xml:space="preserve"> matrix to construct the matrix</w:t>
      </w:r>
    </w:p>
    <w:p w14:paraId="4652020E" w14:textId="77777777" w:rsidR="00E035FD" w:rsidRPr="000C4199" w:rsidRDefault="00E035FD" w:rsidP="00500C68">
      <w:pPr>
        <w:pStyle w:val="VCAAbullet"/>
        <w:rPr>
          <w:lang w:val="en-AU"/>
        </w:rPr>
      </w:pPr>
      <w:r w:rsidRPr="000C4199">
        <w:rPr>
          <w:lang w:val="en-AU"/>
        </w:rPr>
        <w:t>binary and permutation matrices, and their properties and applications</w:t>
      </w:r>
    </w:p>
    <w:p w14:paraId="5B7FB5BD" w14:textId="07F0190D" w:rsidR="002F2252" w:rsidRPr="000C4199" w:rsidRDefault="00E035FD" w:rsidP="00500C68">
      <w:pPr>
        <w:pStyle w:val="VCAAbullet"/>
        <w:rPr>
          <w:lang w:val="en-AU"/>
        </w:rPr>
      </w:pPr>
      <w:r w:rsidRPr="000C4199">
        <w:rPr>
          <w:lang w:val="en-AU"/>
        </w:rPr>
        <w:t>communication and dominance matrices and their use in analysing communication systems and ranking players in round-robin tournaments.</w:t>
      </w:r>
    </w:p>
    <w:p w14:paraId="61E903D1" w14:textId="77777777" w:rsidR="007C7953" w:rsidRPr="00D86052" w:rsidRDefault="007C7953">
      <w:pPr>
        <w:rPr>
          <w:rFonts w:ascii="Arial" w:hAnsi="Arial" w:cs="Arial"/>
          <w:sz w:val="20"/>
          <w:szCs w:val="20"/>
          <w:lang w:val="en" w:eastAsia="en-AU"/>
        </w:rPr>
      </w:pPr>
      <w:r>
        <w:br w:type="page"/>
      </w:r>
    </w:p>
    <w:p w14:paraId="6144165F" w14:textId="710B848D" w:rsidR="00E035FD" w:rsidRDefault="00E035FD" w:rsidP="007C7953">
      <w:pPr>
        <w:pStyle w:val="VCAAHeading4"/>
        <w:rPr>
          <w:rFonts w:asciiTheme="minorHAnsi" w:hAnsiTheme="minorHAnsi" w:cstheme="minorHAnsi"/>
          <w:i/>
          <w:color w:val="000000" w:themeColor="text1"/>
          <w:szCs w:val="20"/>
        </w:rPr>
      </w:pPr>
      <w:r w:rsidRPr="007C7953">
        <w:t>Transition matrices</w:t>
      </w:r>
    </w:p>
    <w:p w14:paraId="0C1B13AE" w14:textId="6AE3F166" w:rsidR="00E035FD" w:rsidRPr="000C4199" w:rsidRDefault="00E035FD" w:rsidP="00E035FD">
      <w:pPr>
        <w:pStyle w:val="VCAAbody"/>
        <w:rPr>
          <w:lang w:val="en-AU"/>
        </w:rPr>
      </w:pPr>
      <w:r w:rsidRPr="000C4199">
        <w:rPr>
          <w:lang w:val="en-AU"/>
        </w:rPr>
        <w:t>This topic includes:</w:t>
      </w:r>
    </w:p>
    <w:p w14:paraId="05CEB389" w14:textId="62BAA0B3" w:rsidR="00E035FD" w:rsidRPr="000C4199" w:rsidRDefault="00E035FD" w:rsidP="00143F70">
      <w:pPr>
        <w:pStyle w:val="VCAAbullet"/>
        <w:ind w:right="0"/>
        <w:rPr>
          <w:lang w:val="en-AU"/>
        </w:rPr>
      </w:pPr>
      <w:r w:rsidRPr="000C4199">
        <w:rPr>
          <w:lang w:val="en-AU"/>
        </w:rPr>
        <w:t xml:space="preserve">use of the matrix recurrence relation: </w:t>
      </w:r>
      <m:oMath>
        <m:sSub>
          <m:sSubPr>
            <m:ctrlPr>
              <w:rPr>
                <w:rFonts w:ascii="Cambria Math" w:hAnsi="Cambria Math"/>
                <w:lang w:val="en-AU"/>
              </w:rPr>
            </m:ctrlPr>
          </m:sSubPr>
          <m:e>
            <m:r>
              <w:rPr>
                <w:rFonts w:ascii="Cambria Math" w:hAnsi="Cambria Math"/>
                <w:lang w:val="en-AU"/>
              </w:rPr>
              <m:t>S</m:t>
            </m:r>
          </m:e>
          <m:sub>
            <m:r>
              <m:rPr>
                <m:sty m:val="p"/>
              </m:rPr>
              <w:rPr>
                <w:rFonts w:ascii="Cambria Math" w:hAnsi="Cambria Math"/>
                <w:lang w:val="en-AU"/>
              </w:rPr>
              <m:t>0</m:t>
            </m:r>
          </m:sub>
        </m:sSub>
        <m:r>
          <m:rPr>
            <m:sty m:val="p"/>
          </m:rPr>
          <w:rPr>
            <w:rFonts w:ascii="Cambria Math" w:hAnsi="Cambria Math"/>
            <w:lang w:val="en-AU"/>
          </w:rPr>
          <m:t>=</m:t>
        </m:r>
      </m:oMath>
      <w:r w:rsidRPr="000C4199">
        <w:rPr>
          <w:lang w:val="en-AU"/>
        </w:rPr>
        <w:t xml:space="preserve"> initial state matrix,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T</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 xml:space="preserve"> </m:t>
        </m:r>
      </m:oMath>
      <w:r w:rsidRPr="000C4199">
        <w:rPr>
          <w:lang w:val="en-AU"/>
        </w:rPr>
        <w:t xml:space="preserve">or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L</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 xml:space="preserve"> </m:t>
        </m:r>
      </m:oMath>
      <w:r w:rsidRPr="000C4199">
        <w:rPr>
          <w:lang w:val="en-AU"/>
        </w:rPr>
        <w:t xml:space="preserve">where </w:t>
      </w:r>
      <m:oMath>
        <m:r>
          <w:rPr>
            <w:rFonts w:ascii="Cambria Math" w:hAnsi="Cambria Math"/>
            <w:lang w:val="en-AU"/>
          </w:rPr>
          <m:t>T</m:t>
        </m:r>
      </m:oMath>
      <w:r w:rsidRPr="000C4199">
        <w:rPr>
          <w:lang w:val="en-AU"/>
        </w:rPr>
        <w:t xml:space="preserve"> is a transition matrix, </w:t>
      </w:r>
      <m:oMath>
        <m:r>
          <w:rPr>
            <w:rFonts w:ascii="Cambria Math" w:hAnsi="Cambria Math"/>
            <w:lang w:val="en-AU"/>
          </w:rPr>
          <m:t>L</m:t>
        </m:r>
      </m:oMath>
      <w:r w:rsidRPr="000C4199">
        <w:rPr>
          <w:lang w:val="en-AU"/>
        </w:rPr>
        <w:t xml:space="preserve"> is a Leslie matrix, and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oMath>
      <w:r w:rsidRPr="000C4199">
        <w:rPr>
          <w:lang w:val="en-AU"/>
        </w:rPr>
        <w:t xml:space="preserve"> is a column state matrix, to generate a sequence of state matrices (assuming the next state only relies on the current state)</w:t>
      </w:r>
    </w:p>
    <w:p w14:paraId="65CA4085" w14:textId="0C174238" w:rsidR="00E035FD" w:rsidRPr="000C4199" w:rsidRDefault="00E035FD" w:rsidP="00500C68">
      <w:pPr>
        <w:pStyle w:val="VCAAbullet"/>
        <w:rPr>
          <w:lang w:val="en-AU"/>
        </w:rPr>
      </w:pPr>
      <w:r w:rsidRPr="000C4199">
        <w:rPr>
          <w:lang w:val="en-AU"/>
        </w:rPr>
        <w:t>informal identification of the equilibrium state matrix in the case of regular transition matrices (no noticeable change from one state m</w:t>
      </w:r>
      <w:r w:rsidR="00B1318E">
        <w:rPr>
          <w:lang w:val="en-AU"/>
        </w:rPr>
        <w:t>atrix to the next state matrix)</w:t>
      </w:r>
    </w:p>
    <w:p w14:paraId="1B1A1F89" w14:textId="77777777" w:rsidR="00E035FD" w:rsidRPr="000C4199" w:rsidRDefault="00E035FD" w:rsidP="00500C68">
      <w:pPr>
        <w:pStyle w:val="VCAAbullet"/>
        <w:rPr>
          <w:lang w:val="en-AU"/>
        </w:rPr>
      </w:pPr>
      <w:r w:rsidRPr="000C4199">
        <w:rPr>
          <w:lang w:val="en-AU"/>
        </w:rPr>
        <w:t>use of transition diagrams, their associated transition matrices and state matrices to model the transitions between states in discrete dynamical situations and their application to model and analyse practical situations such as the modelling and analysis of an insect population comprising eggs, juveniles and adults</w:t>
      </w:r>
    </w:p>
    <w:p w14:paraId="54388FDA" w14:textId="77777777" w:rsidR="00E035FD" w:rsidRPr="000C4199" w:rsidRDefault="00E035FD" w:rsidP="00500C68">
      <w:pPr>
        <w:pStyle w:val="VCAAbullet"/>
        <w:rPr>
          <w:lang w:val="en-AU"/>
        </w:rPr>
      </w:pPr>
      <w:r w:rsidRPr="000C4199">
        <w:rPr>
          <w:lang w:val="en-AU"/>
        </w:rPr>
        <w:t xml:space="preserve">use of the matrix recurrence relation </w:t>
      </w:r>
      <m:oMath>
        <m:sSub>
          <m:sSubPr>
            <m:ctrlPr>
              <w:rPr>
                <w:rFonts w:ascii="Cambria Math" w:hAnsi="Cambria Math"/>
                <w:lang w:val="en-AU"/>
              </w:rPr>
            </m:ctrlPr>
          </m:sSubPr>
          <m:e>
            <m:r>
              <w:rPr>
                <w:rFonts w:ascii="Cambria Math" w:hAnsi="Cambria Math"/>
                <w:lang w:val="en-AU"/>
              </w:rPr>
              <m:t>S</m:t>
            </m:r>
          </m:e>
          <m:sub>
            <m:r>
              <m:rPr>
                <m:sty m:val="p"/>
              </m:rPr>
              <w:rPr>
                <w:rFonts w:ascii="Cambria Math" w:hAnsi="Cambria Math"/>
                <w:lang w:val="en-AU"/>
              </w:rPr>
              <m:t>0</m:t>
            </m:r>
          </m:sub>
        </m:sSub>
        <m:r>
          <m:rPr>
            <m:sty m:val="p"/>
          </m:rPr>
          <w:rPr>
            <w:rFonts w:ascii="Cambria Math" w:hAnsi="Cambria Math"/>
            <w:lang w:val="en-AU"/>
          </w:rPr>
          <m:t>=</m:t>
        </m:r>
      </m:oMath>
      <w:r w:rsidRPr="000C4199">
        <w:rPr>
          <w:lang w:val="en-AU"/>
        </w:rPr>
        <w:t xml:space="preserve"> initial state matrix, </w:t>
      </w:r>
      <m:oMath>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r>
              <m:rPr>
                <m:sty m:val="p"/>
              </m:rPr>
              <w:rPr>
                <w:rFonts w:ascii="Cambria Math" w:hAnsi="Cambria Math"/>
                <w:lang w:val="en-AU"/>
              </w:rPr>
              <m:t>+1</m:t>
            </m:r>
          </m:sub>
        </m:sSub>
        <m:r>
          <m:rPr>
            <m:sty m:val="p"/>
          </m:rPr>
          <w:rPr>
            <w:rFonts w:ascii="Cambria Math" w:hAnsi="Cambria Math"/>
            <w:lang w:val="en-AU"/>
          </w:rPr>
          <m:t>=</m:t>
        </m:r>
        <m:r>
          <w:rPr>
            <w:rFonts w:ascii="Cambria Math" w:hAnsi="Cambria Math"/>
            <w:lang w:val="en-AU"/>
          </w:rPr>
          <m:t>T</m:t>
        </m:r>
        <m:sSub>
          <m:sSubPr>
            <m:ctrlPr>
              <w:rPr>
                <w:rFonts w:ascii="Cambria Math" w:hAnsi="Cambria Math"/>
                <w:lang w:val="en-AU"/>
              </w:rPr>
            </m:ctrlPr>
          </m:sSubPr>
          <m:e>
            <m:r>
              <w:rPr>
                <w:rFonts w:ascii="Cambria Math" w:hAnsi="Cambria Math"/>
                <w:lang w:val="en-AU"/>
              </w:rPr>
              <m:t>S</m:t>
            </m:r>
          </m:e>
          <m:sub>
            <m:r>
              <w:rPr>
                <w:rFonts w:ascii="Cambria Math" w:hAnsi="Cambria Math"/>
                <w:lang w:val="en-AU"/>
              </w:rPr>
              <m:t>n</m:t>
            </m:r>
          </m:sub>
        </m:sSub>
        <m:r>
          <m:rPr>
            <m:sty m:val="p"/>
          </m:rPr>
          <w:rPr>
            <w:rFonts w:ascii="Cambria Math" w:hAnsi="Cambria Math"/>
            <w:lang w:val="en-AU"/>
          </w:rPr>
          <m:t>+</m:t>
        </m:r>
        <m:r>
          <w:rPr>
            <w:rFonts w:ascii="Cambria Math" w:hAnsi="Cambria Math"/>
            <w:lang w:val="en-AU"/>
          </w:rPr>
          <m:t>B</m:t>
        </m:r>
        <m:r>
          <m:rPr>
            <m:sty m:val="p"/>
          </m:rPr>
          <w:rPr>
            <w:rFonts w:ascii="Cambria Math" w:hAnsi="Cambria Math"/>
            <w:lang w:val="en-AU"/>
          </w:rPr>
          <m:t xml:space="preserve"> </m:t>
        </m:r>
      </m:oMath>
      <w:r w:rsidRPr="000C4199">
        <w:rPr>
          <w:lang w:val="en-AU"/>
        </w:rPr>
        <w:t>to extend modelling to populations that include culling and restocking.</w:t>
      </w:r>
    </w:p>
    <w:p w14:paraId="18F38A2B" w14:textId="5557E20D" w:rsidR="00E035FD" w:rsidRPr="000C4199" w:rsidRDefault="00E035FD" w:rsidP="00E035FD">
      <w:pPr>
        <w:pStyle w:val="VCAAHeading4"/>
        <w:rPr>
          <w:lang w:val="en-AU"/>
        </w:rPr>
      </w:pPr>
      <w:r w:rsidRPr="000C4199">
        <w:rPr>
          <w:lang w:val="en-AU"/>
        </w:rPr>
        <w:t>Networks and decision mathematics</w:t>
      </w:r>
    </w:p>
    <w:p w14:paraId="520863A5" w14:textId="77777777" w:rsidR="00E035FD" w:rsidRPr="000C4199" w:rsidRDefault="00E035FD" w:rsidP="00E035FD">
      <w:pPr>
        <w:spacing w:before="120" w:after="120"/>
        <w:rPr>
          <w:rFonts w:ascii="Arial" w:hAnsi="Arial" w:cs="Arial"/>
          <w:color w:val="000000" w:themeColor="text1"/>
          <w:sz w:val="20"/>
        </w:rPr>
      </w:pPr>
      <w:r w:rsidRPr="000C4199">
        <w:rPr>
          <w:rFonts w:ascii="Arial" w:hAnsi="Arial" w:cs="Arial"/>
          <w:color w:val="000000" w:themeColor="text1"/>
          <w:sz w:val="20"/>
        </w:rPr>
        <w:t>Students cover the definition and representation of different kinds of undirected and directed graphs, Eulerian trails, Eulerian circuits, bridges, Hamiltonian paths and cycles, and the use of networks to model and solve problems involving travel, connection, flow, matching, allocation and scheduling.</w:t>
      </w:r>
    </w:p>
    <w:p w14:paraId="26E38A7C" w14:textId="20014116" w:rsidR="00E035FD" w:rsidRPr="007C7953" w:rsidRDefault="00E035FD" w:rsidP="007C7953">
      <w:pPr>
        <w:pStyle w:val="VCAAHeading4"/>
        <w:rPr>
          <w:lang w:val="en-AU"/>
        </w:rPr>
      </w:pPr>
      <w:r w:rsidRPr="007C7953">
        <w:rPr>
          <w:lang w:val="en-AU"/>
        </w:rPr>
        <w:t>Graphs and networks</w:t>
      </w:r>
    </w:p>
    <w:p w14:paraId="02446CD9" w14:textId="76226172" w:rsidR="00E035FD" w:rsidRPr="000C4199" w:rsidDel="002F2252" w:rsidRDefault="00E035FD" w:rsidP="00E035FD">
      <w:pPr>
        <w:pStyle w:val="VCAAbody"/>
        <w:rPr>
          <w:lang w:val="en-AU"/>
        </w:rPr>
      </w:pPr>
      <w:r w:rsidRPr="000C4199" w:rsidDel="002F2252">
        <w:rPr>
          <w:lang w:val="en-AU"/>
        </w:rPr>
        <w:t>This topic includes:</w:t>
      </w:r>
    </w:p>
    <w:p w14:paraId="16108458" w14:textId="77777777" w:rsidR="00E035FD" w:rsidRPr="000C4199" w:rsidRDefault="00E035FD" w:rsidP="00500C68">
      <w:pPr>
        <w:pStyle w:val="VCAAbullet"/>
        <w:rPr>
          <w:lang w:val="en-AU"/>
        </w:rPr>
      </w:pPr>
      <w:r w:rsidRPr="000C4199">
        <w:rPr>
          <w:lang w:val="en-AU"/>
        </w:rPr>
        <w:t>the concepts, conventions and terminology of graphs including planar graphs and Euler’s rule, and directed (digraphs) and networks</w:t>
      </w:r>
    </w:p>
    <w:p w14:paraId="12B1F0B3" w14:textId="77777777" w:rsidR="00E035FD" w:rsidRPr="000C4199" w:rsidRDefault="00E035FD" w:rsidP="00500C68">
      <w:pPr>
        <w:pStyle w:val="VCAAbullet"/>
        <w:rPr>
          <w:lang w:val="en-AU"/>
        </w:rPr>
      </w:pPr>
      <w:r w:rsidRPr="000C4199">
        <w:rPr>
          <w:lang w:val="en-AU"/>
        </w:rPr>
        <w:t>use of matrices to represent graphs, digraphs and networks and their application.</w:t>
      </w:r>
    </w:p>
    <w:p w14:paraId="4F6BCD81" w14:textId="77777777" w:rsidR="00E035FD" w:rsidRPr="007C7953" w:rsidRDefault="00E035FD" w:rsidP="00E035FD">
      <w:pPr>
        <w:pStyle w:val="VCAAHeading4"/>
        <w:rPr>
          <w:lang w:val="en-AU"/>
        </w:rPr>
      </w:pPr>
      <w:r w:rsidRPr="007C7953">
        <w:rPr>
          <w:lang w:val="en-AU"/>
        </w:rPr>
        <w:t>Exploring and travelling problems</w:t>
      </w:r>
    </w:p>
    <w:p w14:paraId="75B7BCD4" w14:textId="1A925A40" w:rsidR="00E035FD" w:rsidRPr="000C4199" w:rsidRDefault="00E035FD" w:rsidP="00E035FD">
      <w:pPr>
        <w:pStyle w:val="VCAAbody"/>
        <w:rPr>
          <w:lang w:val="en-AU"/>
        </w:rPr>
      </w:pPr>
      <w:r w:rsidRPr="000C4199">
        <w:rPr>
          <w:lang w:val="en-AU"/>
        </w:rPr>
        <w:t>This topic includes:</w:t>
      </w:r>
    </w:p>
    <w:p w14:paraId="24D41198" w14:textId="77777777" w:rsidR="00E035FD" w:rsidRPr="000C4199" w:rsidRDefault="00E035FD" w:rsidP="00500C68">
      <w:pPr>
        <w:pStyle w:val="VCAAbullet"/>
        <w:rPr>
          <w:lang w:val="en-AU"/>
        </w:rPr>
      </w:pPr>
      <w:r w:rsidRPr="000C4199">
        <w:rPr>
          <w:lang w:val="en-AU"/>
        </w:rPr>
        <w:t>the concepts, conventions and notations of walks, trails, paths, cycles and circuits</w:t>
      </w:r>
    </w:p>
    <w:p w14:paraId="76B3C25E" w14:textId="4FAD0779" w:rsidR="00E035FD" w:rsidRPr="000C4199" w:rsidRDefault="00E035FD" w:rsidP="00500C68">
      <w:pPr>
        <w:pStyle w:val="VCAAbullet"/>
        <w:rPr>
          <w:lang w:val="en-AU"/>
        </w:rPr>
      </w:pPr>
      <w:r w:rsidRPr="000C4199">
        <w:rPr>
          <w:lang w:val="en-AU"/>
        </w:rPr>
        <w:t xml:space="preserve">Eulerian trails and Eulerian circuits: the conditions for a graph to have </w:t>
      </w:r>
      <w:r w:rsidR="00303E7F">
        <w:rPr>
          <w:lang w:val="en-AU"/>
        </w:rPr>
        <w:t>a</w:t>
      </w:r>
      <w:r w:rsidR="00303E7F" w:rsidRPr="000C4199">
        <w:rPr>
          <w:lang w:val="en-AU"/>
        </w:rPr>
        <w:t xml:space="preserve"> </w:t>
      </w:r>
      <w:r w:rsidRPr="000C4199">
        <w:rPr>
          <w:lang w:val="en-AU"/>
        </w:rPr>
        <w:t xml:space="preserve">Eulerian trail or </w:t>
      </w:r>
      <w:r w:rsidR="00303E7F">
        <w:rPr>
          <w:lang w:val="en-AU"/>
        </w:rPr>
        <w:t>a</w:t>
      </w:r>
      <w:r w:rsidR="00303E7F" w:rsidRPr="000C4199">
        <w:rPr>
          <w:lang w:val="en-AU"/>
        </w:rPr>
        <w:t xml:space="preserve"> </w:t>
      </w:r>
      <w:r w:rsidRPr="000C4199">
        <w:rPr>
          <w:lang w:val="en-AU"/>
        </w:rPr>
        <w:t>Eulerian circuit, properties and applications</w:t>
      </w:r>
    </w:p>
    <w:p w14:paraId="69347B4B" w14:textId="77777777" w:rsidR="00E035FD" w:rsidRPr="000C4199" w:rsidRDefault="00E035FD" w:rsidP="00500C68">
      <w:pPr>
        <w:pStyle w:val="VCAAbullet"/>
        <w:rPr>
          <w:lang w:val="en-AU"/>
        </w:rPr>
      </w:pPr>
      <w:r w:rsidRPr="000C4199">
        <w:rPr>
          <w:lang w:val="en-AU"/>
        </w:rPr>
        <w:t>Hamiltonian paths and cycles: properties and applications.</w:t>
      </w:r>
    </w:p>
    <w:p w14:paraId="1D6AE2DC" w14:textId="77777777" w:rsidR="00E035FD" w:rsidRPr="007C7953" w:rsidRDefault="00E035FD" w:rsidP="00E035FD">
      <w:pPr>
        <w:pStyle w:val="VCAAHeading4"/>
        <w:rPr>
          <w:lang w:val="en-AU"/>
        </w:rPr>
      </w:pPr>
      <w:r w:rsidRPr="007C7953">
        <w:rPr>
          <w:lang w:val="en-AU"/>
        </w:rPr>
        <w:t>Trees and minimum connector problems</w:t>
      </w:r>
    </w:p>
    <w:p w14:paraId="288DDA01" w14:textId="7B9D0291" w:rsidR="00E035FD" w:rsidRPr="000C4199" w:rsidRDefault="00E035FD" w:rsidP="00E035FD">
      <w:pPr>
        <w:pStyle w:val="VCAAbody"/>
        <w:rPr>
          <w:lang w:val="en-AU"/>
        </w:rPr>
      </w:pPr>
      <w:r w:rsidRPr="000C4199">
        <w:rPr>
          <w:lang w:val="en-AU"/>
        </w:rPr>
        <w:t>This topic includes:</w:t>
      </w:r>
    </w:p>
    <w:p w14:paraId="64F12829" w14:textId="77777777" w:rsidR="00E035FD" w:rsidRPr="000C4199" w:rsidRDefault="00E035FD" w:rsidP="00500C68">
      <w:pPr>
        <w:pStyle w:val="VCAAbullet"/>
        <w:rPr>
          <w:lang w:val="en-AU"/>
        </w:rPr>
      </w:pPr>
      <w:r w:rsidRPr="000C4199">
        <w:rPr>
          <w:lang w:val="en-AU"/>
        </w:rPr>
        <w:t>trees and spanning trees</w:t>
      </w:r>
    </w:p>
    <w:p w14:paraId="129E97E5" w14:textId="77777777" w:rsidR="00E035FD" w:rsidRPr="000C4199" w:rsidRDefault="00E035FD" w:rsidP="00B1318E">
      <w:pPr>
        <w:pStyle w:val="VCAAbullet"/>
        <w:ind w:right="0"/>
        <w:rPr>
          <w:lang w:val="en-AU"/>
        </w:rPr>
      </w:pPr>
      <w:r w:rsidRPr="000C4199">
        <w:rPr>
          <w:lang w:val="en-AU"/>
        </w:rPr>
        <w:t>minimum spanning trees in a weighed connected graph and their determination by inspection or by Prim’s algorithm</w:t>
      </w:r>
    </w:p>
    <w:p w14:paraId="6935EE5A" w14:textId="77777777" w:rsidR="00E035FD" w:rsidRPr="000C4199" w:rsidRDefault="00E035FD" w:rsidP="00500C68">
      <w:pPr>
        <w:pStyle w:val="VCAAbullet"/>
        <w:rPr>
          <w:lang w:val="en-AU"/>
        </w:rPr>
      </w:pPr>
      <w:r w:rsidRPr="000C4199">
        <w:rPr>
          <w:lang w:val="en-AU"/>
        </w:rPr>
        <w:t>use of minimal spanning trees to solve minimal connector problems.</w:t>
      </w:r>
    </w:p>
    <w:p w14:paraId="5505DB72" w14:textId="71F7AFB0" w:rsidR="00E035FD" w:rsidRPr="007C7953" w:rsidRDefault="00E035FD" w:rsidP="00E035FD">
      <w:pPr>
        <w:pStyle w:val="VCAAHeading4"/>
        <w:rPr>
          <w:lang w:val="en-AU"/>
        </w:rPr>
      </w:pPr>
      <w:r w:rsidRPr="007C7953">
        <w:rPr>
          <w:lang w:val="en-AU"/>
        </w:rPr>
        <w:t>Flow problems</w:t>
      </w:r>
    </w:p>
    <w:p w14:paraId="5CC07BB4" w14:textId="51787327" w:rsidR="00E035FD" w:rsidRPr="000C4199" w:rsidRDefault="00E035FD" w:rsidP="00E035FD">
      <w:pPr>
        <w:pStyle w:val="VCAAbody"/>
        <w:rPr>
          <w:lang w:val="en-AU"/>
        </w:rPr>
      </w:pPr>
      <w:r w:rsidRPr="000C4199">
        <w:rPr>
          <w:lang w:val="en-AU"/>
        </w:rPr>
        <w:t>This topic includes:</w:t>
      </w:r>
    </w:p>
    <w:p w14:paraId="5F5699AE" w14:textId="77777777" w:rsidR="00E035FD" w:rsidRPr="000C4199" w:rsidRDefault="00E035FD" w:rsidP="00500C68">
      <w:pPr>
        <w:pStyle w:val="VCAAbullet"/>
        <w:rPr>
          <w:lang w:val="en-AU"/>
        </w:rPr>
      </w:pPr>
      <w:r w:rsidRPr="000C4199">
        <w:rPr>
          <w:lang w:val="en-AU"/>
        </w:rPr>
        <w:t>use of networks to model flow problems: capacity, sinks and sources</w:t>
      </w:r>
    </w:p>
    <w:p w14:paraId="18529AA1" w14:textId="77777777" w:rsidR="00E035FD" w:rsidRPr="000C4199" w:rsidRDefault="00E035FD" w:rsidP="00500C68">
      <w:pPr>
        <w:pStyle w:val="VCAAbullet"/>
        <w:rPr>
          <w:lang w:val="en-AU"/>
        </w:rPr>
      </w:pPr>
      <w:r w:rsidRPr="000C4199">
        <w:rPr>
          <w:lang w:val="en-AU"/>
        </w:rPr>
        <w:t>solution of small-scale network flow problems by inspection and the use of the</w:t>
      </w:r>
      <w:r w:rsidR="00DA63F6" w:rsidRPr="000C4199">
        <w:rPr>
          <w:lang w:val="en-AU"/>
        </w:rPr>
        <w:t xml:space="preserve"> </w:t>
      </w:r>
      <w:r w:rsidRPr="000C4199">
        <w:rPr>
          <w:lang w:val="en-AU"/>
        </w:rPr>
        <w:t>‘maximum-flow minimum-cut’ theorem to aid the solution of larger scale problems.</w:t>
      </w:r>
    </w:p>
    <w:p w14:paraId="3402D3FA" w14:textId="77777777" w:rsidR="00E035FD" w:rsidRPr="007C7953" w:rsidRDefault="00E035FD" w:rsidP="00E035FD">
      <w:pPr>
        <w:pStyle w:val="VCAAHeading4"/>
        <w:rPr>
          <w:lang w:val="en-AU"/>
        </w:rPr>
      </w:pPr>
      <w:r w:rsidRPr="007C7953">
        <w:rPr>
          <w:lang w:val="en-AU"/>
        </w:rPr>
        <w:t>Shortest path problems</w:t>
      </w:r>
    </w:p>
    <w:p w14:paraId="6B8AEE37" w14:textId="14E69063" w:rsidR="00E035FD" w:rsidRPr="000C4199" w:rsidRDefault="00E035FD" w:rsidP="00E035FD">
      <w:pPr>
        <w:pStyle w:val="VCAAbody"/>
        <w:rPr>
          <w:lang w:val="en-AU"/>
        </w:rPr>
      </w:pPr>
      <w:r w:rsidRPr="000C4199">
        <w:rPr>
          <w:lang w:val="en-AU"/>
        </w:rPr>
        <w:t>This topic includes:</w:t>
      </w:r>
    </w:p>
    <w:p w14:paraId="4BE1B05C" w14:textId="77777777" w:rsidR="00E035FD" w:rsidRPr="000C4199" w:rsidRDefault="00E035FD" w:rsidP="00500C68">
      <w:pPr>
        <w:pStyle w:val="VCAAbullet"/>
        <w:rPr>
          <w:lang w:val="en-AU"/>
        </w:rPr>
      </w:pPr>
      <w:r w:rsidRPr="000C4199">
        <w:rPr>
          <w:lang w:val="en-AU"/>
        </w:rPr>
        <w:t>determination of the shortest path between two specified vertices in a graph, digraph or network by inspection</w:t>
      </w:r>
    </w:p>
    <w:p w14:paraId="2C37A758" w14:textId="77777777" w:rsidR="00E035FD" w:rsidRPr="000C4199" w:rsidRDefault="00E035FD" w:rsidP="00B1318E">
      <w:pPr>
        <w:pStyle w:val="VCAAbullet"/>
        <w:ind w:right="0"/>
        <w:rPr>
          <w:lang w:val="en-AU"/>
        </w:rPr>
      </w:pPr>
      <w:r w:rsidRPr="000C4199">
        <w:rPr>
          <w:lang w:val="en-AU"/>
        </w:rPr>
        <w:t>Dijkstra’s algorithm and its use to determine the shortest path between a given vertex and each of the other vertices in a weighted graph or network.</w:t>
      </w:r>
    </w:p>
    <w:p w14:paraId="6E1BA05A" w14:textId="77777777" w:rsidR="00E035FD" w:rsidRPr="007C7953" w:rsidRDefault="00E035FD" w:rsidP="00E035FD">
      <w:pPr>
        <w:pStyle w:val="VCAAHeading4"/>
        <w:rPr>
          <w:lang w:val="en-AU"/>
        </w:rPr>
      </w:pPr>
      <w:r w:rsidRPr="007C7953">
        <w:rPr>
          <w:lang w:val="en-AU"/>
        </w:rPr>
        <w:t>Matching problems</w:t>
      </w:r>
    </w:p>
    <w:p w14:paraId="34E37E2E" w14:textId="6C3DEB0C" w:rsidR="00E035FD" w:rsidRPr="000C4199" w:rsidRDefault="00E035FD" w:rsidP="00E035FD">
      <w:pPr>
        <w:pStyle w:val="VCAAbody"/>
        <w:rPr>
          <w:lang w:val="en-AU"/>
        </w:rPr>
      </w:pPr>
      <w:r w:rsidRPr="000C4199">
        <w:rPr>
          <w:lang w:val="en-AU"/>
        </w:rPr>
        <w:t>This topic includes:</w:t>
      </w:r>
    </w:p>
    <w:p w14:paraId="166C6A54" w14:textId="77777777" w:rsidR="00E035FD" w:rsidRPr="000C4199" w:rsidRDefault="00E035FD" w:rsidP="00500C68">
      <w:pPr>
        <w:pStyle w:val="VCAAbullet"/>
        <w:rPr>
          <w:lang w:val="en-AU"/>
        </w:rPr>
      </w:pPr>
      <w:r w:rsidRPr="000C4199">
        <w:rPr>
          <w:lang w:val="en-AU"/>
        </w:rPr>
        <w:t>use of a bipartite graph and its tabular or matrix form to represent a matching problem</w:t>
      </w:r>
    </w:p>
    <w:p w14:paraId="5837D428" w14:textId="67DA8B02" w:rsidR="00E035FD" w:rsidRPr="000C4199" w:rsidRDefault="00E035FD" w:rsidP="00B1318E">
      <w:pPr>
        <w:pStyle w:val="VCAAbullet"/>
        <w:ind w:right="0"/>
        <w:rPr>
          <w:lang w:val="en-AU"/>
        </w:rPr>
      </w:pPr>
      <w:r w:rsidRPr="000C4199">
        <w:rPr>
          <w:lang w:val="en-AU"/>
        </w:rPr>
        <w:t>determination of the optimum assignment</w:t>
      </w:r>
      <w:r w:rsidR="00D4148C">
        <w:rPr>
          <w:lang w:val="en-AU"/>
        </w:rPr>
        <w:t>(</w:t>
      </w:r>
      <w:r w:rsidRPr="000C4199">
        <w:rPr>
          <w:lang w:val="en-AU"/>
        </w:rPr>
        <w:t>s</w:t>
      </w:r>
      <w:r w:rsidR="00D4148C">
        <w:rPr>
          <w:lang w:val="en-AU"/>
        </w:rPr>
        <w:t>)</w:t>
      </w:r>
      <w:r w:rsidRPr="000C4199">
        <w:rPr>
          <w:lang w:val="en-AU"/>
        </w:rPr>
        <w:t xml:space="preserve"> of people or machines to tasks by inspection or by use of the Hungarian algorithm for larger scale problems.</w:t>
      </w:r>
    </w:p>
    <w:p w14:paraId="70D2F2D9" w14:textId="77777777" w:rsidR="00E035FD" w:rsidRPr="007C7953" w:rsidRDefault="00E035FD" w:rsidP="00E035FD">
      <w:pPr>
        <w:pStyle w:val="VCAAHeading4"/>
        <w:rPr>
          <w:lang w:val="en-AU"/>
        </w:rPr>
      </w:pPr>
      <w:r w:rsidRPr="007C7953">
        <w:rPr>
          <w:lang w:val="en-AU"/>
        </w:rPr>
        <w:t>Scheduling problems and critical path analysis</w:t>
      </w:r>
    </w:p>
    <w:p w14:paraId="67BB5362" w14:textId="1E6F1755" w:rsidR="00E035FD" w:rsidRPr="000C4199" w:rsidRDefault="00E035FD" w:rsidP="00E035FD">
      <w:pPr>
        <w:pStyle w:val="VCAAbody"/>
        <w:rPr>
          <w:lang w:val="en-AU"/>
        </w:rPr>
      </w:pPr>
      <w:r w:rsidRPr="000C4199">
        <w:rPr>
          <w:lang w:val="en-AU"/>
        </w:rPr>
        <w:t>This topic includes:</w:t>
      </w:r>
    </w:p>
    <w:p w14:paraId="187ACDD1" w14:textId="77777777" w:rsidR="00E035FD" w:rsidRPr="000C4199" w:rsidRDefault="00E035FD" w:rsidP="00500C68">
      <w:pPr>
        <w:pStyle w:val="VCAAbullet"/>
        <w:rPr>
          <w:lang w:val="en-AU"/>
        </w:rPr>
      </w:pPr>
      <w:r w:rsidRPr="000C4199">
        <w:rPr>
          <w:lang w:val="en-AU"/>
        </w:rPr>
        <w:t>construction of an activity network from a precedence table (or equivalent) including the use of dummy activities where necessary</w:t>
      </w:r>
    </w:p>
    <w:p w14:paraId="3A367E07" w14:textId="77777777" w:rsidR="00E035FD" w:rsidRPr="000C4199" w:rsidRDefault="00E035FD" w:rsidP="00500C68">
      <w:pPr>
        <w:pStyle w:val="VCAAbullet"/>
        <w:rPr>
          <w:lang w:val="en-AU"/>
        </w:rPr>
      </w:pPr>
      <w:r w:rsidRPr="000C4199">
        <w:rPr>
          <w:lang w:val="en-AU"/>
        </w:rPr>
        <w:t>use of forward and backward scanning to determine the earliest starting times (EST) and latest starting times (LST) for each activity</w:t>
      </w:r>
    </w:p>
    <w:p w14:paraId="578DA7BC" w14:textId="77777777" w:rsidR="00E035FD" w:rsidRPr="000C4199" w:rsidRDefault="00E035FD" w:rsidP="00500C68">
      <w:pPr>
        <w:pStyle w:val="VCAAbullet"/>
        <w:rPr>
          <w:lang w:val="en-AU"/>
        </w:rPr>
      </w:pPr>
      <w:r w:rsidRPr="000C4199">
        <w:rPr>
          <w:lang w:val="en-AU"/>
        </w:rPr>
        <w:t>use of earliest starting times and latest starting times to identify the critical path in the network and determine the float times for non-critical activities</w:t>
      </w:r>
    </w:p>
    <w:p w14:paraId="7068C54A" w14:textId="77777777" w:rsidR="00E035FD" w:rsidRPr="000C4199" w:rsidRDefault="00E035FD" w:rsidP="00500C68">
      <w:pPr>
        <w:pStyle w:val="VCAAbullet"/>
        <w:rPr>
          <w:lang w:val="en-AU"/>
        </w:rPr>
      </w:pPr>
      <w:r w:rsidRPr="000C4199">
        <w:rPr>
          <w:lang w:val="en-AU"/>
        </w:rPr>
        <w:t>use of crashing to reduce the completion time of the project or task being modelled.</w:t>
      </w:r>
    </w:p>
    <w:p w14:paraId="7E659A98" w14:textId="77777777" w:rsidR="00E035FD" w:rsidRPr="000C4199" w:rsidRDefault="00E035FD" w:rsidP="00E035FD">
      <w:pPr>
        <w:pStyle w:val="VCAAHeading2"/>
        <w:rPr>
          <w:lang w:val="en-AU"/>
        </w:rPr>
      </w:pPr>
      <w:bookmarkStart w:id="209" w:name="_Toc71028393"/>
      <w:r w:rsidRPr="000C4199">
        <w:rPr>
          <w:lang w:val="en-AU"/>
        </w:rPr>
        <w:t>Outcomes</w:t>
      </w:r>
      <w:bookmarkEnd w:id="209"/>
    </w:p>
    <w:p w14:paraId="1AE8BD05" w14:textId="5AE8B289" w:rsidR="00E035FD" w:rsidRPr="000C4199" w:rsidRDefault="00E035FD" w:rsidP="00E035FD">
      <w:pPr>
        <w:pStyle w:val="VCAAbody"/>
        <w:rPr>
          <w:lang w:val="en-AU"/>
        </w:rPr>
      </w:pPr>
      <w:r w:rsidRPr="000C4199">
        <w:rPr>
          <w:lang w:val="en-AU"/>
        </w:rPr>
        <w:t xml:space="preserve">For each unit the student is required to demonstrate achievement of three outcomes. As a set these outcomes encompass all of the areas of study for each unit. For each of Unit 3 and Unit 4 the outcomes as </w:t>
      </w:r>
      <w:r w:rsidR="00B1318E">
        <w:rPr>
          <w:lang w:val="en-AU"/>
        </w:rPr>
        <w:br/>
      </w:r>
      <w:r w:rsidRPr="000C4199">
        <w:rPr>
          <w:lang w:val="en-AU"/>
        </w:rPr>
        <w:t>a set apply to the content from the areas of study covered in that unit.</w:t>
      </w:r>
    </w:p>
    <w:p w14:paraId="6DA82FC5" w14:textId="77777777" w:rsidR="00E035FD" w:rsidRPr="000C4199" w:rsidRDefault="00E035FD" w:rsidP="00E035FD">
      <w:pPr>
        <w:pStyle w:val="VCAAHeading3"/>
        <w:rPr>
          <w:lang w:val="en-AU"/>
        </w:rPr>
      </w:pPr>
      <w:r w:rsidRPr="000C4199">
        <w:rPr>
          <w:lang w:val="en-AU"/>
        </w:rPr>
        <w:t>Outcome 1</w:t>
      </w:r>
    </w:p>
    <w:p w14:paraId="683D994B" w14:textId="15F295A7" w:rsidR="00E035FD" w:rsidRPr="000C4199" w:rsidRDefault="00E035FD" w:rsidP="00E035FD">
      <w:pPr>
        <w:pStyle w:val="VCAAbody"/>
        <w:rPr>
          <w:lang w:val="en-AU"/>
        </w:rPr>
      </w:pPr>
      <w:r w:rsidRPr="000C4199">
        <w:rPr>
          <w:lang w:val="en-AU"/>
        </w:rPr>
        <w:t>On completion of this unit the student should be able to define and explain key concepts as specified in the content from the areas of study and apply a range of related mathematical routines and procedures.</w:t>
      </w:r>
    </w:p>
    <w:p w14:paraId="1E2EAE7C" w14:textId="77777777" w:rsidR="00E035FD" w:rsidRPr="000C4199" w:rsidRDefault="00E035FD" w:rsidP="00E035FD">
      <w:pPr>
        <w:pStyle w:val="VCAAbody"/>
        <w:rPr>
          <w:color w:val="auto"/>
          <w:lang w:val="en-AU"/>
        </w:rPr>
      </w:pPr>
      <w:r w:rsidRPr="000C4199">
        <w:rPr>
          <w:color w:val="auto"/>
          <w:lang w:val="en-AU"/>
        </w:rPr>
        <w:t>To achieve this outcome the student will draw on key knowledge and key skills outlined in all the areas of study.</w:t>
      </w:r>
    </w:p>
    <w:p w14:paraId="7FE89586" w14:textId="5560C877" w:rsidR="00E035FD" w:rsidRPr="000C4199" w:rsidRDefault="00E035FD" w:rsidP="00E035FD">
      <w:pPr>
        <w:pStyle w:val="VCAAHeading3"/>
        <w:rPr>
          <w:lang w:val="en-AU"/>
        </w:rPr>
      </w:pPr>
      <w:r w:rsidRPr="000C4199">
        <w:rPr>
          <w:lang w:val="en-AU"/>
        </w:rPr>
        <w:t>Area of Study 1</w:t>
      </w:r>
      <w:r w:rsidR="00164E62">
        <w:rPr>
          <w:lang w:val="en-AU"/>
        </w:rPr>
        <w:t xml:space="preserve"> </w:t>
      </w:r>
      <w:r w:rsidRPr="000C4199">
        <w:rPr>
          <w:lang w:val="en-AU"/>
        </w:rPr>
        <w:t xml:space="preserve">– Data analysis, probability and statistics </w:t>
      </w:r>
    </w:p>
    <w:p w14:paraId="18BD24A7" w14:textId="77777777" w:rsidR="00E035FD" w:rsidRPr="000C4199" w:rsidRDefault="00E035FD" w:rsidP="00E035FD">
      <w:pPr>
        <w:pStyle w:val="VCAAHeading5"/>
        <w:rPr>
          <w:lang w:val="en-AU"/>
        </w:rPr>
      </w:pPr>
      <w:r w:rsidRPr="000C4199">
        <w:rPr>
          <w:lang w:val="en-AU"/>
        </w:rPr>
        <w:t xml:space="preserve">Key knowledge </w:t>
      </w:r>
    </w:p>
    <w:p w14:paraId="2B33CE98" w14:textId="7DBD5D07" w:rsidR="00E035FD" w:rsidRPr="000C4199" w:rsidRDefault="00E035FD" w:rsidP="00500C68">
      <w:pPr>
        <w:pStyle w:val="VCAAbullet"/>
        <w:rPr>
          <w:lang w:val="en-AU"/>
        </w:rPr>
      </w:pPr>
      <w:r w:rsidRPr="000C4199">
        <w:rPr>
          <w:lang w:val="en-AU"/>
        </w:rPr>
        <w:t>types of data: categorical (nominal and ordinal) and nume</w:t>
      </w:r>
      <w:r w:rsidR="00B1318E">
        <w:rPr>
          <w:lang w:val="en-AU"/>
        </w:rPr>
        <w:t>rical (discrete and continuous)</w:t>
      </w:r>
    </w:p>
    <w:p w14:paraId="7D897255" w14:textId="01D6F0F3" w:rsidR="00E035FD" w:rsidRPr="000C4199" w:rsidRDefault="00E035FD" w:rsidP="00500C68">
      <w:pPr>
        <w:pStyle w:val="VCAAbullet"/>
        <w:rPr>
          <w:lang w:val="en-AU"/>
        </w:rPr>
      </w:pPr>
      <w:r w:rsidRPr="000C4199">
        <w:rPr>
          <w:lang w:val="en-AU"/>
        </w:rPr>
        <w:t>frequency tables, bar charts including segmented bar charts, histograms, stem plots, dot plots, and their application in the context of displaying and describing distributio</w:t>
      </w:r>
      <w:r w:rsidR="00B1318E">
        <w:rPr>
          <w:lang w:val="en-AU"/>
        </w:rPr>
        <w:t>ns</w:t>
      </w:r>
    </w:p>
    <w:p w14:paraId="1CF43445" w14:textId="2FB06DC9" w:rsidR="00E035FD" w:rsidRPr="000C4199" w:rsidRDefault="00E035FD" w:rsidP="00500C68">
      <w:pPr>
        <w:pStyle w:val="VCAAbullet"/>
        <w:rPr>
          <w:lang w:val="en-AU"/>
        </w:rPr>
      </w:pPr>
      <w:r w:rsidRPr="000C4199">
        <w:rPr>
          <w:lang w:val="en-AU"/>
        </w:rPr>
        <w:t>logarithmic (base 10) scales, an</w:t>
      </w:r>
      <w:r w:rsidR="00B1318E">
        <w:rPr>
          <w:lang w:val="en-AU"/>
        </w:rPr>
        <w:t>d their purpose and application</w:t>
      </w:r>
    </w:p>
    <w:p w14:paraId="5F860B9D" w14:textId="77777777" w:rsidR="00E035FD" w:rsidRPr="000C4199" w:rsidRDefault="00E035FD" w:rsidP="00500C68">
      <w:pPr>
        <w:pStyle w:val="VCAAbullet"/>
        <w:rPr>
          <w:lang w:val="en-AU"/>
        </w:rPr>
      </w:pPr>
      <w:r w:rsidRPr="000C4199">
        <w:rPr>
          <w:lang w:val="en-AU"/>
        </w:rPr>
        <w:t>the five-number summary and boxplots (including the designation an</w:t>
      </w:r>
      <w:r w:rsidR="00DA63F6" w:rsidRPr="000C4199">
        <w:rPr>
          <w:lang w:val="en-AU"/>
        </w:rPr>
        <w:t>d display of possible outliers)</w:t>
      </w:r>
    </w:p>
    <w:p w14:paraId="347869FE" w14:textId="77777777" w:rsidR="00E035FD" w:rsidRPr="000C4199" w:rsidRDefault="00E035FD" w:rsidP="00DD572C">
      <w:pPr>
        <w:pStyle w:val="VCAAbullet"/>
        <w:spacing w:line="276" w:lineRule="auto"/>
        <w:rPr>
          <w:lang w:val="en-AU"/>
        </w:rPr>
      </w:pPr>
      <w:r w:rsidRPr="000C4199">
        <w:rPr>
          <w:lang w:val="en-AU"/>
        </w:rPr>
        <w:t xml:space="preserve">mean </w:t>
      </w:r>
      <m:oMath>
        <m:acc>
          <m:accPr>
            <m:chr m:val="̅"/>
            <m:ctrlPr>
              <w:rPr>
                <w:rFonts w:ascii="Cambria Math" w:hAnsi="Cambria Math"/>
                <w:lang w:val="en-AU"/>
              </w:rPr>
            </m:ctrlPr>
          </m:accPr>
          <m:e>
            <m:r>
              <w:rPr>
                <w:rFonts w:ascii="Cambria Math" w:hAnsi="Cambria Math"/>
                <w:lang w:val="en-AU"/>
              </w:rPr>
              <m:t>x</m:t>
            </m:r>
          </m:e>
        </m:acc>
      </m:oMath>
      <w:r w:rsidRPr="000C4199">
        <w:rPr>
          <w:lang w:val="en-AU"/>
        </w:rPr>
        <w:t xml:space="preserve"> and sample standard deviation </w:t>
      </w:r>
      <m:oMath>
        <m:r>
          <w:rPr>
            <w:rFonts w:ascii="Cambria Math" w:hAnsi="Cambria Math"/>
            <w:lang w:val="en-AU"/>
          </w:rPr>
          <m:t>s</m:t>
        </m:r>
        <m:r>
          <m:rPr>
            <m:sty m:val="p"/>
          </m:rPr>
          <w:rPr>
            <w:rFonts w:ascii="Cambria Math" w:hAnsi="Cambria Math"/>
            <w:lang w:val="en-AU"/>
          </w:rPr>
          <m:t>=</m:t>
        </m:r>
        <m:rad>
          <m:radPr>
            <m:degHide m:val="1"/>
            <m:ctrlPr>
              <w:rPr>
                <w:rFonts w:ascii="Cambria Math" w:hAnsi="Cambria Math"/>
                <w:lang w:val="en-AU"/>
              </w:rPr>
            </m:ctrlPr>
          </m:radPr>
          <m:deg/>
          <m:e>
            <m:f>
              <m:fPr>
                <m:ctrlPr>
                  <w:rPr>
                    <w:rFonts w:ascii="Cambria Math" w:hAnsi="Cambria Math"/>
                    <w:lang w:val="en-AU"/>
                  </w:rPr>
                </m:ctrlPr>
              </m:fPr>
              <m:num>
                <m:nary>
                  <m:naryPr>
                    <m:chr m:val="∑"/>
                    <m:limLoc m:val="undOvr"/>
                    <m:subHide m:val="1"/>
                    <m:supHide m:val="1"/>
                    <m:ctrlPr>
                      <w:rPr>
                        <w:rFonts w:ascii="Cambria Math" w:hAnsi="Cambria Math"/>
                        <w:lang w:val="en-AU"/>
                      </w:rPr>
                    </m:ctrlPr>
                  </m:naryPr>
                  <m:sub/>
                  <m:sup/>
                  <m:e>
                    <m:sSup>
                      <m:sSupPr>
                        <m:ctrlPr>
                          <w:rPr>
                            <w:rFonts w:ascii="Cambria Math" w:hAnsi="Cambria Math"/>
                            <w:lang w:val="en-AU"/>
                          </w:rPr>
                        </m:ctrlPr>
                      </m:sSupPr>
                      <m:e>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e>
                      <m:sup>
                        <m:r>
                          <m:rPr>
                            <m:sty m:val="p"/>
                          </m:rPr>
                          <w:rPr>
                            <w:rFonts w:ascii="Cambria Math" w:hAnsi="Cambria Math"/>
                            <w:lang w:val="en-AU"/>
                          </w:rPr>
                          <m:t>2</m:t>
                        </m:r>
                      </m:sup>
                    </m:sSup>
                  </m:e>
                </m:nary>
              </m:num>
              <m:den>
                <m:r>
                  <w:rPr>
                    <w:rFonts w:ascii="Cambria Math" w:hAnsi="Cambria Math"/>
                    <w:lang w:val="en-AU"/>
                  </w:rPr>
                  <m:t>n</m:t>
                </m:r>
                <m:r>
                  <m:rPr>
                    <m:sty m:val="p"/>
                  </m:rPr>
                  <w:rPr>
                    <w:rFonts w:ascii="Cambria Math" w:hAnsi="Cambria Math"/>
                    <w:lang w:val="en-AU"/>
                  </w:rPr>
                  <m:t>-1</m:t>
                </m:r>
              </m:den>
            </m:f>
          </m:e>
        </m:rad>
      </m:oMath>
    </w:p>
    <w:p w14:paraId="0A86F497" w14:textId="63055EC5" w:rsidR="00E035FD" w:rsidRPr="000C4199" w:rsidRDefault="00E035FD" w:rsidP="00500C68">
      <w:pPr>
        <w:pStyle w:val="VCAAbullet"/>
        <w:rPr>
          <w:lang w:val="en-AU"/>
        </w:rPr>
      </w:pPr>
      <w:r w:rsidRPr="000C4199">
        <w:rPr>
          <w:lang w:val="en-AU"/>
        </w:rPr>
        <w:t>the normal model and the 68–95–99.7% rule, and standardised values (</w:t>
      </w:r>
      <m:oMath>
        <m:r>
          <w:rPr>
            <w:rFonts w:ascii="Cambria Math" w:hAnsi="Cambria Math"/>
            <w:sz w:val="22"/>
            <w:szCs w:val="22"/>
            <w:lang w:val="en-AU"/>
          </w:rPr>
          <m:t>z</m:t>
        </m:r>
      </m:oMath>
      <w:r w:rsidR="00B1318E">
        <w:rPr>
          <w:lang w:val="en-AU"/>
        </w:rPr>
        <w:t>-scores)</w:t>
      </w:r>
    </w:p>
    <w:p w14:paraId="76620AFC" w14:textId="77777777" w:rsidR="00E035FD" w:rsidRPr="000C4199" w:rsidRDefault="00E035FD" w:rsidP="00500C68">
      <w:pPr>
        <w:pStyle w:val="VCAAbullet"/>
        <w:rPr>
          <w:lang w:val="en-AU"/>
        </w:rPr>
      </w:pPr>
      <w:r w:rsidRPr="000C4199">
        <w:rPr>
          <w:lang w:val="en-AU"/>
        </w:rPr>
        <w:t>res</w:t>
      </w:r>
      <w:r w:rsidR="00DA63F6" w:rsidRPr="000C4199">
        <w:rPr>
          <w:lang w:val="en-AU"/>
        </w:rPr>
        <w:t>ponse and explanatory variables</w:t>
      </w:r>
    </w:p>
    <w:p w14:paraId="2A4C665A" w14:textId="77777777" w:rsidR="00E035FD" w:rsidRPr="000C4199" w:rsidRDefault="00E035FD" w:rsidP="00500C68">
      <w:pPr>
        <w:pStyle w:val="VCAAbullet"/>
        <w:rPr>
          <w:lang w:val="en-AU"/>
        </w:rPr>
      </w:pPr>
      <w:r w:rsidRPr="000C4199">
        <w:rPr>
          <w:lang w:val="en-AU"/>
        </w:rPr>
        <w:t>two-way frequency tables, segmented bar charts, back-to-back stem plots, parallel boxplots, and scatterplots, and their application in the context of identify</w:t>
      </w:r>
      <w:r w:rsidR="00DA63F6" w:rsidRPr="000C4199">
        <w:rPr>
          <w:lang w:val="en-AU"/>
        </w:rPr>
        <w:t>ing and describing associations</w:t>
      </w:r>
    </w:p>
    <w:p w14:paraId="4FFF4776" w14:textId="433062AD" w:rsidR="00E035FD" w:rsidRDefault="00E035FD" w:rsidP="00500C68">
      <w:pPr>
        <w:pStyle w:val="VCAAbullet"/>
        <w:rPr>
          <w:lang w:val="en-AU"/>
        </w:rPr>
      </w:pPr>
      <w:r w:rsidRPr="000C4199">
        <w:rPr>
          <w:lang w:val="en-AU"/>
        </w:rPr>
        <w:t xml:space="preserve">correlation coefficient, </w:t>
      </w:r>
      <m:oMath>
        <m:r>
          <w:rPr>
            <w:rFonts w:ascii="Cambria Math" w:hAnsi="Cambria Math"/>
            <w:sz w:val="22"/>
            <w:szCs w:val="22"/>
            <w:lang w:val="en-AU"/>
          </w:rPr>
          <m:t>r</m:t>
        </m:r>
      </m:oMath>
      <w:r w:rsidRPr="000C4199">
        <w:rPr>
          <w:lang w:val="en-AU"/>
        </w:rPr>
        <w:t>, its interpretation, the issue of c</w:t>
      </w:r>
      <w:r w:rsidR="00DA63F6" w:rsidRPr="000C4199">
        <w:rPr>
          <w:lang w:val="en-AU"/>
        </w:rPr>
        <w:t>orrelation and cause and effect</w:t>
      </w:r>
    </w:p>
    <w:p w14:paraId="32465EE4" w14:textId="5BDCC81D" w:rsidR="00F3728D" w:rsidRPr="00CB1EE1" w:rsidRDefault="00F3728D" w:rsidP="00500C68">
      <w:pPr>
        <w:pStyle w:val="VCAAbullet"/>
        <w:rPr>
          <w:lang w:val="en-AU"/>
        </w:rPr>
      </w:pPr>
      <w:r w:rsidRPr="00CB1EE1">
        <w:rPr>
          <w:lang w:val="en-AU"/>
        </w:rPr>
        <w:t xml:space="preserve">coefficient of </w:t>
      </w:r>
      <w:r w:rsidR="00CB1EE1" w:rsidRPr="00CB1EE1">
        <w:rPr>
          <w:lang w:val="en-AU"/>
        </w:rPr>
        <w:t>determination</w:t>
      </w:r>
      <w:r w:rsidRPr="00CB1EE1">
        <w:rPr>
          <w:lang w:val="en-AU"/>
        </w:rPr>
        <w:t>, its interpretation</w:t>
      </w:r>
    </w:p>
    <w:p w14:paraId="0F655FA0" w14:textId="77777777" w:rsidR="00E035FD" w:rsidRPr="000C4199" w:rsidRDefault="00E035FD" w:rsidP="00500C68">
      <w:pPr>
        <w:pStyle w:val="VCAAbullet"/>
        <w:rPr>
          <w:lang w:val="en-AU"/>
        </w:rPr>
      </w:pPr>
      <w:r w:rsidRPr="000C4199">
        <w:rPr>
          <w:lang w:val="en-AU"/>
        </w:rPr>
        <w:t>least squares line and its use i</w:t>
      </w:r>
      <w:r w:rsidR="00DA63F6" w:rsidRPr="000C4199">
        <w:rPr>
          <w:lang w:val="en-AU"/>
        </w:rPr>
        <w:t>n modelling linear associations</w:t>
      </w:r>
    </w:p>
    <w:p w14:paraId="3F1223DD" w14:textId="77777777" w:rsidR="00E035FD" w:rsidRPr="000C4199" w:rsidRDefault="00E035FD" w:rsidP="00500C68">
      <w:pPr>
        <w:pStyle w:val="VCAAbullet"/>
        <w:rPr>
          <w:lang w:val="en-AU"/>
        </w:rPr>
      </w:pPr>
      <w:r w:rsidRPr="000C4199">
        <w:rPr>
          <w:lang w:val="en-AU"/>
        </w:rPr>
        <w:t>data</w:t>
      </w:r>
      <w:r w:rsidR="00DA63F6" w:rsidRPr="000C4199">
        <w:rPr>
          <w:lang w:val="en-AU"/>
        </w:rPr>
        <w:t xml:space="preserve"> transformation and its purpose</w:t>
      </w:r>
    </w:p>
    <w:p w14:paraId="35F6AB9A" w14:textId="7B060EBD" w:rsidR="00E035FD" w:rsidRPr="000C4199" w:rsidRDefault="00E035FD" w:rsidP="00500C68">
      <w:pPr>
        <w:pStyle w:val="VCAAbullet"/>
        <w:rPr>
          <w:lang w:val="en-AU"/>
        </w:rPr>
      </w:pPr>
      <w:r w:rsidRPr="000C4199">
        <w:rPr>
          <w:lang w:val="en-AU"/>
        </w:rPr>
        <w:t>time series data and</w:t>
      </w:r>
      <w:r w:rsidR="00CA7B86">
        <w:rPr>
          <w:lang w:val="en-AU"/>
        </w:rPr>
        <w:t xml:space="preserve"> its analysis</w:t>
      </w:r>
    </w:p>
    <w:p w14:paraId="53221660" w14:textId="77777777" w:rsidR="00E035FD" w:rsidRPr="000C4199" w:rsidRDefault="00E035FD" w:rsidP="00E035FD">
      <w:pPr>
        <w:pStyle w:val="VCAAHeading5"/>
        <w:rPr>
          <w:lang w:val="en-AU"/>
        </w:rPr>
      </w:pPr>
      <w:r w:rsidRPr="000C4199">
        <w:rPr>
          <w:lang w:val="en-AU"/>
        </w:rPr>
        <w:t>Key skills</w:t>
      </w:r>
    </w:p>
    <w:p w14:paraId="5DC13C23" w14:textId="77777777" w:rsidR="00E035FD" w:rsidRPr="000C4199" w:rsidRDefault="00E035FD" w:rsidP="00500C68">
      <w:pPr>
        <w:pStyle w:val="VCAAbullet"/>
        <w:rPr>
          <w:lang w:val="en-AU"/>
        </w:rPr>
      </w:pPr>
      <w:r w:rsidRPr="000C4199">
        <w:rPr>
          <w:lang w:val="en-AU"/>
        </w:rPr>
        <w:t>construct frequency tables and bar charts and use them to describe and interpret the distrib</w:t>
      </w:r>
      <w:r w:rsidR="00DA63F6" w:rsidRPr="000C4199">
        <w:rPr>
          <w:lang w:val="en-AU"/>
        </w:rPr>
        <w:t>utions of categorical variables</w:t>
      </w:r>
    </w:p>
    <w:p w14:paraId="592CEDB2" w14:textId="7C599ACA" w:rsidR="00E035FD" w:rsidRPr="000C4199" w:rsidRDefault="00E035FD" w:rsidP="00500C68">
      <w:pPr>
        <w:pStyle w:val="VCAAbullet"/>
        <w:rPr>
          <w:lang w:val="en-AU"/>
        </w:rPr>
      </w:pPr>
      <w:r w:rsidRPr="000C4199">
        <w:rPr>
          <w:lang w:val="en-AU"/>
        </w:rPr>
        <w:t xml:space="preserve">answer statistical questions that require </w:t>
      </w:r>
      <w:r w:rsidR="00D4148C">
        <w:rPr>
          <w:lang w:val="en-AU"/>
        </w:rPr>
        <w:t>a knowledge of the distribution(</w:t>
      </w:r>
      <w:r w:rsidRPr="000C4199">
        <w:rPr>
          <w:lang w:val="en-AU"/>
        </w:rPr>
        <w:t>s</w:t>
      </w:r>
      <w:r w:rsidR="00D4148C">
        <w:rPr>
          <w:lang w:val="en-AU"/>
        </w:rPr>
        <w:t>)</w:t>
      </w:r>
      <w:r w:rsidRPr="000C4199">
        <w:rPr>
          <w:lang w:val="en-AU"/>
        </w:rPr>
        <w:t xml:space="preserve"> of one or more categorical v</w:t>
      </w:r>
      <w:r w:rsidR="00DA63F6" w:rsidRPr="000C4199">
        <w:rPr>
          <w:lang w:val="en-AU"/>
        </w:rPr>
        <w:t>ariables</w:t>
      </w:r>
    </w:p>
    <w:p w14:paraId="2BA79D7B" w14:textId="77777777" w:rsidR="00E035FD" w:rsidRPr="000C4199" w:rsidRDefault="00E035FD" w:rsidP="00B1318E">
      <w:pPr>
        <w:pStyle w:val="VCAAbullet"/>
        <w:ind w:right="141"/>
        <w:rPr>
          <w:lang w:val="en-AU"/>
        </w:rPr>
      </w:pPr>
      <w:r w:rsidRPr="000C4199">
        <w:rPr>
          <w:lang w:val="en-AU"/>
        </w:rPr>
        <w:t>construct stem and dot plots, boxplots, histograms and appropriate summary statistics and use them to describe and interpret the distr</w:t>
      </w:r>
      <w:r w:rsidR="00DA63F6" w:rsidRPr="000C4199">
        <w:rPr>
          <w:lang w:val="en-AU"/>
        </w:rPr>
        <w:t>ibutions of numerical variables</w:t>
      </w:r>
    </w:p>
    <w:p w14:paraId="58514D07" w14:textId="0809FD70" w:rsidR="00E035FD" w:rsidRPr="000C4199" w:rsidRDefault="00E035FD" w:rsidP="00500C68">
      <w:pPr>
        <w:pStyle w:val="VCAAbullet"/>
        <w:rPr>
          <w:lang w:val="en-AU"/>
        </w:rPr>
      </w:pPr>
      <w:r w:rsidRPr="000C4199">
        <w:rPr>
          <w:lang w:val="en-AU"/>
        </w:rPr>
        <w:t xml:space="preserve">answer statistical questions that require </w:t>
      </w:r>
      <w:r w:rsidR="00D4148C">
        <w:rPr>
          <w:lang w:val="en-AU"/>
        </w:rPr>
        <w:t>a knowledge of the distribution(</w:t>
      </w:r>
      <w:r w:rsidRPr="000C4199">
        <w:rPr>
          <w:lang w:val="en-AU"/>
        </w:rPr>
        <w:t>s</w:t>
      </w:r>
      <w:r w:rsidR="00D4148C">
        <w:rPr>
          <w:lang w:val="en-AU"/>
        </w:rPr>
        <w:t>)</w:t>
      </w:r>
      <w:r w:rsidRPr="000C4199">
        <w:rPr>
          <w:lang w:val="en-AU"/>
        </w:rPr>
        <w:t xml:space="preserve"> of one or more nume</w:t>
      </w:r>
      <w:r w:rsidR="00143F70">
        <w:rPr>
          <w:lang w:val="en-AU"/>
        </w:rPr>
        <w:t>rical variables</w:t>
      </w:r>
    </w:p>
    <w:p w14:paraId="4204DB1C" w14:textId="6FFCE971" w:rsidR="00E035FD" w:rsidRPr="000C4199" w:rsidRDefault="00E035FD" w:rsidP="00500C68">
      <w:pPr>
        <w:pStyle w:val="VCAAbullet"/>
        <w:rPr>
          <w:lang w:val="en-AU"/>
        </w:rPr>
      </w:pPr>
      <w:r w:rsidRPr="000C4199">
        <w:rPr>
          <w:lang w:val="en-AU"/>
        </w:rPr>
        <w:t xml:space="preserve">solve problems using </w:t>
      </w:r>
      <m:oMath>
        <m:r>
          <w:rPr>
            <w:rFonts w:ascii="Cambria Math" w:hAnsi="Cambria Math"/>
            <w:lang w:val="en-AU"/>
          </w:rPr>
          <m:t>z</m:t>
        </m:r>
      </m:oMath>
      <w:r w:rsidRPr="000C4199">
        <w:rPr>
          <w:lang w:val="en-AU"/>
        </w:rPr>
        <w:t>-</w:t>
      </w:r>
      <w:r w:rsidR="00DA63F6" w:rsidRPr="000C4199">
        <w:rPr>
          <w:lang w:val="en-AU"/>
        </w:rPr>
        <w:t>scores and the 68–95–99.7% rule</w:t>
      </w:r>
    </w:p>
    <w:p w14:paraId="4F56ABA5" w14:textId="77777777" w:rsidR="00E035FD" w:rsidRPr="000C4199" w:rsidRDefault="00E035FD" w:rsidP="00500C68">
      <w:pPr>
        <w:pStyle w:val="VCAAbullet"/>
        <w:rPr>
          <w:lang w:val="en-AU"/>
        </w:rPr>
      </w:pPr>
      <w:r w:rsidRPr="000C4199">
        <w:rPr>
          <w:lang w:val="en-AU"/>
        </w:rPr>
        <w:t>construct two-way tables and use them to identify and describe associations between two categorical variables</w:t>
      </w:r>
    </w:p>
    <w:p w14:paraId="4B03B70D" w14:textId="09A56E1E" w:rsidR="00E035FD" w:rsidRPr="000C4199" w:rsidRDefault="00E035FD" w:rsidP="00500C68">
      <w:pPr>
        <w:pStyle w:val="VCAAbullet"/>
        <w:rPr>
          <w:lang w:val="en-AU"/>
        </w:rPr>
      </w:pPr>
      <w:r w:rsidRPr="000C4199">
        <w:rPr>
          <w:lang w:val="en-AU"/>
        </w:rPr>
        <w:t>construct parallel boxplots and use them to identify and describe associations between a numerical vari</w:t>
      </w:r>
      <w:r w:rsidR="00143F70">
        <w:rPr>
          <w:lang w:val="en-AU"/>
        </w:rPr>
        <w:t>able and a categorical variable</w:t>
      </w:r>
    </w:p>
    <w:p w14:paraId="68924CF4" w14:textId="77777777" w:rsidR="00E035FD" w:rsidRPr="000C4199" w:rsidRDefault="00E035FD" w:rsidP="00500C68">
      <w:pPr>
        <w:pStyle w:val="VCAAbullet"/>
        <w:rPr>
          <w:lang w:val="en-AU"/>
        </w:rPr>
      </w:pPr>
      <w:r w:rsidRPr="000C4199">
        <w:rPr>
          <w:lang w:val="en-AU"/>
        </w:rPr>
        <w:t xml:space="preserve">construct scatterplots and use them to identify and describe associations </w:t>
      </w:r>
      <w:r w:rsidR="00DA63F6" w:rsidRPr="000C4199">
        <w:rPr>
          <w:lang w:val="en-AU"/>
        </w:rPr>
        <w:t>between two numerical variables</w:t>
      </w:r>
    </w:p>
    <w:p w14:paraId="4F9F27AC" w14:textId="77777777" w:rsidR="00E035FD" w:rsidRPr="000C4199" w:rsidRDefault="00E035FD" w:rsidP="00500C68">
      <w:pPr>
        <w:pStyle w:val="VCAAbullet"/>
        <w:rPr>
          <w:lang w:val="en-AU"/>
        </w:rPr>
      </w:pPr>
      <w:r w:rsidRPr="000C4199">
        <w:rPr>
          <w:lang w:val="en-AU"/>
        </w:rPr>
        <w:t xml:space="preserve">calculate the correlation coefficient, </w:t>
      </w:r>
      <m:oMath>
        <m:r>
          <w:rPr>
            <w:rFonts w:ascii="Cambria Math" w:hAnsi="Cambria Math"/>
            <w:sz w:val="22"/>
            <w:szCs w:val="22"/>
            <w:lang w:val="en-AU"/>
          </w:rPr>
          <m:t>r</m:t>
        </m:r>
      </m:oMath>
      <w:r w:rsidRPr="000C4199">
        <w:rPr>
          <w:lang w:val="en-AU"/>
        </w:rPr>
        <w:t>, and interpret it in th</w:t>
      </w:r>
      <w:r w:rsidR="00DA63F6" w:rsidRPr="000C4199">
        <w:rPr>
          <w:lang w:val="en-AU"/>
        </w:rPr>
        <w:t>e context of the data</w:t>
      </w:r>
    </w:p>
    <w:p w14:paraId="27C1D511" w14:textId="797FFFD4" w:rsidR="00E035FD" w:rsidRPr="000C4199" w:rsidRDefault="00E035FD" w:rsidP="00500C68">
      <w:pPr>
        <w:pStyle w:val="VCAAbullet"/>
        <w:rPr>
          <w:lang w:val="en-AU"/>
        </w:rPr>
      </w:pPr>
      <w:r w:rsidRPr="000C4199">
        <w:rPr>
          <w:lang w:val="en-AU"/>
        </w:rPr>
        <w:t>answer statistical questions that require a knowledge of the associat</w:t>
      </w:r>
      <w:r w:rsidR="00B1318E">
        <w:rPr>
          <w:lang w:val="en-AU"/>
        </w:rPr>
        <w:t>ions between pairs of variables</w:t>
      </w:r>
    </w:p>
    <w:p w14:paraId="5217B003" w14:textId="1B055301" w:rsidR="00E035FD" w:rsidRPr="000C4199" w:rsidRDefault="00E035FD" w:rsidP="00B1318E">
      <w:pPr>
        <w:pStyle w:val="VCAAbullet"/>
        <w:ind w:right="0"/>
        <w:rPr>
          <w:lang w:val="en-AU"/>
        </w:rPr>
      </w:pPr>
      <w:r w:rsidRPr="000C4199">
        <w:rPr>
          <w:lang w:val="en-AU"/>
        </w:rPr>
        <w:t>determine the equation of the least squares line giving the coefficients correct to a required number of decimal places or significant figures as specified</w:t>
      </w:r>
      <w:r w:rsidR="00447C86">
        <w:rPr>
          <w:lang w:val="en-AU"/>
        </w:rPr>
        <w:t>, and</w:t>
      </w:r>
      <w:r w:rsidRPr="000C4199">
        <w:rPr>
          <w:lang w:val="en-AU"/>
        </w:rPr>
        <w:t xml:space="preserve"> distinguish be</w:t>
      </w:r>
      <w:r w:rsidR="00B1318E">
        <w:rPr>
          <w:lang w:val="en-AU"/>
        </w:rPr>
        <w:t>tween correlation and causation</w:t>
      </w:r>
    </w:p>
    <w:p w14:paraId="71C83DD3" w14:textId="77777777" w:rsidR="00E035FD" w:rsidRPr="000C4199" w:rsidRDefault="00E035FD" w:rsidP="00500C68">
      <w:pPr>
        <w:pStyle w:val="VCAAbullet"/>
        <w:rPr>
          <w:lang w:val="en-AU"/>
        </w:rPr>
      </w:pPr>
      <w:r w:rsidRPr="000C4199">
        <w:rPr>
          <w:lang w:val="en-AU"/>
        </w:rPr>
        <w:t>use the least squares line of best fit to model and analyse the linear association between two numerical variables and interpret the model in the context of the association being model</w:t>
      </w:r>
      <w:r w:rsidR="00DA63F6" w:rsidRPr="000C4199">
        <w:rPr>
          <w:lang w:val="en-AU"/>
        </w:rPr>
        <w:t>led</w:t>
      </w:r>
    </w:p>
    <w:p w14:paraId="29F8C695" w14:textId="1B3893EA" w:rsidR="00E035FD" w:rsidRPr="000C4199" w:rsidRDefault="00E035FD" w:rsidP="00500C68">
      <w:pPr>
        <w:pStyle w:val="VCAAbullet"/>
        <w:rPr>
          <w:lang w:val="en-AU"/>
        </w:rPr>
      </w:pPr>
      <w:r w:rsidRPr="000C4199">
        <w:rPr>
          <w:lang w:val="en-AU"/>
        </w:rPr>
        <w:t xml:space="preserve">calculate the coefficient of determination, </w:t>
      </w:r>
      <m:oMath>
        <m:sSup>
          <m:sSupPr>
            <m:ctrlPr>
              <w:rPr>
                <w:rFonts w:ascii="Cambria Math" w:hAnsi="Cambria Math"/>
                <w:sz w:val="22"/>
                <w:szCs w:val="22"/>
                <w:lang w:val="en-AU"/>
              </w:rPr>
            </m:ctrlPr>
          </m:sSupPr>
          <m:e>
            <m:r>
              <w:rPr>
                <w:rFonts w:ascii="Cambria Math" w:hAnsi="Cambria Math"/>
                <w:sz w:val="22"/>
                <w:szCs w:val="22"/>
                <w:lang w:val="en-AU"/>
              </w:rPr>
              <m:t>r</m:t>
            </m:r>
          </m:e>
          <m:sup>
            <m:r>
              <m:rPr>
                <m:sty m:val="p"/>
              </m:rPr>
              <w:rPr>
                <w:rFonts w:ascii="Cambria Math" w:hAnsi="Cambria Math"/>
                <w:sz w:val="22"/>
                <w:szCs w:val="22"/>
                <w:lang w:val="en-AU"/>
              </w:rPr>
              <m:t>2</m:t>
            </m:r>
          </m:sup>
        </m:sSup>
      </m:oMath>
      <w:r w:rsidRPr="000C4199">
        <w:rPr>
          <w:lang w:val="en-AU"/>
        </w:rPr>
        <w:t xml:space="preserve"> , and interpret in the context of the association being modelled and use the model to make predictions, being aware </w:t>
      </w:r>
      <w:r w:rsidR="00B1318E">
        <w:rPr>
          <w:lang w:val="en-AU"/>
        </w:rPr>
        <w:t>of the problem of extrapolation</w:t>
      </w:r>
    </w:p>
    <w:p w14:paraId="47E71094" w14:textId="5989911D" w:rsidR="00E035FD" w:rsidRPr="000C4199" w:rsidRDefault="00E035FD" w:rsidP="00500C68">
      <w:pPr>
        <w:pStyle w:val="VCAAbullet"/>
        <w:rPr>
          <w:lang w:val="en-AU"/>
        </w:rPr>
      </w:pPr>
      <w:r w:rsidRPr="000C4199">
        <w:rPr>
          <w:lang w:val="en-AU"/>
        </w:rPr>
        <w:t>construct a residual analysis to test the assumption of linearity and, in the case of clear non-linearity, transform the data to achieve linearity and repeat the modelling pro</w:t>
      </w:r>
      <w:r w:rsidR="00B1318E">
        <w:rPr>
          <w:lang w:val="en-AU"/>
        </w:rPr>
        <w:t>cess using the transformed data</w:t>
      </w:r>
    </w:p>
    <w:p w14:paraId="0673DE6D" w14:textId="733E97A4" w:rsidR="00E035FD" w:rsidRPr="000C4199" w:rsidRDefault="00E035FD" w:rsidP="00500C68">
      <w:pPr>
        <w:pStyle w:val="VCAAbullet"/>
        <w:rPr>
          <w:lang w:val="en-AU"/>
        </w:rPr>
      </w:pPr>
      <w:r w:rsidRPr="000C4199">
        <w:rPr>
          <w:lang w:val="en-AU"/>
        </w:rPr>
        <w:t>identify key qualitative features of a time series plot including trend (using smoothing if necessary), seasonality, irregular fluctuations and outliers, and interpret t</w:t>
      </w:r>
      <w:r w:rsidR="00B1318E">
        <w:rPr>
          <w:lang w:val="en-AU"/>
        </w:rPr>
        <w:t>hese in the context of the data</w:t>
      </w:r>
    </w:p>
    <w:p w14:paraId="2628BB37" w14:textId="77777777" w:rsidR="00E035FD" w:rsidRPr="000C4199" w:rsidRDefault="00E035FD" w:rsidP="00500C68">
      <w:pPr>
        <w:pStyle w:val="VCAAbullet"/>
        <w:rPr>
          <w:lang w:val="en-AU"/>
        </w:rPr>
      </w:pPr>
      <w:r w:rsidRPr="000C4199">
        <w:rPr>
          <w:lang w:val="en-AU"/>
        </w:rPr>
        <w:t>calculate, inter</w:t>
      </w:r>
      <w:r w:rsidR="00DA63F6" w:rsidRPr="000C4199">
        <w:rPr>
          <w:lang w:val="en-AU"/>
        </w:rPr>
        <w:t>pret and apply seasonal indices</w:t>
      </w:r>
    </w:p>
    <w:p w14:paraId="03A2E8A1" w14:textId="2DF9330B" w:rsidR="00DA63F6" w:rsidRPr="000C4199" w:rsidRDefault="00E035FD" w:rsidP="00500C68">
      <w:pPr>
        <w:pStyle w:val="VCAAbullet"/>
        <w:rPr>
          <w:lang w:val="en-AU"/>
        </w:rPr>
      </w:pPr>
      <w:r w:rsidRPr="000C4199">
        <w:rPr>
          <w:lang w:val="en-AU"/>
        </w:rPr>
        <w:t>model linear trends using the least squares line of best fit, interpret the model in the context of the trend being modelled, use the model to make forecasts with consideration of the limitations of extending fo</w:t>
      </w:r>
      <w:r w:rsidR="00E80DC7" w:rsidRPr="000C4199">
        <w:rPr>
          <w:lang w:val="en-AU"/>
        </w:rPr>
        <w:t>recasts too far into the future</w:t>
      </w:r>
    </w:p>
    <w:p w14:paraId="2E2E0FBB" w14:textId="77777777" w:rsidR="00D86052" w:rsidRPr="00D86052" w:rsidRDefault="00D86052">
      <w:pPr>
        <w:rPr>
          <w:rFonts w:ascii="Arial" w:hAnsi="Arial" w:cs="Arial"/>
          <w:sz w:val="20"/>
          <w:szCs w:val="20"/>
        </w:rPr>
      </w:pPr>
      <w:r>
        <w:rPr>
          <w:sz w:val="28"/>
          <w:szCs w:val="28"/>
        </w:rPr>
        <w:br w:type="page"/>
      </w:r>
    </w:p>
    <w:p w14:paraId="24B33FD2" w14:textId="32E24998" w:rsidR="00E035FD" w:rsidRPr="000C4199" w:rsidRDefault="00E035FD" w:rsidP="00E035FD">
      <w:pPr>
        <w:pStyle w:val="VCAAHeading3"/>
        <w:rPr>
          <w:sz w:val="28"/>
          <w:szCs w:val="28"/>
          <w:lang w:val="en-AU"/>
        </w:rPr>
      </w:pPr>
      <w:r w:rsidRPr="000C4199">
        <w:rPr>
          <w:sz w:val="28"/>
          <w:szCs w:val="28"/>
          <w:lang w:val="en-AU"/>
        </w:rPr>
        <w:t>Area of</w:t>
      </w:r>
      <w:r w:rsidR="00143F70">
        <w:rPr>
          <w:sz w:val="28"/>
          <w:szCs w:val="28"/>
          <w:lang w:val="en-AU"/>
        </w:rPr>
        <w:t xml:space="preserve"> Study 2 – Discrete mathematics</w:t>
      </w:r>
    </w:p>
    <w:p w14:paraId="0BA42BFE" w14:textId="50B6DA9B" w:rsidR="00E035FD" w:rsidRPr="000C4199" w:rsidRDefault="00E035FD" w:rsidP="00E035FD">
      <w:pPr>
        <w:pStyle w:val="VCAAHeading4"/>
        <w:spacing w:before="120"/>
        <w:rPr>
          <w:lang w:val="en-AU"/>
        </w:rPr>
      </w:pPr>
      <w:r w:rsidRPr="000C4199">
        <w:rPr>
          <w:lang w:val="en-AU"/>
        </w:rPr>
        <w:t>Re</w:t>
      </w:r>
      <w:r w:rsidR="00143F70">
        <w:rPr>
          <w:lang w:val="en-AU"/>
        </w:rPr>
        <w:t>cursion and financial modelling</w:t>
      </w:r>
    </w:p>
    <w:p w14:paraId="34385470" w14:textId="77777777" w:rsidR="00E035FD" w:rsidRPr="000C4199" w:rsidRDefault="00DA63F6" w:rsidP="00E035FD">
      <w:pPr>
        <w:pStyle w:val="VCAAHeading5"/>
        <w:rPr>
          <w:lang w:val="en-AU"/>
        </w:rPr>
      </w:pPr>
      <w:r w:rsidRPr="000C4199">
        <w:rPr>
          <w:lang w:val="en-AU"/>
        </w:rPr>
        <w:t>Key knowledge</w:t>
      </w:r>
    </w:p>
    <w:p w14:paraId="700C2A1F" w14:textId="1D0E3939" w:rsidR="00E035FD" w:rsidRPr="000C4199" w:rsidRDefault="005F5309" w:rsidP="00500C68">
      <w:pPr>
        <w:pStyle w:val="VCAAbullet"/>
        <w:rPr>
          <w:lang w:val="en-AU"/>
        </w:rPr>
      </w:pPr>
      <w:r>
        <w:rPr>
          <w:lang w:val="en-AU"/>
        </w:rPr>
        <w:t xml:space="preserve">the </w:t>
      </w:r>
      <w:r w:rsidR="00E035FD" w:rsidRPr="000C4199">
        <w:rPr>
          <w:lang w:val="en-AU"/>
        </w:rPr>
        <w:t>use of first-order linear recurrence relations to model growth and decay</w:t>
      </w:r>
      <w:r w:rsidR="00B1318E">
        <w:rPr>
          <w:lang w:val="en-AU"/>
        </w:rPr>
        <w:t xml:space="preserve"> problems in financial contexts</w:t>
      </w:r>
    </w:p>
    <w:p w14:paraId="1DB8D482" w14:textId="77777777" w:rsidR="00E035FD" w:rsidRPr="000C4199" w:rsidRDefault="00E035FD" w:rsidP="00500C68">
      <w:pPr>
        <w:pStyle w:val="VCAAbullet"/>
        <w:rPr>
          <w:lang w:val="en-AU"/>
        </w:rPr>
      </w:pPr>
      <w:r w:rsidRPr="000C4199">
        <w:rPr>
          <w:lang w:val="en-AU"/>
        </w:rPr>
        <w:t xml:space="preserve">the use of first-order linear recurrence relations to model flat rate and unit cost, and reduce balance depreciation of an asset over time, including the rule for the future value of the asset after </w:t>
      </w:r>
      <m:oMath>
        <m:r>
          <w:rPr>
            <w:rFonts w:ascii="Cambria Math" w:hAnsi="Cambria Math"/>
            <w:sz w:val="22"/>
            <w:szCs w:val="22"/>
            <w:lang w:val="en-AU"/>
          </w:rPr>
          <m:t>n</m:t>
        </m:r>
      </m:oMath>
      <w:r w:rsidRPr="000C4199">
        <w:rPr>
          <w:lang w:val="en-AU"/>
        </w:rPr>
        <w:t xml:space="preserve"> depreciation periods</w:t>
      </w:r>
    </w:p>
    <w:p w14:paraId="56BD52C5" w14:textId="713B7C34" w:rsidR="00E035FD" w:rsidRPr="000C4199" w:rsidRDefault="00E035FD" w:rsidP="00500C68">
      <w:pPr>
        <w:pStyle w:val="VCAAbullet"/>
        <w:rPr>
          <w:lang w:val="en-AU"/>
        </w:rPr>
      </w:pPr>
      <w:r w:rsidRPr="000C4199">
        <w:rPr>
          <w:lang w:val="en-AU"/>
        </w:rPr>
        <w:t>the concepts of financial mathematics including simple and compound interest, nominal and effective interest rates, the present and future value of an investment, loan or asset, amortisation of a reducing balance loan or annuity an</w:t>
      </w:r>
      <w:r w:rsidR="00B1318E">
        <w:rPr>
          <w:lang w:val="en-AU"/>
        </w:rPr>
        <w:t>d amortisation tables</w:t>
      </w:r>
    </w:p>
    <w:p w14:paraId="381D3DB6" w14:textId="664F8127" w:rsidR="00E035FD" w:rsidRPr="000C4199" w:rsidRDefault="00E035FD" w:rsidP="00500C68">
      <w:pPr>
        <w:pStyle w:val="VCAAbullet"/>
        <w:rPr>
          <w:lang w:val="en-AU"/>
        </w:rPr>
      </w:pPr>
      <w:r w:rsidRPr="000C4199">
        <w:rPr>
          <w:lang w:val="en-AU"/>
        </w:rPr>
        <w:t>the use of first-order linear recurrence relations to model compound interest investments and loans, and the flat rate, unit cost and reducing balance methods for depreciating assets, reducing balance loans, annuities, perpet</w:t>
      </w:r>
      <w:r w:rsidR="00DA63F6" w:rsidRPr="000C4199">
        <w:rPr>
          <w:lang w:val="en-AU"/>
        </w:rPr>
        <w:t>uities and</w:t>
      </w:r>
      <w:r w:rsidR="00CA7B86">
        <w:rPr>
          <w:lang w:val="en-AU"/>
        </w:rPr>
        <w:t xml:space="preserve"> annuity investments</w:t>
      </w:r>
    </w:p>
    <w:p w14:paraId="54D54968" w14:textId="77777777" w:rsidR="00E035FD" w:rsidRPr="000C4199" w:rsidRDefault="00E035FD" w:rsidP="00E035FD">
      <w:pPr>
        <w:pStyle w:val="VCAAHeading5"/>
        <w:rPr>
          <w:lang w:val="en-AU"/>
        </w:rPr>
      </w:pPr>
      <w:r w:rsidRPr="000C4199">
        <w:rPr>
          <w:lang w:val="en-AU"/>
        </w:rPr>
        <w:t>Key skills</w:t>
      </w:r>
    </w:p>
    <w:p w14:paraId="156DEFE7" w14:textId="1B838BE0" w:rsidR="00E035FD" w:rsidRPr="000C4199" w:rsidRDefault="00E035FD" w:rsidP="00143F70">
      <w:pPr>
        <w:pStyle w:val="VCAAbullet"/>
        <w:ind w:left="425" w:right="0" w:hanging="425"/>
        <w:contextualSpacing w:val="0"/>
        <w:rPr>
          <w:lang w:val="en-AU"/>
        </w:rPr>
      </w:pPr>
      <w:r w:rsidRPr="000C4199">
        <w:rPr>
          <w:lang w:val="en-AU"/>
        </w:rPr>
        <w:t xml:space="preserve">model and analyse growth and decay in financial contexts using a first-order linear recurrence relation of the form: </w:t>
      </w:r>
      <w:r w:rsidR="00760179" w:rsidRPr="00164E62">
        <w:rPr>
          <w:noProof/>
          <w:position w:val="-10"/>
          <w:lang w:val="en-AU"/>
        </w:rPr>
        <w:object w:dxaOrig="1800" w:dyaOrig="300" w14:anchorId="02635F3A">
          <v:shape id="_x0000_i1091" type="#_x0000_t75" alt="" style="width:91.5pt;height:16.5pt" o:ole="">
            <v:imagedata r:id="rId166" o:title=""/>
          </v:shape>
          <o:OLEObject Type="Embed" ProgID="Equation.DSMT4" ShapeID="_x0000_i1091" DrawAspect="Content" ObjectID="_1803367033" r:id="rId167"/>
        </w:object>
      </w:r>
      <w:r w:rsidR="00DA63F6" w:rsidRPr="000C4199">
        <w:rPr>
          <w:lang w:val="en-AU"/>
        </w:rPr>
        <w:t xml:space="preserve"> </w:t>
      </w:r>
      <w:r w:rsidRPr="000C4199">
        <w:rPr>
          <w:lang w:val="en-AU"/>
        </w:rPr>
        <w:t xml:space="preserve">where </w:t>
      </w:r>
      <m:oMath>
        <m:r>
          <w:rPr>
            <w:rFonts w:ascii="Cambria Math" w:hAnsi="Cambria Math"/>
            <w:sz w:val="22"/>
            <w:szCs w:val="22"/>
            <w:lang w:val="en-AU"/>
          </w:rPr>
          <m:t>a</m:t>
        </m:r>
        <m:r>
          <m:rPr>
            <m:sty m:val="p"/>
          </m:rPr>
          <w:rPr>
            <w:rFonts w:ascii="Cambria Math" w:hAnsi="Cambria Math"/>
            <w:sz w:val="22"/>
            <w:szCs w:val="22"/>
            <w:lang w:val="en-AU"/>
          </w:rPr>
          <m:t xml:space="preserve">, </m:t>
        </m:r>
        <m:r>
          <w:rPr>
            <w:rFonts w:ascii="Cambria Math" w:hAnsi="Cambria Math"/>
            <w:sz w:val="22"/>
            <w:szCs w:val="22"/>
            <w:lang w:val="en-AU"/>
          </w:rPr>
          <m:t>R</m:t>
        </m:r>
      </m:oMath>
      <w:r w:rsidRPr="000C4199">
        <w:rPr>
          <w:lang w:val="en-AU"/>
        </w:rPr>
        <w:t xml:space="preserve"> and </w:t>
      </w:r>
      <m:oMath>
        <m:r>
          <w:rPr>
            <w:rFonts w:ascii="Cambria Math" w:hAnsi="Cambria Math"/>
            <w:sz w:val="22"/>
            <w:szCs w:val="22"/>
            <w:lang w:val="en-AU"/>
          </w:rPr>
          <m:t>d</m:t>
        </m:r>
      </m:oMath>
      <w:r w:rsidR="00B1318E" w:rsidRPr="00143F70">
        <w:rPr>
          <w:szCs w:val="20"/>
          <w:lang w:val="en-AU"/>
        </w:rPr>
        <w:t xml:space="preserve"> </w:t>
      </w:r>
      <w:r w:rsidR="00B1318E">
        <w:rPr>
          <w:lang w:val="en-AU"/>
        </w:rPr>
        <w:t>are constants</w:t>
      </w:r>
    </w:p>
    <w:p w14:paraId="35993195" w14:textId="77777777" w:rsidR="00E035FD" w:rsidRPr="000C4199" w:rsidRDefault="00E035FD" w:rsidP="00143F70">
      <w:pPr>
        <w:pStyle w:val="VCAAbullet"/>
        <w:spacing w:before="0"/>
        <w:ind w:left="425" w:right="0" w:hanging="425"/>
        <w:contextualSpacing w:val="0"/>
        <w:rPr>
          <w:lang w:val="en-AU"/>
        </w:rPr>
      </w:pPr>
      <w:r w:rsidRPr="000C4199">
        <w:rPr>
          <w:lang w:val="en-AU"/>
        </w:rPr>
        <w:t xml:space="preserve">demonstrate the use of a recurrence relation to determine the depreciating value of an asset or the future value of an investment or a loan after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Pr="000C4199">
        <w:rPr>
          <w:lang w:val="en-AU"/>
        </w:rPr>
        <w:t>time periods for the initial sequence</w:t>
      </w:r>
    </w:p>
    <w:p w14:paraId="510FF19A" w14:textId="77777777" w:rsidR="00E035FD" w:rsidRPr="000C4199" w:rsidRDefault="00E035FD" w:rsidP="00B1318E">
      <w:pPr>
        <w:pStyle w:val="VCAAbullet"/>
        <w:ind w:right="0"/>
        <w:rPr>
          <w:lang w:val="en-AU"/>
        </w:rPr>
      </w:pPr>
      <w:r w:rsidRPr="000C4199">
        <w:rPr>
          <w:lang w:val="en-AU"/>
        </w:rPr>
        <w:t>use a rule for the future value of a compound interest investment or loan, or a depreciating ass</w:t>
      </w:r>
      <w:r w:rsidR="00DA63F6" w:rsidRPr="000C4199">
        <w:rPr>
          <w:lang w:val="en-AU"/>
        </w:rPr>
        <w:t>et, to solve practical problems</w:t>
      </w:r>
    </w:p>
    <w:p w14:paraId="6BB47DEE" w14:textId="77777777" w:rsidR="00E035FD" w:rsidRPr="000C4199" w:rsidRDefault="00E035FD" w:rsidP="00500C68">
      <w:pPr>
        <w:pStyle w:val="VCAAbullet"/>
        <w:rPr>
          <w:lang w:val="en-AU"/>
        </w:rPr>
      </w:pPr>
      <w:r w:rsidRPr="000C4199">
        <w:rPr>
          <w:lang w:val="en-AU"/>
        </w:rPr>
        <w:t>use a table to investigate and analyse on a step–by-step basis the amortisation of a reducing balance loan or an annuity, an</w:t>
      </w:r>
      <w:r w:rsidR="00DA63F6" w:rsidRPr="000C4199">
        <w:rPr>
          <w:lang w:val="en-AU"/>
        </w:rPr>
        <w:t>d interpret amortisation tables</w:t>
      </w:r>
    </w:p>
    <w:p w14:paraId="064FFD43" w14:textId="1E9691A2" w:rsidR="00E035FD" w:rsidRPr="000C4199" w:rsidRDefault="00E035FD" w:rsidP="00500C68">
      <w:pPr>
        <w:pStyle w:val="VCAAbullet"/>
        <w:rPr>
          <w:lang w:val="en-AU"/>
        </w:rPr>
      </w:pPr>
      <w:r w:rsidRPr="000C4199">
        <w:rPr>
          <w:lang w:val="en-AU"/>
        </w:rPr>
        <w:t>use technology with financial mathematics capabilities, to solve practical problems associated with compound interest investments and loans, reducing balance loans, annuities and perpet</w:t>
      </w:r>
      <w:r w:rsidR="00CA7B86">
        <w:rPr>
          <w:lang w:val="en-AU"/>
        </w:rPr>
        <w:t>uities, and annuity investments</w:t>
      </w:r>
    </w:p>
    <w:p w14:paraId="45B3B919" w14:textId="77777777" w:rsidR="00E035FD" w:rsidRPr="000C4199" w:rsidRDefault="00E035FD" w:rsidP="00E035FD">
      <w:pPr>
        <w:pStyle w:val="VCAAHeading4"/>
        <w:rPr>
          <w:lang w:val="en-AU"/>
        </w:rPr>
      </w:pPr>
      <w:r w:rsidRPr="000C4199">
        <w:rPr>
          <w:lang w:val="en-AU"/>
        </w:rPr>
        <w:t>Matrices</w:t>
      </w:r>
    </w:p>
    <w:p w14:paraId="1AD0D20B" w14:textId="77777777" w:rsidR="00E035FD" w:rsidRPr="000C4199" w:rsidRDefault="00E035FD" w:rsidP="00E035FD">
      <w:pPr>
        <w:pStyle w:val="VCAAHeading5"/>
        <w:rPr>
          <w:sz w:val="26"/>
          <w:szCs w:val="26"/>
          <w:lang w:val="en-AU"/>
        </w:rPr>
      </w:pPr>
      <w:r w:rsidRPr="000C4199">
        <w:rPr>
          <w:lang w:val="en-AU"/>
        </w:rPr>
        <w:t>Key knowledge</w:t>
      </w:r>
    </w:p>
    <w:p w14:paraId="5816C14B" w14:textId="62D193E9" w:rsidR="00E035FD" w:rsidRPr="000C4199" w:rsidRDefault="00E035FD" w:rsidP="00500C68">
      <w:pPr>
        <w:pStyle w:val="VCAAbullet"/>
        <w:rPr>
          <w:lang w:val="en-AU"/>
        </w:rPr>
      </w:pPr>
      <w:r w:rsidRPr="000C4199">
        <w:rPr>
          <w:lang w:val="en-AU"/>
        </w:rPr>
        <w:t xml:space="preserve">the order of a matrix, types of matrices (row, column, square, diagonal, symmetric, triangular, zero, binary, permutation and identity), the transpose of a matrix, </w:t>
      </w:r>
      <w:r w:rsidR="00A57EFC">
        <w:rPr>
          <w:lang w:val="en-AU"/>
        </w:rPr>
        <w:t xml:space="preserve">and </w:t>
      </w:r>
      <w:r w:rsidRPr="000C4199">
        <w:rPr>
          <w:lang w:val="en-AU"/>
        </w:rPr>
        <w:t>elementary matrix operations</w:t>
      </w:r>
      <w:r w:rsidR="00DA63F6" w:rsidRPr="000C4199">
        <w:rPr>
          <w:lang w:val="en-AU"/>
        </w:rPr>
        <w:t xml:space="preserve"> </w:t>
      </w:r>
      <w:r w:rsidRPr="000C4199">
        <w:rPr>
          <w:lang w:val="en-AU"/>
        </w:rPr>
        <w:t xml:space="preserve">(sum, difference, multiplication </w:t>
      </w:r>
      <w:r w:rsidR="00DA63F6" w:rsidRPr="000C4199">
        <w:rPr>
          <w:lang w:val="en-AU"/>
        </w:rPr>
        <w:t>of a scalar, product and power)</w:t>
      </w:r>
    </w:p>
    <w:p w14:paraId="575510FC" w14:textId="77777777" w:rsidR="007D3089" w:rsidRDefault="00E035FD" w:rsidP="00132A4F">
      <w:pPr>
        <w:pStyle w:val="VCAAbullet"/>
        <w:rPr>
          <w:lang w:val="en-AU"/>
        </w:rPr>
      </w:pPr>
      <w:r w:rsidRPr="00132A4F">
        <w:rPr>
          <w:lang w:val="en-AU"/>
        </w:rPr>
        <w:t>the inverse of a matrix and the condition for a matrix to have an inverse, including determinant</w:t>
      </w:r>
      <w:r w:rsidR="00447C86" w:rsidRPr="00132A4F">
        <w:rPr>
          <w:lang w:val="en-AU"/>
        </w:rPr>
        <w:t xml:space="preserve"> </w:t>
      </w:r>
    </w:p>
    <w:p w14:paraId="7C0ADC5C" w14:textId="2237F23F" w:rsidR="00E035FD" w:rsidRPr="00132A4F" w:rsidRDefault="00E035FD" w:rsidP="00132A4F">
      <w:pPr>
        <w:pStyle w:val="VCAAbullet"/>
        <w:rPr>
          <w:lang w:val="en-AU"/>
        </w:rPr>
      </w:pPr>
      <w:r w:rsidRPr="00132A4F">
        <w:t>for</w:t>
      </w:r>
      <w:r w:rsidRPr="00132A4F">
        <w:rPr>
          <w:lang w:val="en-AU"/>
        </w:rPr>
        <w:t xml:space="preserve"> transition matrices, assuming the next state only relies on the current state with a fixed population</w:t>
      </w:r>
    </w:p>
    <w:p w14:paraId="47B4A5BD" w14:textId="2FB772A3" w:rsidR="00E035FD" w:rsidRPr="000C4199" w:rsidRDefault="00E035FD" w:rsidP="00500C68">
      <w:pPr>
        <w:pStyle w:val="VCAAbullet"/>
        <w:rPr>
          <w:lang w:val="en-AU"/>
        </w:rPr>
      </w:pPr>
      <w:r w:rsidRPr="000C4199">
        <w:rPr>
          <w:lang w:val="en-AU"/>
        </w:rPr>
        <w:t>communication and dominance</w:t>
      </w:r>
      <w:r w:rsidR="00B1318E">
        <w:rPr>
          <w:lang w:val="en-AU"/>
        </w:rPr>
        <w:t xml:space="preserve"> matrices and their application</w:t>
      </w:r>
    </w:p>
    <w:p w14:paraId="78472849" w14:textId="127DE6FD" w:rsidR="00E035FD" w:rsidRPr="000C4199" w:rsidRDefault="00E035FD" w:rsidP="00500C68">
      <w:pPr>
        <w:pStyle w:val="VCAAbullet"/>
        <w:rPr>
          <w:lang w:val="en-AU"/>
        </w:rPr>
      </w:pPr>
      <w:r w:rsidRPr="000C4199">
        <w:rPr>
          <w:lang w:val="en-AU"/>
        </w:rPr>
        <w:t>transition diagrams and transition matrices and regular transition ma</w:t>
      </w:r>
      <w:r w:rsidR="00CA7B86">
        <w:rPr>
          <w:lang w:val="en-AU"/>
        </w:rPr>
        <w:t>trices and their identification</w:t>
      </w:r>
    </w:p>
    <w:p w14:paraId="5CE1768C" w14:textId="77777777" w:rsidR="00E035FD" w:rsidRPr="000C4199" w:rsidRDefault="00470AC0" w:rsidP="00470AC0">
      <w:pPr>
        <w:pStyle w:val="VCAAHeading5"/>
        <w:rPr>
          <w:lang w:val="en-AU"/>
        </w:rPr>
      </w:pPr>
      <w:r w:rsidRPr="000C4199">
        <w:rPr>
          <w:lang w:val="en-AU"/>
        </w:rPr>
        <w:t>Key skills</w:t>
      </w:r>
    </w:p>
    <w:p w14:paraId="508DC6C7" w14:textId="13BFE92C" w:rsidR="00E035FD" w:rsidRPr="000C4199" w:rsidRDefault="00E035FD" w:rsidP="00500C68">
      <w:pPr>
        <w:pStyle w:val="VCAAbullet"/>
        <w:rPr>
          <w:lang w:val="en-AU"/>
        </w:rPr>
      </w:pPr>
      <w:r w:rsidRPr="000C4199">
        <w:rPr>
          <w:lang w:val="en-AU"/>
        </w:rPr>
        <w:t xml:space="preserve">use matrix recurrence relations to generate a sequence of state matrices, including an informal identification of the equilibrium or steady state matrix in the case of </w:t>
      </w:r>
      <w:r w:rsidR="00DA63F6" w:rsidRPr="000C4199">
        <w:rPr>
          <w:lang w:val="en-AU"/>
        </w:rPr>
        <w:t>regular state matrices</w:t>
      </w:r>
    </w:p>
    <w:p w14:paraId="6A0FAC0A" w14:textId="77777777" w:rsidR="00E035FD" w:rsidRPr="000C4199" w:rsidRDefault="00E035FD" w:rsidP="00500C68">
      <w:pPr>
        <w:pStyle w:val="VCAAbullet"/>
        <w:rPr>
          <w:lang w:val="en-AU"/>
        </w:rPr>
      </w:pPr>
      <w:r w:rsidRPr="000C4199">
        <w:rPr>
          <w:lang w:val="en-AU"/>
        </w:rPr>
        <w:t>construct a transition matrix from a transition diagram or a wri</w:t>
      </w:r>
      <w:r w:rsidR="00DA63F6" w:rsidRPr="000C4199">
        <w:rPr>
          <w:lang w:val="en-AU"/>
        </w:rPr>
        <w:t>tten description and vice versa</w:t>
      </w:r>
    </w:p>
    <w:p w14:paraId="7647DD1D" w14:textId="77777777" w:rsidR="00E035FD" w:rsidRPr="000C4199" w:rsidRDefault="00E035FD" w:rsidP="00500C68">
      <w:pPr>
        <w:pStyle w:val="VCAAbullet"/>
        <w:rPr>
          <w:lang w:val="en-AU"/>
        </w:rPr>
      </w:pPr>
      <w:r w:rsidRPr="000C4199">
        <w:rPr>
          <w:lang w:val="en-AU"/>
        </w:rPr>
        <w:t>construct a transition matrix to model the transitions in a popul</w:t>
      </w:r>
      <w:r w:rsidR="00DA63F6" w:rsidRPr="000C4199">
        <w:rPr>
          <w:lang w:val="en-AU"/>
        </w:rPr>
        <w:t>ation with an equilibrium state</w:t>
      </w:r>
    </w:p>
    <w:p w14:paraId="3DFA8770" w14:textId="7B80EF90" w:rsidR="00470AC0" w:rsidRPr="000C4199" w:rsidRDefault="00E035FD" w:rsidP="00500C68">
      <w:pPr>
        <w:pStyle w:val="VCAAbullet"/>
        <w:rPr>
          <w:lang w:val="en-AU"/>
        </w:rPr>
      </w:pPr>
      <w:r w:rsidRPr="000C4199">
        <w:rPr>
          <w:lang w:val="en-AU"/>
        </w:rPr>
        <w:t>use matrix recurrence relations to model populati</w:t>
      </w:r>
      <w:r w:rsidR="00CA7B86">
        <w:rPr>
          <w:lang w:val="en-AU"/>
        </w:rPr>
        <w:t>ons with culling and restocking</w:t>
      </w:r>
    </w:p>
    <w:p w14:paraId="311BA9C2" w14:textId="77777777" w:rsidR="00D86052" w:rsidRPr="00D86052" w:rsidRDefault="00D86052">
      <w:pPr>
        <w:rPr>
          <w:rFonts w:ascii="Arial" w:hAnsi="Arial" w:cs="Arial"/>
          <w:sz w:val="20"/>
          <w:szCs w:val="20"/>
          <w:lang w:eastAsia="en-AU"/>
        </w:rPr>
      </w:pPr>
      <w:r>
        <w:br w:type="page"/>
      </w:r>
    </w:p>
    <w:p w14:paraId="337DE3A6" w14:textId="1A5B06AC" w:rsidR="00E035FD" w:rsidRPr="000C4199" w:rsidRDefault="00E035FD" w:rsidP="00E035FD">
      <w:pPr>
        <w:pStyle w:val="VCAAHeading4"/>
        <w:rPr>
          <w:lang w:val="en-AU"/>
        </w:rPr>
      </w:pPr>
      <w:r w:rsidRPr="000C4199">
        <w:rPr>
          <w:lang w:val="en-AU"/>
        </w:rPr>
        <w:t>Networks and decision mathematics</w:t>
      </w:r>
    </w:p>
    <w:p w14:paraId="7F93151E" w14:textId="77777777" w:rsidR="00E035FD" w:rsidRPr="000C4199" w:rsidRDefault="00E035FD" w:rsidP="00E035FD">
      <w:pPr>
        <w:pStyle w:val="VCAAHeading5"/>
        <w:rPr>
          <w:sz w:val="26"/>
          <w:szCs w:val="26"/>
          <w:lang w:val="en-AU"/>
        </w:rPr>
      </w:pPr>
      <w:r w:rsidRPr="000C4199">
        <w:rPr>
          <w:lang w:val="en-AU"/>
        </w:rPr>
        <w:t>Key knowledge</w:t>
      </w:r>
    </w:p>
    <w:p w14:paraId="489E1A7B" w14:textId="2F6D13E4" w:rsidR="00E035FD" w:rsidRPr="000C4199" w:rsidRDefault="00E035FD" w:rsidP="00B1318E">
      <w:pPr>
        <w:pStyle w:val="VCAAbullet"/>
        <w:ind w:right="0"/>
        <w:rPr>
          <w:lang w:val="en-AU"/>
        </w:rPr>
      </w:pPr>
      <w:r w:rsidRPr="000C4199">
        <w:rPr>
          <w:lang w:val="en-AU"/>
        </w:rPr>
        <w:t xml:space="preserve">the conventions, terminology, properties and types of graphs; edge, face, loop, vertex, the degree of </w:t>
      </w:r>
      <w:r w:rsidR="00B1318E">
        <w:rPr>
          <w:lang w:val="en-AU"/>
        </w:rPr>
        <w:br/>
      </w:r>
      <w:r w:rsidRPr="000C4199">
        <w:rPr>
          <w:lang w:val="en-AU"/>
        </w:rPr>
        <w:t>a vertex, isomorphic and connected graphs, and the adjacency matrix, and Euler’s formula for pl</w:t>
      </w:r>
      <w:r w:rsidR="00DA63F6" w:rsidRPr="000C4199">
        <w:rPr>
          <w:lang w:val="en-AU"/>
        </w:rPr>
        <w:t>anar graphs and its application</w:t>
      </w:r>
    </w:p>
    <w:p w14:paraId="746AC0D0" w14:textId="77777777" w:rsidR="00E035FD" w:rsidRPr="000C4199" w:rsidRDefault="00E035FD" w:rsidP="00500C68">
      <w:pPr>
        <w:pStyle w:val="VCAAbullet"/>
        <w:rPr>
          <w:lang w:val="en-AU"/>
        </w:rPr>
      </w:pPr>
      <w:r w:rsidRPr="000C4199">
        <w:rPr>
          <w:lang w:val="en-AU"/>
        </w:rPr>
        <w:t>the exploring and travelling problem, walks, trails, paths, Eulerian trails and circuits, and Hamiltonian paths and</w:t>
      </w:r>
      <w:r w:rsidR="00DA63F6" w:rsidRPr="000C4199">
        <w:rPr>
          <w:lang w:val="en-AU"/>
        </w:rPr>
        <w:t xml:space="preserve"> cycles</w:t>
      </w:r>
    </w:p>
    <w:p w14:paraId="3E73ED7D" w14:textId="48106D59" w:rsidR="00E035FD" w:rsidRPr="000C4199" w:rsidRDefault="00E035FD" w:rsidP="00500C68">
      <w:pPr>
        <w:pStyle w:val="VCAAbullet"/>
        <w:rPr>
          <w:lang w:val="en-AU"/>
        </w:rPr>
      </w:pPr>
      <w:r w:rsidRPr="000C4199">
        <w:rPr>
          <w:lang w:val="en-AU"/>
        </w:rPr>
        <w:t>the minimum connector problem, trees, spanning t</w:t>
      </w:r>
      <w:r w:rsidR="00DA63F6" w:rsidRPr="000C4199">
        <w:rPr>
          <w:lang w:val="en-AU"/>
        </w:rPr>
        <w:t>rees and minimum spanning trees</w:t>
      </w:r>
      <w:r w:rsidR="00C50EC9">
        <w:rPr>
          <w:lang w:val="en-AU"/>
        </w:rPr>
        <w:t xml:space="preserve"> and </w:t>
      </w:r>
      <w:r w:rsidR="00C50EC9" w:rsidRPr="000C4199">
        <w:rPr>
          <w:lang w:val="en-AU"/>
        </w:rPr>
        <w:t>Prim’s algorithm</w:t>
      </w:r>
    </w:p>
    <w:p w14:paraId="006AAD0E" w14:textId="77777777" w:rsidR="00E035FD" w:rsidRPr="000C4199" w:rsidRDefault="00E035FD" w:rsidP="00500C68">
      <w:pPr>
        <w:pStyle w:val="VCAAbullet"/>
        <w:rPr>
          <w:lang w:val="en-AU"/>
        </w:rPr>
      </w:pPr>
      <w:r w:rsidRPr="000C4199">
        <w:rPr>
          <w:lang w:val="en-AU"/>
        </w:rPr>
        <w:t>the flow problem, and the m</w:t>
      </w:r>
      <w:r w:rsidR="00DA63F6" w:rsidRPr="000C4199">
        <w:rPr>
          <w:lang w:val="en-AU"/>
        </w:rPr>
        <w:t>inimum cut/maximum flow theorem</w:t>
      </w:r>
    </w:p>
    <w:p w14:paraId="177DA0FE" w14:textId="77777777" w:rsidR="00E035FD" w:rsidRPr="000C4199" w:rsidRDefault="00E035FD" w:rsidP="00500C68">
      <w:pPr>
        <w:pStyle w:val="VCAAbullet"/>
        <w:rPr>
          <w:lang w:val="en-AU"/>
        </w:rPr>
      </w:pPr>
      <w:r w:rsidRPr="000C4199">
        <w:rPr>
          <w:lang w:val="en-AU"/>
        </w:rPr>
        <w:t>the shortest path problem and Dij</w:t>
      </w:r>
      <w:r w:rsidR="00DA63F6" w:rsidRPr="000C4199">
        <w:rPr>
          <w:lang w:val="en-AU"/>
        </w:rPr>
        <w:t>kstra’s algorithm</w:t>
      </w:r>
    </w:p>
    <w:p w14:paraId="4995FEE0" w14:textId="77777777" w:rsidR="00E035FD" w:rsidRPr="000C4199" w:rsidRDefault="00E035FD" w:rsidP="00500C68">
      <w:pPr>
        <w:pStyle w:val="VCAAbullet"/>
        <w:rPr>
          <w:lang w:val="en-AU"/>
        </w:rPr>
      </w:pPr>
      <w:r w:rsidRPr="000C4199">
        <w:rPr>
          <w:lang w:val="en-AU"/>
        </w:rPr>
        <w:t>the matching problem and the Hu</w:t>
      </w:r>
      <w:r w:rsidR="00DA63F6" w:rsidRPr="000C4199">
        <w:rPr>
          <w:lang w:val="en-AU"/>
        </w:rPr>
        <w:t>ngarian algorithm</w:t>
      </w:r>
    </w:p>
    <w:p w14:paraId="1A5FAB1C" w14:textId="124056FE" w:rsidR="00E035FD" w:rsidRPr="000C4199" w:rsidRDefault="00E035FD" w:rsidP="00500C68">
      <w:pPr>
        <w:pStyle w:val="VCAAbullet"/>
        <w:rPr>
          <w:lang w:val="en-AU"/>
        </w:rPr>
      </w:pPr>
      <w:r w:rsidRPr="000C4199">
        <w:rPr>
          <w:lang w:val="en-AU"/>
        </w:rPr>
        <w:t>the scheduling pro</w:t>
      </w:r>
      <w:r w:rsidR="00CA7B86">
        <w:rPr>
          <w:lang w:val="en-AU"/>
        </w:rPr>
        <w:t>blem and critical path analysis</w:t>
      </w:r>
    </w:p>
    <w:p w14:paraId="63341727" w14:textId="77777777" w:rsidR="00E035FD" w:rsidRPr="000C4199" w:rsidRDefault="00E035FD" w:rsidP="00E035FD">
      <w:pPr>
        <w:pStyle w:val="VCAAHeading5"/>
        <w:rPr>
          <w:lang w:val="en-AU"/>
        </w:rPr>
      </w:pPr>
      <w:r w:rsidRPr="000C4199">
        <w:rPr>
          <w:lang w:val="en-AU"/>
        </w:rPr>
        <w:t>Key skills</w:t>
      </w:r>
    </w:p>
    <w:p w14:paraId="60692608" w14:textId="77777777" w:rsidR="00E035FD" w:rsidRPr="000C4199" w:rsidRDefault="00E035FD" w:rsidP="00500C68">
      <w:pPr>
        <w:pStyle w:val="VCAAbullet"/>
        <w:rPr>
          <w:lang w:val="en-AU"/>
        </w:rPr>
      </w:pPr>
      <w:r w:rsidRPr="000C4199">
        <w:rPr>
          <w:lang w:val="en-AU"/>
        </w:rPr>
        <w:t>construct graphs, digraphs and networks and their matrix equivalents to model a</w:t>
      </w:r>
      <w:r w:rsidR="00DA63F6" w:rsidRPr="000C4199">
        <w:rPr>
          <w:lang w:val="en-AU"/>
        </w:rPr>
        <w:t>nd analyse practical situations</w:t>
      </w:r>
    </w:p>
    <w:p w14:paraId="3CE4EC34" w14:textId="24BA40CB" w:rsidR="00E035FD" w:rsidRPr="000C4199" w:rsidRDefault="00E035FD" w:rsidP="00500C68">
      <w:pPr>
        <w:pStyle w:val="VCAAbullet"/>
        <w:rPr>
          <w:lang w:val="en-AU"/>
        </w:rPr>
      </w:pPr>
      <w:r w:rsidRPr="000C4199">
        <w:rPr>
          <w:lang w:val="en-AU"/>
        </w:rPr>
        <w:t>recognise the exploring and travelling problem and to solve it by utilising the concepts of walks, trails, paths, Eulerian trails and circuits, and H</w:t>
      </w:r>
      <w:r w:rsidR="00DA63F6" w:rsidRPr="000C4199">
        <w:rPr>
          <w:lang w:val="en-AU"/>
        </w:rPr>
        <w:t>amiltonian paths and cycles</w:t>
      </w:r>
    </w:p>
    <w:p w14:paraId="354664ED" w14:textId="035C9F76" w:rsidR="00E035FD" w:rsidRPr="000C4199" w:rsidRDefault="00E035FD" w:rsidP="00500C68">
      <w:pPr>
        <w:pStyle w:val="VCAAbullet"/>
        <w:rPr>
          <w:lang w:val="en-AU"/>
        </w:rPr>
      </w:pPr>
      <w:r w:rsidRPr="000C4199">
        <w:rPr>
          <w:lang w:val="en-AU"/>
        </w:rPr>
        <w:t>recognise the minimum connector problem and solve it by utilising the properties of trees, spanning trees and by determining a minimum spanning tree by inspection or using Prim’s algo</w:t>
      </w:r>
      <w:r w:rsidR="00DA63F6" w:rsidRPr="000C4199">
        <w:rPr>
          <w:lang w:val="en-AU"/>
        </w:rPr>
        <w:t>rithm for larger scale problems</w:t>
      </w:r>
    </w:p>
    <w:p w14:paraId="689AB05C" w14:textId="5B4CF11E" w:rsidR="00E035FD" w:rsidRPr="000C4199" w:rsidRDefault="00E035FD" w:rsidP="00500C68">
      <w:pPr>
        <w:pStyle w:val="VCAAbullet"/>
        <w:rPr>
          <w:lang w:val="en-AU"/>
        </w:rPr>
      </w:pPr>
      <w:r w:rsidRPr="000C4199">
        <w:rPr>
          <w:lang w:val="en-AU"/>
        </w:rPr>
        <w:t>recognise the flow problem, use networks to model flow problems and determine the minimum flow problem by inspection, or by using the minimum cut/maximum flow th</w:t>
      </w:r>
      <w:r w:rsidR="00DA63F6" w:rsidRPr="000C4199">
        <w:rPr>
          <w:lang w:val="en-AU"/>
        </w:rPr>
        <w:t>eorem for larger scale problems</w:t>
      </w:r>
    </w:p>
    <w:p w14:paraId="116CB894" w14:textId="165E9F66" w:rsidR="00E035FD" w:rsidRPr="000C4199" w:rsidRDefault="00E035FD" w:rsidP="00500C68">
      <w:pPr>
        <w:pStyle w:val="VCAAbullet"/>
        <w:rPr>
          <w:lang w:val="en-AU"/>
        </w:rPr>
      </w:pPr>
      <w:r w:rsidRPr="000C4199">
        <w:rPr>
          <w:lang w:val="en-AU"/>
        </w:rPr>
        <w:t>recognise the shortest path problem and solve it by inspection or using Dijkstra’s algorithm for larger scale prob</w:t>
      </w:r>
      <w:r w:rsidR="00DA63F6" w:rsidRPr="000C4199">
        <w:rPr>
          <w:lang w:val="en-AU"/>
        </w:rPr>
        <w:t>lems</w:t>
      </w:r>
    </w:p>
    <w:p w14:paraId="12F1C29C" w14:textId="52DD6366" w:rsidR="00E035FD" w:rsidRPr="000C4199" w:rsidRDefault="00E035FD" w:rsidP="00500C68">
      <w:pPr>
        <w:pStyle w:val="VCAAbullet"/>
        <w:rPr>
          <w:lang w:val="en-AU"/>
        </w:rPr>
      </w:pPr>
      <w:r w:rsidRPr="000C4199">
        <w:rPr>
          <w:lang w:val="en-AU"/>
        </w:rPr>
        <w:t>recognise the matching problem and solve it by inspection or using the Hungarian algo</w:t>
      </w:r>
      <w:r w:rsidR="00DA63F6" w:rsidRPr="000C4199">
        <w:rPr>
          <w:lang w:val="en-AU"/>
        </w:rPr>
        <w:t>rithm for larger scale problems</w:t>
      </w:r>
    </w:p>
    <w:p w14:paraId="5FC3A107" w14:textId="42FF7EED" w:rsidR="00E035FD" w:rsidRPr="000C4199" w:rsidRDefault="00E035FD" w:rsidP="00500C68">
      <w:pPr>
        <w:pStyle w:val="VCAAbullet"/>
        <w:rPr>
          <w:lang w:val="en-AU"/>
        </w:rPr>
      </w:pPr>
      <w:r w:rsidRPr="000C4199">
        <w:rPr>
          <w:lang w:val="en-AU"/>
        </w:rPr>
        <w:t xml:space="preserve">recognise the scheduling problem and solve it </w:t>
      </w:r>
      <w:r w:rsidR="00CA7B86">
        <w:rPr>
          <w:lang w:val="en-AU"/>
        </w:rPr>
        <w:t>by using critical path analysis</w:t>
      </w:r>
    </w:p>
    <w:p w14:paraId="6F0578E2" w14:textId="77777777" w:rsidR="00E035FD" w:rsidRPr="000C4199" w:rsidRDefault="00E035FD" w:rsidP="00E035FD">
      <w:pPr>
        <w:pStyle w:val="VCAAHeading3"/>
        <w:rPr>
          <w:lang w:val="en-AU"/>
        </w:rPr>
      </w:pPr>
      <w:r w:rsidRPr="000C4199">
        <w:rPr>
          <w:lang w:val="en-AU"/>
        </w:rPr>
        <w:t>Outcome 2</w:t>
      </w:r>
    </w:p>
    <w:p w14:paraId="3FFB7328" w14:textId="3686AA12" w:rsidR="00E035FD" w:rsidRPr="000C4199" w:rsidRDefault="00E035FD" w:rsidP="00E035FD">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p w14:paraId="5E4E5E80" w14:textId="77777777" w:rsidR="00630A44" w:rsidRPr="000C4199" w:rsidRDefault="00630A44" w:rsidP="00630A44">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6B438694" w14:textId="77777777" w:rsidR="00E035FD" w:rsidRPr="000C4199" w:rsidRDefault="00E035FD" w:rsidP="00E035FD">
      <w:pPr>
        <w:pStyle w:val="VCAAHeading5"/>
        <w:rPr>
          <w:lang w:val="en-AU"/>
        </w:rPr>
      </w:pPr>
      <w:r w:rsidRPr="000C4199">
        <w:rPr>
          <w:lang w:val="en-AU"/>
        </w:rPr>
        <w:t xml:space="preserve">Key knowledge </w:t>
      </w:r>
    </w:p>
    <w:p w14:paraId="188EBC80" w14:textId="77777777" w:rsidR="00E035FD" w:rsidRPr="000C4199" w:rsidRDefault="00E035FD" w:rsidP="00500C68">
      <w:pPr>
        <w:pStyle w:val="VCAAbullet"/>
        <w:rPr>
          <w:lang w:val="en-AU"/>
        </w:rPr>
      </w:pPr>
      <w:r w:rsidRPr="000C4199">
        <w:rPr>
          <w:lang w:val="en-AU"/>
        </w:rPr>
        <w:t>the facts, concepts and techniques associated with data analysis, recursion and financial modelling, matrices and ne</w:t>
      </w:r>
      <w:r w:rsidR="00DA63F6" w:rsidRPr="000C4199">
        <w:rPr>
          <w:lang w:val="en-AU"/>
        </w:rPr>
        <w:t>tworks and decision mathematics</w:t>
      </w:r>
    </w:p>
    <w:p w14:paraId="36E24129" w14:textId="77777777" w:rsidR="00E035FD" w:rsidRPr="000C4199" w:rsidRDefault="00E035FD" w:rsidP="00500C68">
      <w:pPr>
        <w:pStyle w:val="VCAAbullet"/>
        <w:rPr>
          <w:lang w:val="en-AU"/>
        </w:rPr>
      </w:pPr>
      <w:r w:rsidRPr="000C4199">
        <w:rPr>
          <w:lang w:val="en-AU"/>
        </w:rPr>
        <w:t>standard models studied in data analysis, recursion and financial modelling, matrices, and networks and decision mathematics,</w:t>
      </w:r>
      <w:r w:rsidR="00DA63F6" w:rsidRPr="000C4199">
        <w:rPr>
          <w:lang w:val="en-AU"/>
        </w:rPr>
        <w:t xml:space="preserve"> and their areas of application</w:t>
      </w:r>
    </w:p>
    <w:p w14:paraId="20EA8063" w14:textId="77777777" w:rsidR="00E035FD" w:rsidRPr="000C4199" w:rsidRDefault="00E035FD" w:rsidP="00500C68">
      <w:pPr>
        <w:pStyle w:val="VCAAbullet"/>
        <w:rPr>
          <w:lang w:val="en-AU"/>
        </w:rPr>
      </w:pPr>
      <w:r w:rsidRPr="000C4199">
        <w:rPr>
          <w:lang w:val="en-AU"/>
        </w:rPr>
        <w:t>general formulation of the concepts, techniques and models studied in data analysis, recursion and financial modelling, matrices, and ne</w:t>
      </w:r>
      <w:r w:rsidR="00DA63F6" w:rsidRPr="000C4199">
        <w:rPr>
          <w:lang w:val="en-AU"/>
        </w:rPr>
        <w:t>tworks and decision mathematics</w:t>
      </w:r>
    </w:p>
    <w:p w14:paraId="5F4C1C2C" w14:textId="13BA1248" w:rsidR="00E035FD" w:rsidRPr="000C4199" w:rsidRDefault="00E035FD" w:rsidP="00500C68">
      <w:pPr>
        <w:pStyle w:val="VCAAbullet"/>
        <w:rPr>
          <w:lang w:val="en-AU"/>
        </w:rPr>
      </w:pPr>
      <w:r w:rsidRPr="000C4199">
        <w:rPr>
          <w:lang w:val="en-AU"/>
        </w:rPr>
        <w:t>assumptions and conditions underlying the use of the concepts, techniques and models associated with data analysis, recursion and financial modelling, matrices, and ne</w:t>
      </w:r>
      <w:r w:rsidR="00CA7B86">
        <w:rPr>
          <w:lang w:val="en-AU"/>
        </w:rPr>
        <w:t>tworks and decision mathematics</w:t>
      </w:r>
    </w:p>
    <w:p w14:paraId="02D2E8DF" w14:textId="77777777" w:rsidR="00D86052" w:rsidRPr="00D86052" w:rsidRDefault="00D86052">
      <w:pPr>
        <w:rPr>
          <w:rFonts w:ascii="Arial" w:hAnsi="Arial" w:cs="Arial"/>
          <w:sz w:val="20"/>
          <w:szCs w:val="20"/>
          <w:lang w:eastAsia="en-AU"/>
        </w:rPr>
      </w:pPr>
      <w:r>
        <w:br w:type="page"/>
      </w:r>
    </w:p>
    <w:p w14:paraId="05E1A565" w14:textId="20F8C60F" w:rsidR="00E035FD" w:rsidRPr="000C4199" w:rsidRDefault="00E035FD" w:rsidP="00E035FD">
      <w:pPr>
        <w:pStyle w:val="VCAAHeading5"/>
        <w:rPr>
          <w:lang w:val="en-AU"/>
        </w:rPr>
      </w:pPr>
      <w:r w:rsidRPr="000C4199">
        <w:rPr>
          <w:lang w:val="en-AU"/>
        </w:rPr>
        <w:t>Key skills</w:t>
      </w:r>
    </w:p>
    <w:p w14:paraId="3C92CC43" w14:textId="77777777" w:rsidR="00E035FD" w:rsidRPr="000C4199" w:rsidRDefault="00E035FD" w:rsidP="00500C68">
      <w:pPr>
        <w:pStyle w:val="VCAAbullet"/>
        <w:rPr>
          <w:lang w:val="en-AU"/>
        </w:rPr>
      </w:pPr>
      <w:r w:rsidRPr="000C4199">
        <w:rPr>
          <w:lang w:val="en-AU"/>
        </w:rPr>
        <w:t>identify, recall and select facts, concepts, models and techniques needed to investigate and analyse statistical features of a data set with several variables th</w:t>
      </w:r>
      <w:r w:rsidR="00DA63F6" w:rsidRPr="000C4199">
        <w:rPr>
          <w:lang w:val="en-AU"/>
        </w:rPr>
        <w:t>at can include time series data</w:t>
      </w:r>
    </w:p>
    <w:p w14:paraId="66B3057F" w14:textId="77777777" w:rsidR="00E035FD" w:rsidRPr="000C4199" w:rsidRDefault="00E035FD" w:rsidP="00500C68">
      <w:pPr>
        <w:pStyle w:val="VCAAbullet"/>
        <w:rPr>
          <w:lang w:val="en-AU"/>
        </w:rPr>
      </w:pPr>
      <w:r w:rsidRPr="000C4199">
        <w:rPr>
          <w:lang w:val="en-AU"/>
        </w:rPr>
        <w:t>select and implement standard financial models to investigate and analyse a financial or mathematically equivalent non-financial situation that requires the use of increasingly sophisticated models to complete the analy</w:t>
      </w:r>
      <w:r w:rsidR="00DA63F6" w:rsidRPr="000C4199">
        <w:rPr>
          <w:lang w:val="en-AU"/>
        </w:rPr>
        <w:t>sis</w:t>
      </w:r>
    </w:p>
    <w:p w14:paraId="7CE6CD32" w14:textId="77777777" w:rsidR="00E035FD" w:rsidRPr="000C4199" w:rsidRDefault="00E035FD" w:rsidP="00500C68">
      <w:pPr>
        <w:pStyle w:val="VCAAbullet"/>
        <w:rPr>
          <w:lang w:val="en-AU"/>
        </w:rPr>
      </w:pPr>
      <w:r w:rsidRPr="000C4199">
        <w:rPr>
          <w:lang w:val="en-AU"/>
        </w:rPr>
        <w:t xml:space="preserve">identify, recall and select the mathematical concepts, models and techniques needed to solve an </w:t>
      </w:r>
      <w:r w:rsidRPr="007F02B4">
        <w:rPr>
          <w:lang w:val="en-AU"/>
        </w:rPr>
        <w:t>extended</w:t>
      </w:r>
      <w:r w:rsidRPr="000C4199">
        <w:rPr>
          <w:lang w:val="en-AU"/>
        </w:rPr>
        <w:t xml:space="preserve"> problem or conduct an investigation in a variety of contexts related to matrices and networks and decision mathematics</w:t>
      </w:r>
    </w:p>
    <w:p w14:paraId="3D5B053B" w14:textId="440BEDCE" w:rsidR="00E035FD" w:rsidRPr="000C4199" w:rsidRDefault="00E035FD" w:rsidP="00500C68">
      <w:pPr>
        <w:pStyle w:val="VCAAbullet"/>
        <w:rPr>
          <w:lang w:val="en-AU"/>
        </w:rPr>
      </w:pPr>
      <w:r w:rsidRPr="000C4199">
        <w:rPr>
          <w:lang w:val="en-AU"/>
        </w:rPr>
        <w:t>interpret and report the results of a statistical investigation or of completing a modelling or problem-solving task in terms of the context under consideration, including discussing the assumptions</w:t>
      </w:r>
      <w:r w:rsidR="00CA7B86">
        <w:rPr>
          <w:lang w:val="en-AU"/>
        </w:rPr>
        <w:t xml:space="preserve"> in application of these models</w:t>
      </w:r>
    </w:p>
    <w:p w14:paraId="67E46AE5" w14:textId="77777777" w:rsidR="00E035FD" w:rsidRPr="000C4199" w:rsidRDefault="00E035FD" w:rsidP="00E035FD">
      <w:pPr>
        <w:pStyle w:val="VCAAHeading3"/>
        <w:rPr>
          <w:lang w:val="en-AU"/>
        </w:rPr>
      </w:pPr>
      <w:r w:rsidRPr="000C4199">
        <w:rPr>
          <w:lang w:val="en-AU"/>
        </w:rPr>
        <w:t>Outcome 3</w:t>
      </w:r>
    </w:p>
    <w:p w14:paraId="40E5B174" w14:textId="0667A62A" w:rsidR="00E035FD" w:rsidRPr="000C4199" w:rsidRDefault="00E035FD" w:rsidP="00B1318E">
      <w:pPr>
        <w:pStyle w:val="VCAAbody"/>
        <w:ind w:right="141"/>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p w14:paraId="46D575F3" w14:textId="77777777" w:rsidR="00E035FD" w:rsidRPr="000C4199" w:rsidRDefault="00E035FD" w:rsidP="00E035FD">
      <w:pPr>
        <w:pStyle w:val="VCAAbody"/>
        <w:rPr>
          <w:color w:val="auto"/>
          <w:lang w:val="en-AU"/>
        </w:rPr>
      </w:pPr>
      <w:r w:rsidRPr="000C4199">
        <w:rPr>
          <w:color w:val="auto"/>
          <w:lang w:val="en-AU"/>
        </w:rPr>
        <w:t>To achieve this outcome the student will draw on key knowledge and key skills outlined in all the areas of study.</w:t>
      </w:r>
    </w:p>
    <w:p w14:paraId="061AB7B5" w14:textId="298B658E" w:rsidR="00E035FD" w:rsidRPr="000C4199" w:rsidRDefault="00630A44" w:rsidP="00E035FD">
      <w:pPr>
        <w:pStyle w:val="VCAAHeading5"/>
        <w:rPr>
          <w:lang w:val="en-AU"/>
        </w:rPr>
      </w:pPr>
      <w:r>
        <w:rPr>
          <w:lang w:val="en-AU"/>
        </w:rPr>
        <w:t>Key knowledge</w:t>
      </w:r>
    </w:p>
    <w:p w14:paraId="4A0658B8" w14:textId="77777777" w:rsidR="00E035FD" w:rsidRPr="000C4199" w:rsidRDefault="00E035FD"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70866CFF" w14:textId="77777777" w:rsidR="00E035FD" w:rsidRPr="000C4199" w:rsidRDefault="00E035FD" w:rsidP="00B1318E">
      <w:pPr>
        <w:pStyle w:val="VCAAbullet"/>
        <w:ind w:right="0"/>
        <w:rPr>
          <w:lang w:val="en-AU"/>
        </w:rPr>
      </w:pPr>
      <w:r w:rsidRPr="000C4199">
        <w:rPr>
          <w:lang w:val="en-AU"/>
        </w:rPr>
        <w:t>the difference between exact numerical and approximate numerical answers when using technology to perform computation, and rounding to a given number of decimal places or significant figure</w:t>
      </w:r>
      <w:r w:rsidR="00DA63F6" w:rsidRPr="000C4199">
        <w:rPr>
          <w:lang w:val="en-AU"/>
        </w:rPr>
        <w:t>s</w:t>
      </w:r>
    </w:p>
    <w:p w14:paraId="701070E3" w14:textId="77777777" w:rsidR="00E035FD" w:rsidRPr="000C4199" w:rsidRDefault="00E035FD" w:rsidP="00500C68">
      <w:pPr>
        <w:pStyle w:val="VCAAbullet"/>
        <w:rPr>
          <w:lang w:val="en-AU"/>
        </w:rPr>
      </w:pPr>
      <w:r w:rsidRPr="000C4199">
        <w:rPr>
          <w:lang w:val="en-AU"/>
        </w:rPr>
        <w:t>domain and range requirements for specification of graphs of models and r</w:t>
      </w:r>
      <w:r w:rsidR="00DA63F6" w:rsidRPr="000C4199">
        <w:rPr>
          <w:lang w:val="en-AU"/>
        </w:rPr>
        <w:t>elations, when using technology</w:t>
      </w:r>
    </w:p>
    <w:p w14:paraId="41C7B737" w14:textId="77777777" w:rsidR="00E035FD" w:rsidRPr="000C4199" w:rsidRDefault="00E035FD" w:rsidP="00500C68">
      <w:pPr>
        <w:pStyle w:val="VCAAbullet"/>
        <w:rPr>
          <w:lang w:val="en-AU"/>
        </w:rPr>
      </w:pPr>
      <w:r w:rsidRPr="000C4199">
        <w:rPr>
          <w:lang w:val="en-AU"/>
        </w:rPr>
        <w:t>the role of parameters in specifying genera</w:t>
      </w:r>
      <w:r w:rsidR="00DA63F6" w:rsidRPr="000C4199">
        <w:rPr>
          <w:lang w:val="en-AU"/>
        </w:rPr>
        <w:t>l forms of models and equations</w:t>
      </w:r>
    </w:p>
    <w:p w14:paraId="25CC9179" w14:textId="6EFE55F9" w:rsidR="00E035FD" w:rsidRPr="000C4199" w:rsidRDefault="00E035FD" w:rsidP="00500C68">
      <w:pPr>
        <w:pStyle w:val="VCAAbullet"/>
        <w:rPr>
          <w:lang w:val="en-AU"/>
        </w:rPr>
      </w:pPr>
      <w:r w:rsidRPr="000C4199">
        <w:rPr>
          <w:lang w:val="en-AU"/>
        </w:rPr>
        <w:t>the relation between numerical, graphical and symbolic forms of information about models and equations</w:t>
      </w:r>
      <w:r w:rsidR="003B39EC">
        <w:rPr>
          <w:lang w:val="en-AU"/>
        </w:rPr>
        <w:t>,</w:t>
      </w:r>
      <w:r w:rsidRPr="000C4199">
        <w:rPr>
          <w:lang w:val="en-AU"/>
        </w:rPr>
        <w:t xml:space="preserve"> and the corresponding features o</w:t>
      </w:r>
      <w:r w:rsidR="00DA63F6" w:rsidRPr="000C4199">
        <w:rPr>
          <w:lang w:val="en-AU"/>
        </w:rPr>
        <w:t xml:space="preserve">f those </w:t>
      </w:r>
      <w:r w:rsidR="003B39EC">
        <w:rPr>
          <w:lang w:val="en-AU"/>
        </w:rPr>
        <w:t>models</w:t>
      </w:r>
      <w:r w:rsidR="003B39EC" w:rsidRPr="000C4199">
        <w:rPr>
          <w:lang w:val="en-AU"/>
        </w:rPr>
        <w:t xml:space="preserve"> </w:t>
      </w:r>
      <w:r w:rsidR="00DA63F6" w:rsidRPr="000C4199">
        <w:rPr>
          <w:lang w:val="en-AU"/>
        </w:rPr>
        <w:t>and equations</w:t>
      </w:r>
    </w:p>
    <w:p w14:paraId="33F5964A" w14:textId="5E3C516F" w:rsidR="00E035FD" w:rsidRPr="000C4199" w:rsidRDefault="006A5914" w:rsidP="00500C68">
      <w:pPr>
        <w:pStyle w:val="VCAAbullet"/>
        <w:rPr>
          <w:lang w:val="en-AU"/>
        </w:rPr>
      </w:pPr>
      <w:r>
        <w:rPr>
          <w:lang w:val="en-AU"/>
        </w:rPr>
        <w:t xml:space="preserve">the </w:t>
      </w:r>
      <w:r w:rsidR="00E035FD" w:rsidRPr="000C4199">
        <w:rPr>
          <w:lang w:val="en-AU"/>
        </w:rPr>
        <w:t>similarities and differences between formal mathematical expressions and the</w:t>
      </w:r>
      <w:r w:rsidR="00DA63F6" w:rsidRPr="000C4199">
        <w:rPr>
          <w:lang w:val="en-AU"/>
        </w:rPr>
        <w:t>ir representation by technology</w:t>
      </w:r>
    </w:p>
    <w:p w14:paraId="6F936BB9" w14:textId="7F093217" w:rsidR="00E035FD" w:rsidRPr="000C4199" w:rsidRDefault="006A5914" w:rsidP="00500C68">
      <w:pPr>
        <w:pStyle w:val="VCAAbullet"/>
        <w:rPr>
          <w:lang w:val="en-AU"/>
        </w:rPr>
      </w:pPr>
      <w:r>
        <w:rPr>
          <w:lang w:val="en-AU"/>
        </w:rPr>
        <w:t>the</w:t>
      </w:r>
      <w:r w:rsidR="00E035FD" w:rsidRPr="000C4199">
        <w:rPr>
          <w:lang w:val="en-AU"/>
        </w:rPr>
        <w:t xml:space="preserve"> appropriate functionality of technology </w:t>
      </w:r>
      <w:r>
        <w:rPr>
          <w:lang w:val="en-AU"/>
        </w:rPr>
        <w:t>for</w:t>
      </w:r>
      <w:r w:rsidRPr="000C4199">
        <w:rPr>
          <w:lang w:val="en-AU"/>
        </w:rPr>
        <w:t xml:space="preserve"> </w:t>
      </w:r>
      <w:r w:rsidR="00E035FD" w:rsidRPr="000C4199">
        <w:rPr>
          <w:lang w:val="en-AU"/>
        </w:rPr>
        <w:t>a va</w:t>
      </w:r>
      <w:r w:rsidR="00DA63F6" w:rsidRPr="000C4199">
        <w:rPr>
          <w:lang w:val="en-AU"/>
        </w:rPr>
        <w:t>riety o</w:t>
      </w:r>
      <w:r w:rsidR="00CA7B86">
        <w:rPr>
          <w:lang w:val="en-AU"/>
        </w:rPr>
        <w:t>f mathematical contexts</w:t>
      </w:r>
    </w:p>
    <w:p w14:paraId="0598860E" w14:textId="77777777" w:rsidR="00E035FD" w:rsidRPr="000C4199" w:rsidRDefault="00DA63F6" w:rsidP="00E035FD">
      <w:pPr>
        <w:pStyle w:val="VCAAHeading5"/>
        <w:rPr>
          <w:lang w:val="en-AU"/>
        </w:rPr>
      </w:pPr>
      <w:r w:rsidRPr="000C4199">
        <w:rPr>
          <w:lang w:val="en-AU"/>
        </w:rPr>
        <w:t>Key skills</w:t>
      </w:r>
    </w:p>
    <w:p w14:paraId="475B85A7" w14:textId="77777777" w:rsidR="00E035FD" w:rsidRPr="000C4199" w:rsidRDefault="00E035FD" w:rsidP="00500C68">
      <w:pPr>
        <w:pStyle w:val="VCAAbullet"/>
        <w:rPr>
          <w:lang w:val="en-AU"/>
        </w:rPr>
      </w:pPr>
      <w:r w:rsidRPr="000C4199">
        <w:rPr>
          <w:lang w:val="en-AU"/>
        </w:rPr>
        <w:t>use computational thinking, algorithms, models and simulations to solve problems related to a given context</w:t>
      </w:r>
    </w:p>
    <w:p w14:paraId="1D2324D9" w14:textId="474A6FBD" w:rsidR="00E035FD" w:rsidRPr="000C4199" w:rsidRDefault="00E035FD" w:rsidP="00E73659">
      <w:pPr>
        <w:pStyle w:val="VCAAbullet"/>
        <w:ind w:right="0"/>
        <w:rPr>
          <w:lang w:val="en-AU"/>
        </w:rPr>
      </w:pPr>
      <w:r w:rsidRPr="000C4199">
        <w:rPr>
          <w:lang w:val="en-AU"/>
        </w:rPr>
        <w:t xml:space="preserve">distinguish between exact and approximate presentations of mathematical results produced by technology, and interpret these results to a specified degree of accuracy in terms of a given number </w:t>
      </w:r>
      <w:r w:rsidR="00E73659">
        <w:rPr>
          <w:lang w:val="en-AU"/>
        </w:rPr>
        <w:br/>
      </w:r>
      <w:r w:rsidRPr="000C4199">
        <w:rPr>
          <w:lang w:val="en-AU"/>
        </w:rPr>
        <w:t>of decima</w:t>
      </w:r>
      <w:r w:rsidR="00DA63F6" w:rsidRPr="000C4199">
        <w:rPr>
          <w:lang w:val="en-AU"/>
        </w:rPr>
        <w:t>l places or significant figures</w:t>
      </w:r>
    </w:p>
    <w:p w14:paraId="68494FC1" w14:textId="77777777" w:rsidR="00E035FD" w:rsidRPr="000C4199" w:rsidRDefault="00E035FD" w:rsidP="00500C68">
      <w:pPr>
        <w:pStyle w:val="VCAAbullet"/>
        <w:rPr>
          <w:lang w:val="en-AU"/>
        </w:rPr>
      </w:pPr>
      <w:r w:rsidRPr="000C4199">
        <w:rPr>
          <w:lang w:val="en-AU"/>
        </w:rPr>
        <w:t>use technology to carry out numerical, graphical and sym</w:t>
      </w:r>
      <w:r w:rsidR="00DA63F6" w:rsidRPr="000C4199">
        <w:rPr>
          <w:lang w:val="en-AU"/>
        </w:rPr>
        <w:t>bolic computation as applicable</w:t>
      </w:r>
    </w:p>
    <w:p w14:paraId="5F857E6C" w14:textId="755D4A00" w:rsidR="00E035FD" w:rsidRPr="000C4199" w:rsidRDefault="00E035FD"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identify examples or co</w:t>
      </w:r>
      <w:r w:rsidR="00DA63F6" w:rsidRPr="000C4199">
        <w:rPr>
          <w:lang w:val="en-AU"/>
        </w:rPr>
        <w:t>unter-examples for propositions</w:t>
      </w:r>
    </w:p>
    <w:p w14:paraId="1F4FD0E0" w14:textId="6ED3739C" w:rsidR="00E035FD" w:rsidRPr="000C4199" w:rsidRDefault="00E035FD" w:rsidP="00500C68">
      <w:pPr>
        <w:pStyle w:val="VCAAbullet"/>
        <w:rPr>
          <w:lang w:val="en-AU"/>
        </w:rPr>
      </w:pPr>
      <w:r w:rsidRPr="000C4199">
        <w:rPr>
          <w:lang w:val="en-AU"/>
        </w:rPr>
        <w:t>produce tables of values, families of graphs and collections of other results using technology, which support general analysis in investigative</w:t>
      </w:r>
      <w:r w:rsidR="00A57EFC">
        <w:rPr>
          <w:lang w:val="en-AU"/>
        </w:rPr>
        <w:t>,</w:t>
      </w:r>
      <w:r w:rsidRPr="000C4199">
        <w:rPr>
          <w:lang w:val="en-AU"/>
        </w:rPr>
        <w:t xml:space="preserve"> modelling</w:t>
      </w:r>
      <w:r w:rsidR="00A57EFC">
        <w:rPr>
          <w:lang w:val="en-AU"/>
        </w:rPr>
        <w:t xml:space="preserve"> and problem-solving</w:t>
      </w:r>
      <w:r w:rsidRPr="000C4199">
        <w:rPr>
          <w:lang w:val="en-AU"/>
        </w:rPr>
        <w:t xml:space="preserve"> co</w:t>
      </w:r>
      <w:r w:rsidR="00DA63F6" w:rsidRPr="000C4199">
        <w:rPr>
          <w:lang w:val="en-AU"/>
        </w:rPr>
        <w:t>ntexts</w:t>
      </w:r>
    </w:p>
    <w:p w14:paraId="540CDA78" w14:textId="77777777" w:rsidR="00E035FD" w:rsidRPr="000C4199" w:rsidRDefault="00E035FD" w:rsidP="00500C68">
      <w:pPr>
        <w:pStyle w:val="VCAAbullet"/>
        <w:rPr>
          <w:lang w:val="en-AU"/>
        </w:rPr>
      </w:pPr>
      <w:r w:rsidRPr="000C4199">
        <w:rPr>
          <w:lang w:val="en-AU"/>
        </w:rPr>
        <w:t>use appropriate domain and range specifications to il</w:t>
      </w:r>
      <w:r w:rsidR="00DA63F6" w:rsidRPr="000C4199">
        <w:rPr>
          <w:lang w:val="en-AU"/>
        </w:rPr>
        <w:t>lustrate key features of graphs</w:t>
      </w:r>
    </w:p>
    <w:p w14:paraId="0C26172C" w14:textId="16ECDE4F" w:rsidR="00E035FD" w:rsidRPr="000C4199" w:rsidRDefault="00E035FD" w:rsidP="00E73659">
      <w:pPr>
        <w:pStyle w:val="VCAAbullet"/>
        <w:ind w:right="0"/>
        <w:rPr>
          <w:lang w:val="en-AU"/>
        </w:rPr>
      </w:pPr>
      <w:r w:rsidRPr="000C4199">
        <w:rPr>
          <w:lang w:val="en-AU"/>
        </w:rPr>
        <w:t>identify the relation between numerical, graphical and symbolic forms of information about models and equations</w:t>
      </w:r>
      <w:r w:rsidR="006A5914">
        <w:rPr>
          <w:lang w:val="en-AU"/>
        </w:rPr>
        <w:t>,</w:t>
      </w:r>
      <w:r w:rsidRPr="000C4199">
        <w:rPr>
          <w:lang w:val="en-AU"/>
        </w:rPr>
        <w:t xml:space="preserve"> and the corresponding features of those models and</w:t>
      </w:r>
      <w:r w:rsidR="00DA63F6" w:rsidRPr="000C4199">
        <w:rPr>
          <w:lang w:val="en-AU"/>
        </w:rPr>
        <w:t xml:space="preserve"> equations</w:t>
      </w:r>
    </w:p>
    <w:p w14:paraId="26A9A862" w14:textId="77777777" w:rsidR="003B39EC" w:rsidRDefault="00E035FD" w:rsidP="00500C68">
      <w:pPr>
        <w:pStyle w:val="VCAAbullet"/>
        <w:rPr>
          <w:lang w:val="en-AU"/>
        </w:rPr>
      </w:pPr>
      <w:r w:rsidRPr="000C4199">
        <w:rPr>
          <w:lang w:val="en-AU"/>
        </w:rPr>
        <w:t xml:space="preserve">specify the similarities and differences between formal mathematical expressions and their representation by technology </w:t>
      </w:r>
    </w:p>
    <w:p w14:paraId="2C53A3D7" w14:textId="4CC46D80" w:rsidR="00E035FD" w:rsidRPr="000C4199" w:rsidRDefault="00E035FD" w:rsidP="00500C68">
      <w:pPr>
        <w:pStyle w:val="VCAAbullet"/>
        <w:rPr>
          <w:lang w:val="en-AU"/>
        </w:rPr>
      </w:pPr>
      <w:r w:rsidRPr="000C4199">
        <w:rPr>
          <w:lang w:val="en-AU"/>
        </w:rPr>
        <w:t>select an appropriate functionality of technology in a variety of mathematical contexts, related to data analysis, recurrence relations and financial modelling, and provide a</w:t>
      </w:r>
      <w:r w:rsidR="00DA63F6" w:rsidRPr="000C4199">
        <w:rPr>
          <w:lang w:val="en-AU"/>
        </w:rPr>
        <w:t xml:space="preserve"> rationale for these selections</w:t>
      </w:r>
    </w:p>
    <w:p w14:paraId="1FC13311" w14:textId="77777777" w:rsidR="00E035FD" w:rsidRPr="000C4199" w:rsidRDefault="00E035FD" w:rsidP="00500C68">
      <w:pPr>
        <w:pStyle w:val="VCAAbullet"/>
        <w:rPr>
          <w:lang w:val="en-AU"/>
        </w:rPr>
      </w:pPr>
      <w:r w:rsidRPr="000C4199">
        <w:rPr>
          <w:lang w:val="en-AU"/>
        </w:rPr>
        <w:t xml:space="preserve">apply suitable constraints and conditions, as applicable, to </w:t>
      </w:r>
      <w:r w:rsidR="00DA63F6" w:rsidRPr="000C4199">
        <w:rPr>
          <w:lang w:val="en-AU"/>
        </w:rPr>
        <w:t>carry out required computations</w:t>
      </w:r>
    </w:p>
    <w:p w14:paraId="51D0E359" w14:textId="5D3B03CD" w:rsidR="00E035FD" w:rsidRPr="000C4199" w:rsidRDefault="00E035FD" w:rsidP="00500C68">
      <w:pPr>
        <w:pStyle w:val="VCAAbullet"/>
        <w:rPr>
          <w:lang w:val="en-AU"/>
        </w:rPr>
      </w:pPr>
      <w:r w:rsidRPr="000C4199">
        <w:rPr>
          <w:lang w:val="en-AU"/>
        </w:rPr>
        <w:t>relate the results from a particular technology application to the nature of a particular mathematical task (investigative, modelling</w:t>
      </w:r>
      <w:r w:rsidR="00A57EFC">
        <w:rPr>
          <w:lang w:val="en-AU"/>
        </w:rPr>
        <w:t xml:space="preserve"> or problem-solving</w:t>
      </w:r>
      <w:r w:rsidRPr="000C4199">
        <w:rPr>
          <w:lang w:val="en-AU"/>
        </w:rPr>
        <w:t>) and verify these results</w:t>
      </w:r>
    </w:p>
    <w:p w14:paraId="55AEB4CF" w14:textId="5DD74373" w:rsidR="00E035FD" w:rsidRPr="000C4199" w:rsidRDefault="00E035FD" w:rsidP="00E73659">
      <w:pPr>
        <w:pStyle w:val="VCAAbullet"/>
        <w:ind w:right="0"/>
        <w:rPr>
          <w:lang w:val="en-AU"/>
        </w:rPr>
      </w:pPr>
      <w:r w:rsidRPr="000C4199">
        <w:rPr>
          <w:lang w:val="en-AU"/>
        </w:rPr>
        <w:t xml:space="preserve">specify the process used to develop a solution to a problem using </w:t>
      </w:r>
      <w:r w:rsidR="00D92239" w:rsidRPr="000C4199">
        <w:rPr>
          <w:lang w:val="en-AU"/>
        </w:rPr>
        <w:t>technology and</w:t>
      </w:r>
      <w:r w:rsidRPr="000C4199">
        <w:rPr>
          <w:lang w:val="en-AU"/>
        </w:rPr>
        <w:t xml:space="preserve"> communicate the key stages of mathematical reasoning (formulation, solution, interpretation) used in thi</w:t>
      </w:r>
      <w:r w:rsidR="00CA7B86">
        <w:rPr>
          <w:lang w:val="en-AU"/>
        </w:rPr>
        <w:t>s process</w:t>
      </w:r>
    </w:p>
    <w:p w14:paraId="2A5B3D1F" w14:textId="77777777" w:rsidR="00E035FD" w:rsidRPr="000C4199" w:rsidRDefault="00E035FD" w:rsidP="00E035FD">
      <w:pPr>
        <w:pStyle w:val="VCAAHeading2"/>
        <w:rPr>
          <w:lang w:val="en-AU"/>
        </w:rPr>
      </w:pPr>
      <w:bookmarkStart w:id="210" w:name="_Toc71028394"/>
      <w:r w:rsidRPr="000C4199">
        <w:rPr>
          <w:lang w:val="en-AU"/>
        </w:rPr>
        <w:t>School-based assessment</w:t>
      </w:r>
      <w:bookmarkEnd w:id="210"/>
    </w:p>
    <w:p w14:paraId="09449286" w14:textId="77777777" w:rsidR="00E035FD" w:rsidRPr="000C4199" w:rsidRDefault="00E035FD" w:rsidP="00E035FD">
      <w:pPr>
        <w:pStyle w:val="VCAAHeading3"/>
        <w:rPr>
          <w:lang w:val="en-AU"/>
        </w:rPr>
      </w:pPr>
      <w:r w:rsidRPr="000C4199">
        <w:rPr>
          <w:lang w:val="en-AU"/>
        </w:rPr>
        <w:t>Satisfactory completion</w:t>
      </w:r>
    </w:p>
    <w:p w14:paraId="26B5E45D" w14:textId="77777777" w:rsidR="00E035FD" w:rsidRPr="000C4199" w:rsidRDefault="00E035FD" w:rsidP="00E73659">
      <w:pPr>
        <w:pStyle w:val="VCAAbody"/>
        <w:ind w:right="141"/>
        <w:rPr>
          <w:lang w:val="en-AU"/>
        </w:rPr>
      </w:pPr>
      <w:r w:rsidRPr="000C4199">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2B069AC7" w14:textId="77777777" w:rsidR="00E035FD" w:rsidRPr="000C4199" w:rsidRDefault="00E035FD" w:rsidP="00E035FD">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376C99B6" w14:textId="77777777" w:rsidR="00E035FD" w:rsidRPr="000C4199" w:rsidRDefault="00E035FD" w:rsidP="00E035FD">
      <w:pPr>
        <w:pStyle w:val="VCAAHeading4"/>
        <w:rPr>
          <w:lang w:val="en-AU"/>
        </w:rPr>
      </w:pPr>
      <w:r w:rsidRPr="000C4199">
        <w:rPr>
          <w:lang w:val="en-AU"/>
        </w:rPr>
        <w:t>Assessment of levels of achievement</w:t>
      </w:r>
    </w:p>
    <w:p w14:paraId="5C51B7A7" w14:textId="77777777" w:rsidR="00E035FD" w:rsidRPr="000C4199" w:rsidRDefault="00E035FD" w:rsidP="00E035FD">
      <w:pPr>
        <w:pStyle w:val="VCAAbody"/>
        <w:rPr>
          <w:lang w:val="en-AU"/>
        </w:rPr>
      </w:pPr>
      <w:r w:rsidRPr="000C4199">
        <w:rPr>
          <w:lang w:val="en-AU"/>
        </w:rPr>
        <w:t>The student’s level of achievement for Units 3 and 4 will be determined by School-assessed Coursework.</w:t>
      </w:r>
    </w:p>
    <w:p w14:paraId="45FF6805" w14:textId="77777777" w:rsidR="00E035FD" w:rsidRPr="000C4199" w:rsidRDefault="00E035FD" w:rsidP="00E035FD">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246664C" w14:textId="77777777" w:rsidR="00E035FD" w:rsidRPr="000C4199" w:rsidRDefault="00E035FD" w:rsidP="00E035FD">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11CF73B0" w14:textId="35C7F157" w:rsidR="00E035FD" w:rsidRPr="000C4199" w:rsidRDefault="00E035FD" w:rsidP="00B1318E">
      <w:pPr>
        <w:pStyle w:val="VCAAbody"/>
        <w:ind w:right="141"/>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5E95E700" w14:textId="2D12873B" w:rsidR="00E035FD" w:rsidRPr="000C4199" w:rsidRDefault="00E035FD" w:rsidP="00B1318E">
      <w:pPr>
        <w:pStyle w:val="VCAAbody"/>
        <w:ind w:right="141"/>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E24A8B">
        <w:rPr>
          <w:lang w:val="en-AU"/>
        </w:rPr>
        <w:t xml:space="preserve">following </w:t>
      </w:r>
      <w:r w:rsidR="00B07851" w:rsidRPr="00A92FAF">
        <w:rPr>
          <w:lang w:val="en-AU"/>
        </w:rPr>
        <w:t>table</w:t>
      </w:r>
      <w:r w:rsidRPr="000C4199">
        <w:rPr>
          <w:lang w:val="en-AU"/>
        </w:rPr>
        <w:t>.</w:t>
      </w:r>
    </w:p>
    <w:p w14:paraId="37CBD074" w14:textId="77777777" w:rsidR="00E035FD" w:rsidRPr="000C4199" w:rsidRDefault="00E035FD" w:rsidP="00E035FD">
      <w:pPr>
        <w:rPr>
          <w:rFonts w:ascii="Arial" w:hAnsi="Arial" w:cs="Arial"/>
          <w:color w:val="000000" w:themeColor="text1"/>
          <w:sz w:val="20"/>
        </w:rPr>
      </w:pPr>
      <w:r w:rsidRPr="000C4199">
        <w:br w:type="page"/>
      </w:r>
    </w:p>
    <w:p w14:paraId="2108C9BC" w14:textId="3D8C9C85" w:rsidR="00E035FD" w:rsidRDefault="00E035FD" w:rsidP="00E035FD">
      <w:pPr>
        <w:pStyle w:val="VCAAHeading4"/>
        <w:rPr>
          <w:lang w:val="en-AU"/>
        </w:rPr>
      </w:pPr>
      <w:r w:rsidRPr="00F557F5">
        <w:rPr>
          <w:lang w:val="en-AU"/>
        </w:rPr>
        <w:t>Contribution</w:t>
      </w:r>
      <w:r w:rsidRPr="000C4199">
        <w:rPr>
          <w:lang w:val="en-AU"/>
        </w:rPr>
        <w:t xml:space="preserve"> to final assessment</w:t>
      </w:r>
    </w:p>
    <w:p w14:paraId="565D7F52" w14:textId="44C9E9FD" w:rsidR="00272AB1" w:rsidRPr="00272AB1" w:rsidRDefault="00272AB1" w:rsidP="00132A4F">
      <w:pPr>
        <w:pStyle w:val="VCAAHeading5"/>
        <w:rPr>
          <w:lang w:val="en-AU"/>
        </w:rPr>
      </w:pPr>
      <w:r w:rsidRPr="000C4199">
        <w:rPr>
          <w:lang w:val="en-AU"/>
        </w:rPr>
        <w:t>Unit 3</w:t>
      </w:r>
    </w:p>
    <w:p w14:paraId="692FF1BC" w14:textId="3EAB6059" w:rsidR="00E035FD" w:rsidRDefault="00E035FD" w:rsidP="00132A4F">
      <w:pPr>
        <w:pStyle w:val="VCAAbody"/>
        <w:rPr>
          <w:lang w:val="en-AU"/>
        </w:rPr>
      </w:pPr>
      <w:r w:rsidRPr="000C4199">
        <w:rPr>
          <w:lang w:val="en-AU"/>
        </w:rPr>
        <w:t>School-assessed Coursework for Unit 3 will contribute 24 per cent to the study score.</w:t>
      </w:r>
    </w:p>
    <w:p w14:paraId="2F76E762" w14:textId="77777777" w:rsidR="00132A4F" w:rsidRPr="000C4199" w:rsidRDefault="00132A4F" w:rsidP="00132A4F">
      <w:pPr>
        <w:pStyle w:val="VCAAbody"/>
      </w:pPr>
      <w:r w:rsidRPr="000C4199">
        <w:rPr>
          <w:w w:val="93"/>
        </w:rPr>
        <w:t>The</w:t>
      </w:r>
      <w:r w:rsidRPr="000C4199">
        <w:rPr>
          <w:spacing w:val="3"/>
          <w:w w:val="93"/>
        </w:rPr>
        <w:t xml:space="preserve"> </w:t>
      </w:r>
      <w:r w:rsidRPr="000C4199">
        <w:rPr>
          <w:b/>
          <w:bCs/>
        </w:rPr>
        <w:t>Application</w:t>
      </w:r>
      <w:r w:rsidRPr="000C4199">
        <w:rPr>
          <w:b/>
          <w:bCs/>
          <w:spacing w:val="-20"/>
        </w:rPr>
        <w:t xml:space="preserve"> </w:t>
      </w:r>
      <w:r w:rsidRPr="000C4199">
        <w:rPr>
          <w:b/>
          <w:bCs/>
        </w:rPr>
        <w:t>task</w:t>
      </w:r>
      <w:r w:rsidRPr="000C4199">
        <w:rPr>
          <w:b/>
          <w:bCs/>
          <w:spacing w:val="4"/>
        </w:rPr>
        <w:t xml:space="preserve"> </w:t>
      </w:r>
      <w:r w:rsidRPr="000C4199">
        <w:t>is</w:t>
      </w:r>
      <w:r w:rsidRPr="000C4199">
        <w:rPr>
          <w:spacing w:val="-10"/>
        </w:rPr>
        <w:t xml:space="preserve"> </w:t>
      </w:r>
      <w:r w:rsidRPr="000C4199">
        <w:t>a</w:t>
      </w:r>
      <w:r w:rsidRPr="000C4199">
        <w:rPr>
          <w:spacing w:val="-7"/>
        </w:rPr>
        <w:t xml:space="preserve"> </w:t>
      </w:r>
      <w:r w:rsidRPr="000C4199">
        <w:t>guided</w:t>
      </w:r>
      <w:r w:rsidRPr="000C4199">
        <w:rPr>
          <w:spacing w:val="-11"/>
        </w:rPr>
        <w:t xml:space="preserve"> </w:t>
      </w:r>
      <w:r w:rsidRPr="000C4199">
        <w:rPr>
          <w:w w:val="95"/>
        </w:rPr>
        <w:t>investigation</w:t>
      </w:r>
      <w:r w:rsidRPr="000C4199">
        <w:rPr>
          <w:spacing w:val="3"/>
          <w:w w:val="95"/>
        </w:rPr>
        <w:t xml:space="preserve"> </w:t>
      </w:r>
      <w:r w:rsidRPr="000C4199">
        <w:t>of</w:t>
      </w:r>
      <w:r w:rsidRPr="000C4199">
        <w:rPr>
          <w:spacing w:val="-4"/>
        </w:rPr>
        <w:t xml:space="preserve"> </w:t>
      </w:r>
      <w:r w:rsidRPr="000C4199">
        <w:t xml:space="preserve">a </w:t>
      </w:r>
      <w:r w:rsidRPr="000C4199">
        <w:rPr>
          <w:w w:val="94"/>
        </w:rPr>
        <w:t>given</w:t>
      </w:r>
      <w:r w:rsidRPr="000C4199">
        <w:rPr>
          <w:spacing w:val="3"/>
          <w:w w:val="94"/>
        </w:rPr>
        <w:t xml:space="preserve"> </w:t>
      </w:r>
      <w:r w:rsidRPr="000C4199">
        <w:t>data</w:t>
      </w:r>
      <w:r w:rsidRPr="000C4199">
        <w:rPr>
          <w:spacing w:val="-7"/>
        </w:rPr>
        <w:t xml:space="preserve"> </w:t>
      </w:r>
      <w:r w:rsidRPr="000C4199">
        <w:t>set</w:t>
      </w:r>
      <w:r w:rsidRPr="000C4199">
        <w:rPr>
          <w:spacing w:val="-7"/>
        </w:rPr>
        <w:t xml:space="preserve"> </w:t>
      </w:r>
      <w:r w:rsidRPr="000C4199">
        <w:t>with</w:t>
      </w:r>
      <w:r w:rsidRPr="000C4199">
        <w:rPr>
          <w:spacing w:val="-6"/>
        </w:rPr>
        <w:t xml:space="preserve"> </w:t>
      </w:r>
      <w:r w:rsidRPr="000C4199">
        <w:rPr>
          <w:w w:val="93"/>
        </w:rPr>
        <w:t>several</w:t>
      </w:r>
      <w:r w:rsidRPr="000C4199">
        <w:rPr>
          <w:spacing w:val="3"/>
          <w:w w:val="93"/>
        </w:rPr>
        <w:t xml:space="preserve"> </w:t>
      </w:r>
      <w:r w:rsidRPr="000C4199">
        <w:rPr>
          <w:w w:val="93"/>
        </w:rPr>
        <w:t>variables.</w:t>
      </w:r>
      <w:r w:rsidRPr="000C4199">
        <w:rPr>
          <w:spacing w:val="11"/>
          <w:w w:val="93"/>
        </w:rPr>
        <w:t xml:space="preserve"> </w:t>
      </w:r>
      <w:r w:rsidRPr="000C4199">
        <w:rPr>
          <w:w w:val="93"/>
        </w:rPr>
        <w:t>The</w:t>
      </w:r>
      <w:r w:rsidRPr="000C4199">
        <w:rPr>
          <w:spacing w:val="3"/>
          <w:w w:val="93"/>
        </w:rPr>
        <w:t xml:space="preserve"> </w:t>
      </w:r>
      <w:r w:rsidRPr="000C4199">
        <w:t>task</w:t>
      </w:r>
      <w:r w:rsidRPr="000C4199">
        <w:rPr>
          <w:spacing w:val="-10"/>
        </w:rPr>
        <w:t xml:space="preserve"> </w:t>
      </w:r>
      <w:r w:rsidRPr="000C4199">
        <w:t>has th</w:t>
      </w:r>
      <w:r w:rsidRPr="000C4199">
        <w:rPr>
          <w:spacing w:val="-3"/>
        </w:rPr>
        <w:t>r</w:t>
      </w:r>
      <w:r w:rsidRPr="000C4199">
        <w:t>ee</w:t>
      </w:r>
      <w:r w:rsidRPr="000C4199">
        <w:rPr>
          <w:spacing w:val="-18"/>
        </w:rPr>
        <w:t xml:space="preserve"> </w:t>
      </w:r>
      <w:r w:rsidRPr="000C4199">
        <w:t>components</w:t>
      </w:r>
      <w:r w:rsidRPr="000C4199">
        <w:rPr>
          <w:spacing w:val="-10"/>
        </w:rPr>
        <w:t xml:space="preserve"> </w:t>
      </w:r>
      <w:r w:rsidRPr="000C4199">
        <w:t>of</w:t>
      </w:r>
      <w:r w:rsidRPr="000C4199">
        <w:rPr>
          <w:spacing w:val="-4"/>
        </w:rPr>
        <w:t xml:space="preserve"> </w:t>
      </w:r>
      <w:r w:rsidRPr="000C4199">
        <w:rPr>
          <w:w w:val="94"/>
        </w:rPr>
        <w:t>inc</w:t>
      </w:r>
      <w:r w:rsidRPr="000C4199">
        <w:rPr>
          <w:spacing w:val="-3"/>
          <w:w w:val="94"/>
        </w:rPr>
        <w:t>r</w:t>
      </w:r>
      <w:r w:rsidRPr="000C4199">
        <w:rPr>
          <w:w w:val="94"/>
        </w:rPr>
        <w:t>easing</w:t>
      </w:r>
      <w:r w:rsidRPr="000C4199">
        <w:rPr>
          <w:spacing w:val="9"/>
          <w:w w:val="94"/>
        </w:rPr>
        <w:t xml:space="preserve"> </w:t>
      </w:r>
      <w:r w:rsidRPr="000C4199">
        <w:t>complexity:</w:t>
      </w:r>
    </w:p>
    <w:p w14:paraId="7F97605B"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8"/>
        </w:rPr>
        <w:t>construction,</w:t>
      </w:r>
      <w:r w:rsidRPr="000C4199">
        <w:rPr>
          <w:rFonts w:eastAsia="Arial"/>
          <w:spacing w:val="1"/>
          <w:w w:val="98"/>
        </w:rPr>
        <w:t xml:space="preserve"> </w:t>
      </w:r>
      <w:r w:rsidRPr="000C4199">
        <w:rPr>
          <w:rFonts w:eastAsia="Arial"/>
        </w:rPr>
        <w:t>description</w:t>
      </w:r>
      <w:r w:rsidRPr="000C4199">
        <w:rPr>
          <w:rFonts w:eastAsia="Arial"/>
          <w:spacing w:val="-17"/>
        </w:rPr>
        <w:t xml:space="preserve"> </w:t>
      </w:r>
      <w:r w:rsidRPr="000C4199">
        <w:rPr>
          <w:rFonts w:eastAsia="Arial"/>
        </w:rPr>
        <w:t>and</w:t>
      </w:r>
      <w:r w:rsidRPr="000C4199">
        <w:rPr>
          <w:rFonts w:eastAsia="Arial"/>
          <w:spacing w:val="-9"/>
        </w:rPr>
        <w:t xml:space="preserve"> </w:t>
      </w:r>
      <w:r w:rsidRPr="000C4199">
        <w:rPr>
          <w:rFonts w:eastAsia="Arial"/>
          <w:w w:val="95"/>
        </w:rPr>
        <w:t>interp</w:t>
      </w:r>
      <w:r w:rsidRPr="000C4199">
        <w:rPr>
          <w:rFonts w:eastAsia="Arial"/>
          <w:spacing w:val="-3"/>
          <w:w w:val="95"/>
        </w:rPr>
        <w:t>r</w:t>
      </w:r>
      <w:r w:rsidRPr="000C4199">
        <w:rPr>
          <w:rFonts w:eastAsia="Arial"/>
          <w:w w:val="95"/>
        </w:rPr>
        <w:t>etation</w:t>
      </w:r>
      <w:r w:rsidRPr="000C4199">
        <w:rPr>
          <w:rFonts w:eastAsia="Arial"/>
          <w:spacing w:val="13"/>
          <w:w w:val="95"/>
        </w:rPr>
        <w:t xml:space="preserve"> </w:t>
      </w:r>
      <w:r w:rsidRPr="000C4199">
        <w:rPr>
          <w:rFonts w:eastAsia="Arial"/>
        </w:rPr>
        <w:t>of data</w:t>
      </w:r>
      <w:r w:rsidRPr="000C4199">
        <w:rPr>
          <w:rFonts w:eastAsia="Arial"/>
          <w:spacing w:val="-7"/>
        </w:rPr>
        <w:t xml:space="preserve"> </w:t>
      </w:r>
      <w:r w:rsidRPr="000C4199">
        <w:rPr>
          <w:rFonts w:eastAsia="Arial"/>
        </w:rPr>
        <w:t>plots,</w:t>
      </w:r>
      <w:r w:rsidRPr="000C4199">
        <w:rPr>
          <w:rFonts w:eastAsia="Arial"/>
          <w:spacing w:val="-4"/>
        </w:rPr>
        <w:t xml:space="preserve"> </w:t>
      </w:r>
      <w:r w:rsidRPr="000C4199">
        <w:rPr>
          <w:rFonts w:eastAsia="Arial"/>
          <w:w w:val="96"/>
        </w:rPr>
        <w:t>including</w:t>
      </w:r>
      <w:r w:rsidRPr="000C4199">
        <w:rPr>
          <w:rFonts w:eastAsia="Arial"/>
          <w:spacing w:val="2"/>
          <w:w w:val="96"/>
        </w:rPr>
        <w:t xml:space="preserve"> </w:t>
      </w:r>
      <w:r w:rsidRPr="000C4199">
        <w:rPr>
          <w:rFonts w:eastAsia="Arial"/>
        </w:rPr>
        <w:t>smoothed</w:t>
      </w:r>
      <w:r w:rsidRPr="000C4199">
        <w:rPr>
          <w:rFonts w:eastAsia="Arial"/>
          <w:spacing w:val="-8"/>
        </w:rPr>
        <w:t xml:space="preserve"> </w:t>
      </w:r>
      <w:r w:rsidRPr="000C4199">
        <w:rPr>
          <w:rFonts w:eastAsia="Arial"/>
        </w:rPr>
        <w:t>plots</w:t>
      </w:r>
      <w:r w:rsidRPr="000C4199">
        <w:rPr>
          <w:rFonts w:eastAsia="Arial"/>
          <w:spacing w:val="-4"/>
        </w:rPr>
        <w:t xml:space="preserve"> </w:t>
      </w:r>
      <w:r w:rsidRPr="000C4199">
        <w:rPr>
          <w:rFonts w:eastAsia="Arial"/>
        </w:rPr>
        <w:t>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 xml:space="preserve">time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p>
    <w:p w14:paraId="6D588761"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6"/>
        </w:rPr>
        <w:t>calculation</w:t>
      </w:r>
      <w:r w:rsidRPr="000C4199">
        <w:rPr>
          <w:rFonts w:eastAsia="Arial"/>
          <w:spacing w:val="2"/>
          <w:w w:val="96"/>
        </w:rPr>
        <w:t xml:space="preserve"> </w:t>
      </w:r>
      <w:r w:rsidRPr="000C4199">
        <w:rPr>
          <w:rFonts w:eastAsia="Arial"/>
        </w:rPr>
        <w:t>and</w:t>
      </w:r>
      <w:r w:rsidRPr="000C4199">
        <w:rPr>
          <w:rFonts w:eastAsia="Arial"/>
          <w:spacing w:val="-9"/>
        </w:rPr>
        <w:t xml:space="preserve"> </w:t>
      </w:r>
      <w:r w:rsidRPr="000C4199">
        <w:rPr>
          <w:rFonts w:eastAsia="Arial"/>
          <w:w w:val="95"/>
        </w:rPr>
        <w:t>interp</w:t>
      </w:r>
      <w:r w:rsidRPr="000C4199">
        <w:rPr>
          <w:rFonts w:eastAsia="Arial"/>
          <w:spacing w:val="-3"/>
          <w:w w:val="95"/>
        </w:rPr>
        <w:t>r</w:t>
      </w:r>
      <w:r w:rsidRPr="000C4199">
        <w:rPr>
          <w:rFonts w:eastAsia="Arial"/>
          <w:w w:val="95"/>
        </w:rPr>
        <w:t>etation</w:t>
      </w:r>
      <w:r w:rsidRPr="000C4199">
        <w:rPr>
          <w:rFonts w:eastAsia="Arial"/>
          <w:spacing w:val="13"/>
          <w:w w:val="95"/>
        </w:rPr>
        <w:t xml:space="preserve"> </w:t>
      </w:r>
      <w:r w:rsidRPr="000C4199">
        <w:rPr>
          <w:rFonts w:eastAsia="Arial"/>
        </w:rPr>
        <w:t>of</w:t>
      </w:r>
      <w:r w:rsidRPr="000C4199">
        <w:rPr>
          <w:rFonts w:eastAsia="Arial"/>
          <w:spacing w:val="-4"/>
        </w:rPr>
        <w:t xml:space="preserve"> </w:t>
      </w:r>
      <w:r w:rsidRPr="000C4199">
        <w:rPr>
          <w:rFonts w:eastAsia="Arial"/>
        </w:rPr>
        <w:t xml:space="preserve">summary </w:t>
      </w:r>
      <w:r w:rsidRPr="000C4199">
        <w:rPr>
          <w:rFonts w:eastAsia="Arial"/>
          <w:w w:val="95"/>
        </w:rPr>
        <w:t>statistics,</w:t>
      </w:r>
      <w:r w:rsidRPr="000C4199">
        <w:rPr>
          <w:rFonts w:eastAsia="Arial"/>
          <w:spacing w:val="17"/>
          <w:w w:val="95"/>
        </w:rPr>
        <w:t xml:space="preserve"> </w:t>
      </w:r>
      <w:r w:rsidRPr="000C4199">
        <w:rPr>
          <w:rFonts w:eastAsia="Arial"/>
          <w:w w:val="95"/>
        </w:rPr>
        <w:t>including</w:t>
      </w:r>
      <w:r w:rsidRPr="000C4199">
        <w:rPr>
          <w:rFonts w:eastAsia="Arial"/>
          <w:spacing w:val="10"/>
          <w:w w:val="95"/>
        </w:rPr>
        <w:t xml:space="preserve"> </w:t>
      </w:r>
      <w:r w:rsidRPr="000C4199">
        <w:rPr>
          <w:rFonts w:eastAsia="Arial"/>
          <w:w w:val="95"/>
        </w:rPr>
        <w:t>seasonal</w:t>
      </w:r>
      <w:r w:rsidRPr="000C4199">
        <w:rPr>
          <w:rFonts w:eastAsia="Arial"/>
          <w:spacing w:val="-5"/>
          <w:w w:val="95"/>
        </w:rPr>
        <w:t xml:space="preserve"> </w:t>
      </w:r>
      <w:r w:rsidRPr="000C4199">
        <w:rPr>
          <w:rFonts w:eastAsia="Arial"/>
          <w:w w:val="95"/>
        </w:rPr>
        <w:t>indices</w:t>
      </w:r>
      <w:r w:rsidRPr="000C4199">
        <w:rPr>
          <w:rFonts w:eastAsia="Arial"/>
          <w:spacing w:val="8"/>
          <w:w w:val="95"/>
        </w:rPr>
        <w:t xml:space="preserve"> </w:t>
      </w:r>
      <w:r w:rsidRPr="000C4199">
        <w:rPr>
          <w:rFonts w:eastAsia="Arial"/>
        </w:rPr>
        <w:t>and</w:t>
      </w:r>
      <w:r w:rsidRPr="000C4199">
        <w:rPr>
          <w:rFonts w:eastAsia="Arial"/>
          <w:spacing w:val="-9"/>
        </w:rPr>
        <w:t xml:space="preserve"> </w:t>
      </w:r>
      <w:r w:rsidRPr="000C4199">
        <w:rPr>
          <w:rFonts w:eastAsia="Arial"/>
        </w:rPr>
        <w:t xml:space="preserve">their </w:t>
      </w:r>
      <w:r w:rsidRPr="000C4199">
        <w:rPr>
          <w:rFonts w:eastAsia="Arial"/>
          <w:w w:val="97"/>
        </w:rPr>
        <w:t>application</w:t>
      </w:r>
      <w:r w:rsidRPr="000C4199">
        <w:rPr>
          <w:rFonts w:eastAsia="Arial"/>
          <w:spacing w:val="1"/>
          <w:w w:val="97"/>
        </w:rPr>
        <w:t xml:space="preserve"> </w:t>
      </w:r>
      <w:r w:rsidRPr="000C4199">
        <w:rPr>
          <w:rFonts w:eastAsia="Arial"/>
        </w:rPr>
        <w:t>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time</w:t>
      </w:r>
      <w:r w:rsidRPr="000C4199">
        <w:rPr>
          <w:rFonts w:eastAsia="Arial"/>
          <w:spacing w:val="-10"/>
        </w:rPr>
        <w:t xml:space="preserv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p>
    <w:p w14:paraId="784E8C0C" w14:textId="77777777" w:rsidR="00132A4F" w:rsidRPr="000C4199" w:rsidRDefault="00132A4F" w:rsidP="00132A4F">
      <w:pPr>
        <w:pStyle w:val="VCAAbullet"/>
        <w:rPr>
          <w:rFonts w:eastAsia="Arial"/>
        </w:rPr>
      </w:pPr>
      <w:r w:rsidRPr="000C4199">
        <w:rPr>
          <w:rFonts w:eastAsia="Arial"/>
        </w:rPr>
        <w:t>the</w:t>
      </w:r>
      <w:r w:rsidRPr="000C4199">
        <w:rPr>
          <w:rFonts w:eastAsia="Arial"/>
          <w:spacing w:val="-8"/>
        </w:rPr>
        <w:t xml:space="preserve"> </w:t>
      </w:r>
      <w:r w:rsidRPr="000C4199">
        <w:rPr>
          <w:rFonts w:eastAsia="Arial"/>
          <w:w w:val="96"/>
        </w:rPr>
        <w:t>modelling</w:t>
      </w:r>
      <w:r w:rsidRPr="000C4199">
        <w:rPr>
          <w:rFonts w:eastAsia="Arial"/>
          <w:spacing w:val="2"/>
          <w:w w:val="96"/>
        </w:rPr>
        <w:t xml:space="preserve"> </w:t>
      </w:r>
      <w:r w:rsidRPr="000C4199">
        <w:rPr>
          <w:rFonts w:eastAsia="Arial"/>
        </w:rPr>
        <w:t>of</w:t>
      </w:r>
      <w:r w:rsidRPr="000C4199">
        <w:rPr>
          <w:rFonts w:eastAsia="Arial"/>
          <w:spacing w:val="-4"/>
        </w:rPr>
        <w:t xml:space="preserve"> </w:t>
      </w:r>
      <w:r w:rsidRPr="000C4199">
        <w:rPr>
          <w:rFonts w:eastAsia="Arial"/>
          <w:w w:val="94"/>
        </w:rPr>
        <w:t>linear</w:t>
      </w:r>
      <w:r w:rsidRPr="000C4199">
        <w:rPr>
          <w:rFonts w:eastAsia="Arial"/>
          <w:spacing w:val="-6"/>
          <w:w w:val="94"/>
        </w:rPr>
        <w:t xml:space="preserve"> </w:t>
      </w:r>
      <w:r w:rsidRPr="000C4199">
        <w:rPr>
          <w:rFonts w:eastAsia="Arial"/>
          <w:w w:val="94"/>
        </w:rPr>
        <w:t>associations,</w:t>
      </w:r>
      <w:r w:rsidRPr="000C4199">
        <w:rPr>
          <w:rFonts w:eastAsia="Arial"/>
          <w:spacing w:val="24"/>
          <w:w w:val="94"/>
        </w:rPr>
        <w:t xml:space="preserve"> </w:t>
      </w:r>
      <w:r w:rsidRPr="000C4199">
        <w:rPr>
          <w:rFonts w:eastAsia="Arial"/>
        </w:rPr>
        <w:t>or</w:t>
      </w:r>
      <w:r w:rsidRPr="000C4199">
        <w:rPr>
          <w:rFonts w:eastAsia="Arial"/>
          <w:spacing w:val="-5"/>
        </w:rPr>
        <w:t xml:space="preserve"> </w:t>
      </w:r>
      <w:r w:rsidRPr="000C4199">
        <w:rPr>
          <w:rFonts w:eastAsia="Arial"/>
        </w:rPr>
        <w:t>t</w:t>
      </w:r>
      <w:r w:rsidRPr="000C4199">
        <w:rPr>
          <w:rFonts w:eastAsia="Arial"/>
          <w:spacing w:val="-3"/>
        </w:rPr>
        <w:t>r</w:t>
      </w:r>
      <w:r w:rsidRPr="000C4199">
        <w:rPr>
          <w:rFonts w:eastAsia="Arial"/>
        </w:rPr>
        <w:t>ends whe</w:t>
      </w:r>
      <w:r w:rsidRPr="000C4199">
        <w:rPr>
          <w:rFonts w:eastAsia="Arial"/>
          <w:spacing w:val="-3"/>
        </w:rPr>
        <w:t>r</w:t>
      </w:r>
      <w:r w:rsidRPr="000C4199">
        <w:rPr>
          <w:rFonts w:eastAsia="Arial"/>
        </w:rPr>
        <w:t>e</w:t>
      </w:r>
      <w:r w:rsidRPr="000C4199">
        <w:rPr>
          <w:rFonts w:eastAsia="Arial"/>
          <w:spacing w:val="-19"/>
        </w:rPr>
        <w:t xml:space="preserve"> </w:t>
      </w:r>
      <w:r w:rsidRPr="000C4199">
        <w:rPr>
          <w:rFonts w:eastAsia="Arial"/>
        </w:rPr>
        <w:t>time</w:t>
      </w:r>
      <w:r w:rsidRPr="000C4199">
        <w:rPr>
          <w:rFonts w:eastAsia="Arial"/>
          <w:spacing w:val="-10"/>
        </w:rPr>
        <w:t xml:space="preserve"> </w:t>
      </w:r>
      <w:r w:rsidRPr="000C4199">
        <w:rPr>
          <w:rFonts w:eastAsia="Arial"/>
          <w:w w:val="93"/>
        </w:rPr>
        <w:t>series</w:t>
      </w:r>
      <w:r w:rsidRPr="000C4199">
        <w:rPr>
          <w:rFonts w:eastAsia="Arial"/>
          <w:spacing w:val="3"/>
          <w:w w:val="93"/>
        </w:rPr>
        <w:t xml:space="preserve"> </w:t>
      </w:r>
      <w:r w:rsidRPr="000C4199">
        <w:rPr>
          <w:rFonts w:eastAsia="Arial"/>
        </w:rPr>
        <w:t>data</w:t>
      </w:r>
      <w:r w:rsidRPr="000C4199">
        <w:rPr>
          <w:rFonts w:eastAsia="Arial"/>
          <w:spacing w:val="-7"/>
        </w:rPr>
        <w:t xml:space="preserve"> </w:t>
      </w:r>
      <w:r w:rsidRPr="000C4199">
        <w:rPr>
          <w:rFonts w:eastAsia="Arial"/>
        </w:rPr>
        <w:t>is</w:t>
      </w:r>
      <w:r w:rsidRPr="000C4199">
        <w:rPr>
          <w:rFonts w:eastAsia="Arial"/>
          <w:spacing w:val="-10"/>
        </w:rPr>
        <w:t xml:space="preserve"> </w:t>
      </w:r>
      <w:r w:rsidRPr="000C4199">
        <w:rPr>
          <w:rFonts w:eastAsia="Arial"/>
        </w:rPr>
        <w:t>used,</w:t>
      </w:r>
      <w:r w:rsidRPr="000C4199">
        <w:rPr>
          <w:rFonts w:eastAsia="Arial"/>
          <w:spacing w:val="-13"/>
        </w:rPr>
        <w:t xml:space="preserve"> </w:t>
      </w:r>
      <w:r w:rsidRPr="000C4199">
        <w:rPr>
          <w:rFonts w:eastAsia="Arial"/>
          <w:w w:val="96"/>
        </w:rPr>
        <w:t>including</w:t>
      </w:r>
      <w:r w:rsidRPr="000C4199">
        <w:rPr>
          <w:rFonts w:eastAsia="Arial"/>
          <w:spacing w:val="2"/>
          <w:w w:val="96"/>
        </w:rPr>
        <w:t xml:space="preserve"> </w:t>
      </w:r>
      <w:r w:rsidRPr="000C4199">
        <w:rPr>
          <w:rFonts w:eastAsia="Arial"/>
        </w:rPr>
        <w:t>the</w:t>
      </w:r>
      <w:r w:rsidRPr="000C4199">
        <w:rPr>
          <w:rFonts w:eastAsia="Arial"/>
          <w:spacing w:val="-8"/>
        </w:rPr>
        <w:t xml:space="preserve"> </w:t>
      </w:r>
      <w:r w:rsidRPr="000C4199">
        <w:rPr>
          <w:rFonts w:eastAsia="Arial"/>
        </w:rPr>
        <w:t>use</w:t>
      </w:r>
      <w:r w:rsidRPr="000C4199">
        <w:rPr>
          <w:rFonts w:eastAsia="Arial"/>
          <w:spacing w:val="-14"/>
        </w:rPr>
        <w:t xml:space="preserve"> </w:t>
      </w:r>
      <w:r w:rsidRPr="000C4199">
        <w:rPr>
          <w:rFonts w:eastAsia="Arial"/>
        </w:rPr>
        <w:t>of data</w:t>
      </w:r>
      <w:r w:rsidRPr="000C4199">
        <w:rPr>
          <w:rFonts w:eastAsia="Arial"/>
          <w:spacing w:val="-7"/>
        </w:rPr>
        <w:t xml:space="preserve"> </w:t>
      </w:r>
      <w:r w:rsidRPr="000C4199">
        <w:rPr>
          <w:rFonts w:eastAsia="Arial"/>
          <w:w w:val="97"/>
        </w:rPr>
        <w:t>transformation</w:t>
      </w:r>
      <w:r w:rsidRPr="000C4199">
        <w:rPr>
          <w:rFonts w:eastAsia="Arial"/>
          <w:spacing w:val="1"/>
          <w:w w:val="97"/>
        </w:rPr>
        <w:t xml:space="preserve"> </w:t>
      </w:r>
      <w:r w:rsidRPr="000C4199">
        <w:rPr>
          <w:rFonts w:eastAsia="Arial"/>
        </w:rPr>
        <w:t>as</w:t>
      </w:r>
      <w:r w:rsidRPr="000C4199">
        <w:rPr>
          <w:rFonts w:eastAsia="Arial"/>
          <w:spacing w:val="-11"/>
        </w:rPr>
        <w:t xml:space="preserve"> </w:t>
      </w:r>
      <w:r w:rsidRPr="000C4199">
        <w:rPr>
          <w:rFonts w:eastAsia="Arial"/>
        </w:rPr>
        <w:t>app</w:t>
      </w:r>
      <w:r w:rsidRPr="000C4199">
        <w:rPr>
          <w:rFonts w:eastAsia="Arial"/>
          <w:spacing w:val="-3"/>
        </w:rPr>
        <w:t>r</w:t>
      </w:r>
      <w:r w:rsidRPr="000C4199">
        <w:rPr>
          <w:rFonts w:eastAsia="Arial"/>
        </w:rPr>
        <w:t>opriate.</w:t>
      </w:r>
    </w:p>
    <w:p w14:paraId="4F9C1A83" w14:textId="5C9B3DD8" w:rsidR="00132A4F" w:rsidRPr="000C4199" w:rsidRDefault="00132A4F" w:rsidP="00132A4F">
      <w:pPr>
        <w:pStyle w:val="VCAAbody"/>
        <w:spacing w:after="240"/>
        <w:rPr>
          <w:lang w:val="en-AU"/>
        </w:rPr>
      </w:pPr>
      <w:r w:rsidRPr="000C4199">
        <w:rPr>
          <w:w w:val="95"/>
          <w:lang w:val="en-AU"/>
        </w:rPr>
        <w:t>The</w:t>
      </w:r>
      <w:r w:rsidRPr="000C4199">
        <w:rPr>
          <w:spacing w:val="-4"/>
          <w:w w:val="95"/>
          <w:lang w:val="en-AU"/>
        </w:rPr>
        <w:t xml:space="preserve"> </w:t>
      </w:r>
      <w:r w:rsidRPr="000C4199">
        <w:rPr>
          <w:w w:val="95"/>
          <w:lang w:val="en-AU"/>
        </w:rPr>
        <w:t>application</w:t>
      </w:r>
      <w:r w:rsidRPr="000C4199">
        <w:rPr>
          <w:spacing w:val="20"/>
          <w:w w:val="95"/>
          <w:lang w:val="en-AU"/>
        </w:rPr>
        <w:t xml:space="preserve"> </w:t>
      </w:r>
      <w:r w:rsidRPr="000C4199">
        <w:rPr>
          <w:lang w:val="en-AU"/>
        </w:rPr>
        <w:t>task</w:t>
      </w:r>
      <w:r w:rsidRPr="000C4199">
        <w:rPr>
          <w:spacing w:val="-10"/>
          <w:lang w:val="en-AU"/>
        </w:rPr>
        <w:t xml:space="preserve"> </w:t>
      </w:r>
      <w:r w:rsidRPr="000C4199">
        <w:rPr>
          <w:lang w:val="en-AU"/>
        </w:rPr>
        <w:t>is</w:t>
      </w:r>
      <w:r w:rsidRPr="000C4199">
        <w:rPr>
          <w:spacing w:val="-10"/>
          <w:lang w:val="en-AU"/>
        </w:rPr>
        <w:t xml:space="preserve"> </w:t>
      </w:r>
      <w:r w:rsidRPr="000C4199">
        <w:rPr>
          <w:lang w:val="en-AU"/>
        </w:rPr>
        <w:t>to</w:t>
      </w:r>
      <w:r w:rsidRPr="000C4199">
        <w:rPr>
          <w:spacing w:val="3"/>
          <w:lang w:val="en-AU"/>
        </w:rPr>
        <w:t xml:space="preserve"> </w:t>
      </w:r>
      <w:r w:rsidRPr="000C4199">
        <w:rPr>
          <w:lang w:val="en-AU"/>
        </w:rPr>
        <w:t>be</w:t>
      </w:r>
      <w:r w:rsidRPr="000C4199">
        <w:rPr>
          <w:spacing w:val="-4"/>
          <w:lang w:val="en-AU"/>
        </w:rPr>
        <w:t xml:space="preserve"> </w:t>
      </w:r>
      <w:r w:rsidRPr="000C4199">
        <w:rPr>
          <w:lang w:val="en-AU"/>
        </w:rPr>
        <w:t>of</w:t>
      </w:r>
      <w:r w:rsidRPr="000C4199">
        <w:rPr>
          <w:spacing w:val="-4"/>
          <w:lang w:val="en-AU"/>
        </w:rPr>
        <w:t xml:space="preserve"> </w:t>
      </w:r>
      <w:r w:rsidRPr="000C4199">
        <w:rPr>
          <w:lang w:val="en-AU"/>
        </w:rPr>
        <w:t>4–6</w:t>
      </w:r>
      <w:r w:rsidRPr="000C4199">
        <w:rPr>
          <w:spacing w:val="-12"/>
          <w:lang w:val="en-AU"/>
        </w:rPr>
        <w:t xml:space="preserve"> </w:t>
      </w:r>
      <w:r w:rsidRPr="000C4199">
        <w:rPr>
          <w:lang w:val="en-AU"/>
        </w:rPr>
        <w:t>hours</w:t>
      </w:r>
      <w:r w:rsidR="005F5309">
        <w:rPr>
          <w:lang w:val="en-AU"/>
        </w:rPr>
        <w:t>’</w:t>
      </w:r>
      <w:r w:rsidRPr="000C4199">
        <w:rPr>
          <w:spacing w:val="-13"/>
          <w:lang w:val="en-AU"/>
        </w:rPr>
        <w:t xml:space="preserve"> </w:t>
      </w:r>
      <w:r w:rsidRPr="000C4199">
        <w:rPr>
          <w:lang w:val="en-AU"/>
        </w:rPr>
        <w:t>duration</w:t>
      </w:r>
      <w:r w:rsidRPr="000C4199">
        <w:rPr>
          <w:spacing w:val="-19"/>
          <w:lang w:val="en-AU"/>
        </w:rPr>
        <w:t xml:space="preserve"> </w:t>
      </w:r>
      <w:r w:rsidRPr="000C4199">
        <w:rPr>
          <w:lang w:val="en-AU"/>
        </w:rPr>
        <w:t>over a</w:t>
      </w:r>
      <w:r w:rsidRPr="000C4199">
        <w:rPr>
          <w:spacing w:val="-7"/>
          <w:lang w:val="en-AU"/>
        </w:rPr>
        <w:t xml:space="preserve"> </w:t>
      </w:r>
      <w:r w:rsidRPr="000C4199">
        <w:rPr>
          <w:lang w:val="en-AU"/>
        </w:rPr>
        <w:t>period</w:t>
      </w:r>
      <w:r w:rsidRPr="000C4199">
        <w:rPr>
          <w:spacing w:val="-15"/>
          <w:lang w:val="en-AU"/>
        </w:rPr>
        <w:t xml:space="preserve"> </w:t>
      </w:r>
      <w:r w:rsidRPr="000C4199">
        <w:rPr>
          <w:lang w:val="en-AU"/>
        </w:rPr>
        <w:t>of</w:t>
      </w:r>
      <w:r w:rsidRPr="000C4199">
        <w:rPr>
          <w:spacing w:val="-4"/>
          <w:lang w:val="en-AU"/>
        </w:rPr>
        <w:t xml:space="preserve"> </w:t>
      </w:r>
      <w:r w:rsidRPr="000C4199">
        <w:rPr>
          <w:lang w:val="en-AU"/>
        </w:rPr>
        <w:t>1–2</w:t>
      </w:r>
      <w:r w:rsidRPr="000C4199">
        <w:rPr>
          <w:spacing w:val="-12"/>
          <w:lang w:val="en-AU"/>
        </w:rPr>
        <w:t xml:space="preserve"> </w:t>
      </w:r>
      <w:r w:rsidRPr="000C4199">
        <w:rPr>
          <w:lang w:val="en-AU"/>
        </w:rPr>
        <w:t>weeks.</w:t>
      </w:r>
    </w:p>
    <w:tbl>
      <w:tblPr>
        <w:tblStyle w:val="VCAATable"/>
        <w:tblW w:w="0" w:type="auto"/>
        <w:tblLook w:val="04A0" w:firstRow="1" w:lastRow="0" w:firstColumn="1" w:lastColumn="0" w:noHBand="0" w:noVBand="1"/>
      </w:tblPr>
      <w:tblGrid>
        <w:gridCol w:w="3834"/>
        <w:gridCol w:w="1548"/>
        <w:gridCol w:w="4247"/>
      </w:tblGrid>
      <w:tr w:rsidR="00E035FD" w:rsidRPr="000C4199" w14:paraId="4BF108EC" w14:textId="77777777" w:rsidTr="00642FA1">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6F599B3A" w14:textId="77777777" w:rsidR="00E035FD" w:rsidRPr="000C4199" w:rsidRDefault="00E035FD" w:rsidP="00642FA1">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5BA4E96B" w14:textId="77777777" w:rsidR="00E035FD" w:rsidRPr="000C4199" w:rsidRDefault="00E035FD" w:rsidP="00642FA1">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609B96B2" w14:textId="77777777" w:rsidR="00E035FD" w:rsidRPr="000C4199" w:rsidRDefault="00E035FD" w:rsidP="00642FA1">
            <w:pPr>
              <w:pStyle w:val="VCAAtablecondensedheading"/>
              <w:rPr>
                <w:b/>
                <w:lang w:val="en-AU"/>
              </w:rPr>
            </w:pPr>
            <w:r w:rsidRPr="000C4199">
              <w:rPr>
                <w:b/>
                <w:lang w:val="en-AU"/>
              </w:rPr>
              <w:t>Assessment tasks</w:t>
            </w:r>
          </w:p>
        </w:tc>
      </w:tr>
      <w:tr w:rsidR="00E035FD" w:rsidRPr="000C4199" w14:paraId="2E9C9C94" w14:textId="77777777" w:rsidTr="00470AC0">
        <w:tc>
          <w:tcPr>
            <w:tcW w:w="3834" w:type="dxa"/>
            <w:tcBorders>
              <w:top w:val="single" w:sz="4" w:space="0" w:color="auto"/>
              <w:bottom w:val="nil"/>
            </w:tcBorders>
          </w:tcPr>
          <w:p w14:paraId="2B363574" w14:textId="77777777" w:rsidR="00E035FD" w:rsidRPr="000C4199" w:rsidRDefault="00E035FD" w:rsidP="00642FA1">
            <w:pPr>
              <w:pStyle w:val="VCAAtablecondensed"/>
              <w:rPr>
                <w:b/>
                <w:lang w:val="en-AU"/>
              </w:rPr>
            </w:pPr>
            <w:r w:rsidRPr="000C4199">
              <w:rPr>
                <w:b/>
                <w:lang w:val="en-AU"/>
              </w:rPr>
              <w:t>Outcome 1</w:t>
            </w:r>
          </w:p>
          <w:p w14:paraId="59AD67B3" w14:textId="4AC83AB5" w:rsidR="00E035FD" w:rsidRPr="000C4199" w:rsidRDefault="00E035FD" w:rsidP="00642FA1">
            <w:pPr>
              <w:pStyle w:val="VCAAtablecondensed"/>
              <w:spacing w:after="120"/>
              <w:rPr>
                <w:lang w:val="en-AU"/>
              </w:rPr>
            </w:pPr>
            <w:r w:rsidRPr="000C4199">
              <w:rPr>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6C701F95" w14:textId="77777777" w:rsidR="00E035FD" w:rsidRPr="000C4199" w:rsidRDefault="00E035FD" w:rsidP="00642FA1">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E035FD" w:rsidRPr="000C4199" w14:paraId="6EB447B0" w14:textId="77777777" w:rsidTr="00642FA1">
              <w:tc>
                <w:tcPr>
                  <w:tcW w:w="631" w:type="dxa"/>
                  <w:shd w:val="clear" w:color="auto" w:fill="F2F2F2" w:themeFill="background1" w:themeFillShade="F2"/>
                </w:tcPr>
                <w:p w14:paraId="24788400"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3E6CCAFE" w14:textId="77777777" w:rsidR="00E035FD" w:rsidRPr="000C4199" w:rsidRDefault="00E035FD" w:rsidP="00642FA1">
                  <w:pPr>
                    <w:pStyle w:val="VCAAtablecondensed"/>
                    <w:rPr>
                      <w:lang w:val="en-AU"/>
                    </w:rPr>
                  </w:pPr>
                  <w:r w:rsidRPr="000C4199">
                    <w:rPr>
                      <w:lang w:val="en-AU"/>
                    </w:rPr>
                    <w:t>Application task</w:t>
                  </w:r>
                </w:p>
              </w:tc>
            </w:tr>
            <w:tr w:rsidR="00E035FD" w:rsidRPr="000C4199" w14:paraId="307CC413" w14:textId="77777777" w:rsidTr="00642FA1">
              <w:tc>
                <w:tcPr>
                  <w:tcW w:w="631" w:type="dxa"/>
                  <w:shd w:val="clear" w:color="auto" w:fill="D9D9D9" w:themeFill="background1" w:themeFillShade="D9"/>
                </w:tcPr>
                <w:p w14:paraId="152F2DD7"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4DFE512B" w14:textId="77777777" w:rsidR="00E035FD" w:rsidRPr="000C4199" w:rsidRDefault="00E035FD" w:rsidP="00642FA1">
                  <w:pPr>
                    <w:pStyle w:val="VCAAtablecondensed"/>
                    <w:rPr>
                      <w:lang w:val="en-AU"/>
                    </w:rPr>
                  </w:pPr>
                  <w:r w:rsidRPr="000C4199">
                    <w:rPr>
                      <w:lang w:val="en-AU"/>
                    </w:rPr>
                    <w:t>Modelling or problem-solving task 1</w:t>
                  </w:r>
                </w:p>
              </w:tc>
            </w:tr>
          </w:tbl>
          <w:p w14:paraId="3D7AE47E" w14:textId="77777777" w:rsidR="00E035FD" w:rsidRPr="000C4199" w:rsidRDefault="00E035FD" w:rsidP="00642FA1">
            <w:pPr>
              <w:pStyle w:val="VCAAtablecondensed"/>
              <w:rPr>
                <w:lang w:val="en-AU"/>
              </w:rPr>
            </w:pPr>
          </w:p>
        </w:tc>
      </w:tr>
      <w:tr w:rsidR="00E035FD" w:rsidRPr="000C4199" w14:paraId="3CAFA014" w14:textId="77777777" w:rsidTr="00470AC0">
        <w:tc>
          <w:tcPr>
            <w:tcW w:w="3834" w:type="dxa"/>
            <w:tcBorders>
              <w:top w:val="nil"/>
              <w:bottom w:val="nil"/>
            </w:tcBorders>
          </w:tcPr>
          <w:p w14:paraId="492F9555" w14:textId="77777777" w:rsidR="00E035FD" w:rsidRPr="000C4199" w:rsidRDefault="00E035FD" w:rsidP="00642FA1">
            <w:pPr>
              <w:pStyle w:val="VCAAtablecondensed"/>
              <w:rPr>
                <w:b/>
                <w:lang w:val="en-AU"/>
              </w:rPr>
            </w:pPr>
            <w:r w:rsidRPr="000C4199">
              <w:rPr>
                <w:b/>
                <w:lang w:val="en-AU"/>
              </w:rPr>
              <w:t>Outcome 2</w:t>
            </w:r>
          </w:p>
          <w:p w14:paraId="4180C73A" w14:textId="72B289DD" w:rsidR="00E035FD" w:rsidRPr="000C4199" w:rsidRDefault="00E035FD" w:rsidP="00642FA1">
            <w:pPr>
              <w:pStyle w:val="VCAAtablecondensed"/>
              <w:spacing w:after="120"/>
              <w:rPr>
                <w:lang w:val="en-AU"/>
              </w:rPr>
            </w:pPr>
            <w:r w:rsidRPr="000C4199">
              <w:rPr>
                <w:lang w:val="en-AU"/>
              </w:rPr>
              <w:t xml:space="preserve">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0467E4C0" w14:textId="77777777" w:rsidR="00E035FD" w:rsidRPr="000C4199" w:rsidRDefault="00E035FD" w:rsidP="00642FA1">
            <w:pPr>
              <w:pStyle w:val="VCAAtablecondensed"/>
              <w:jc w:val="center"/>
              <w:rPr>
                <w:b/>
                <w:lang w:val="en-AU"/>
              </w:rPr>
            </w:pPr>
            <w:r w:rsidRPr="000C4199">
              <w:rPr>
                <w:b/>
                <w:lang w:val="en-AU"/>
              </w:rPr>
              <w:t>30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E035FD" w:rsidRPr="000C4199" w14:paraId="5363794C" w14:textId="77777777" w:rsidTr="00642FA1">
              <w:tc>
                <w:tcPr>
                  <w:tcW w:w="631" w:type="dxa"/>
                  <w:shd w:val="clear" w:color="auto" w:fill="F2F2F2" w:themeFill="background1" w:themeFillShade="F2"/>
                </w:tcPr>
                <w:p w14:paraId="20BF43B6" w14:textId="77777777" w:rsidR="00E035FD" w:rsidRPr="000C4199" w:rsidRDefault="00E035FD" w:rsidP="00642FA1">
                  <w:pPr>
                    <w:pStyle w:val="VCAAtablecondensed"/>
                    <w:rPr>
                      <w:lang w:val="en-AU"/>
                    </w:rPr>
                  </w:pPr>
                  <w:r w:rsidRPr="000C4199">
                    <w:rPr>
                      <w:lang w:val="en-AU"/>
                    </w:rPr>
                    <w:t>20</w:t>
                  </w:r>
                </w:p>
              </w:tc>
              <w:tc>
                <w:tcPr>
                  <w:tcW w:w="3224" w:type="dxa"/>
                  <w:shd w:val="clear" w:color="auto" w:fill="F2F2F2" w:themeFill="background1" w:themeFillShade="F2"/>
                </w:tcPr>
                <w:p w14:paraId="64956C2A" w14:textId="77777777" w:rsidR="00E035FD" w:rsidRPr="000C4199" w:rsidRDefault="00E035FD" w:rsidP="00642FA1">
                  <w:pPr>
                    <w:pStyle w:val="VCAAtablecondensed"/>
                    <w:rPr>
                      <w:lang w:val="en-AU"/>
                    </w:rPr>
                  </w:pPr>
                  <w:r w:rsidRPr="000C4199">
                    <w:rPr>
                      <w:lang w:val="en-AU"/>
                    </w:rPr>
                    <w:t>Application task</w:t>
                  </w:r>
                </w:p>
              </w:tc>
            </w:tr>
            <w:tr w:rsidR="00E035FD" w:rsidRPr="000C4199" w14:paraId="77DDDA94" w14:textId="77777777" w:rsidTr="00642FA1">
              <w:tc>
                <w:tcPr>
                  <w:tcW w:w="631" w:type="dxa"/>
                  <w:shd w:val="clear" w:color="auto" w:fill="D9D9D9" w:themeFill="background1" w:themeFillShade="D9"/>
                </w:tcPr>
                <w:p w14:paraId="2A3143FC" w14:textId="77777777" w:rsidR="00E035FD" w:rsidRPr="000C4199" w:rsidRDefault="00E035FD" w:rsidP="00642FA1">
                  <w:pPr>
                    <w:pStyle w:val="VCAAtablecondensed"/>
                    <w:rPr>
                      <w:lang w:val="en-AU"/>
                    </w:rPr>
                  </w:pPr>
                  <w:r w:rsidRPr="000C4199">
                    <w:rPr>
                      <w:lang w:val="en-AU"/>
                    </w:rPr>
                    <w:t>10</w:t>
                  </w:r>
                </w:p>
              </w:tc>
              <w:tc>
                <w:tcPr>
                  <w:tcW w:w="3224" w:type="dxa"/>
                  <w:shd w:val="clear" w:color="auto" w:fill="D9D9D9" w:themeFill="background1" w:themeFillShade="D9"/>
                </w:tcPr>
                <w:p w14:paraId="3F09D930" w14:textId="77777777" w:rsidR="00E035FD" w:rsidRPr="000C4199" w:rsidRDefault="00E035FD" w:rsidP="00642FA1">
                  <w:pPr>
                    <w:pStyle w:val="VCAAtablecondensed"/>
                    <w:rPr>
                      <w:lang w:val="en-AU"/>
                    </w:rPr>
                  </w:pPr>
                  <w:r w:rsidRPr="000C4199">
                    <w:rPr>
                      <w:lang w:val="en-AU"/>
                    </w:rPr>
                    <w:t>Modelling or problem-solving task 1</w:t>
                  </w:r>
                </w:p>
              </w:tc>
            </w:tr>
          </w:tbl>
          <w:p w14:paraId="15175F4C" w14:textId="77777777" w:rsidR="00E035FD" w:rsidRPr="000C4199" w:rsidRDefault="00E035FD" w:rsidP="00642FA1">
            <w:pPr>
              <w:pStyle w:val="VCAAtablecondensed"/>
              <w:rPr>
                <w:lang w:val="en-AU"/>
              </w:rPr>
            </w:pPr>
          </w:p>
        </w:tc>
      </w:tr>
      <w:tr w:rsidR="00E035FD" w:rsidRPr="000C4199" w14:paraId="46D49B48" w14:textId="77777777" w:rsidTr="00470AC0">
        <w:tc>
          <w:tcPr>
            <w:tcW w:w="3834" w:type="dxa"/>
            <w:tcBorders>
              <w:top w:val="nil"/>
              <w:bottom w:val="single" w:sz="4" w:space="0" w:color="auto"/>
            </w:tcBorders>
          </w:tcPr>
          <w:p w14:paraId="389D0552" w14:textId="77777777" w:rsidR="00E035FD" w:rsidRPr="000C4199" w:rsidRDefault="00E035FD" w:rsidP="00642FA1">
            <w:pPr>
              <w:pStyle w:val="VCAAtablecondensed"/>
              <w:rPr>
                <w:b/>
                <w:lang w:val="en-AU"/>
              </w:rPr>
            </w:pPr>
            <w:r w:rsidRPr="000C4199">
              <w:rPr>
                <w:b/>
                <w:lang w:val="en-AU"/>
              </w:rPr>
              <w:t>Outcome 3</w:t>
            </w:r>
          </w:p>
          <w:p w14:paraId="7AE1DD66" w14:textId="6ACDF7E7" w:rsidR="00E035FD" w:rsidRPr="000C4199" w:rsidRDefault="00E035FD"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45F77E40" w14:textId="77777777" w:rsidR="00E035FD" w:rsidRPr="000C4199" w:rsidRDefault="00E035FD" w:rsidP="00642FA1">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E035FD" w:rsidRPr="000C4199" w14:paraId="521500C0" w14:textId="77777777" w:rsidTr="00642FA1">
              <w:tc>
                <w:tcPr>
                  <w:tcW w:w="631" w:type="dxa"/>
                  <w:shd w:val="clear" w:color="auto" w:fill="F2F2F2" w:themeFill="background1" w:themeFillShade="F2"/>
                </w:tcPr>
                <w:p w14:paraId="42B3422E"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71FEABE2" w14:textId="77777777" w:rsidR="00E035FD" w:rsidRPr="000C4199" w:rsidRDefault="00E035FD" w:rsidP="00642FA1">
                  <w:pPr>
                    <w:pStyle w:val="VCAAtablecondensed"/>
                    <w:rPr>
                      <w:lang w:val="en-AU"/>
                    </w:rPr>
                  </w:pPr>
                  <w:r w:rsidRPr="000C4199">
                    <w:rPr>
                      <w:lang w:val="en-AU"/>
                    </w:rPr>
                    <w:t>Application task</w:t>
                  </w:r>
                </w:p>
              </w:tc>
            </w:tr>
            <w:tr w:rsidR="00E035FD" w:rsidRPr="000C4199" w14:paraId="4BC1F157" w14:textId="77777777" w:rsidTr="00642FA1">
              <w:tc>
                <w:tcPr>
                  <w:tcW w:w="631" w:type="dxa"/>
                  <w:shd w:val="clear" w:color="auto" w:fill="D9D9D9" w:themeFill="background1" w:themeFillShade="D9"/>
                </w:tcPr>
                <w:p w14:paraId="0ACAA523"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1B2DEBF6" w14:textId="77777777" w:rsidR="00E035FD" w:rsidRPr="000C4199" w:rsidRDefault="00E035FD" w:rsidP="00642FA1">
                  <w:pPr>
                    <w:pStyle w:val="VCAAtablecondensed"/>
                    <w:rPr>
                      <w:lang w:val="en-AU"/>
                    </w:rPr>
                  </w:pPr>
                  <w:r w:rsidRPr="000C4199">
                    <w:rPr>
                      <w:lang w:val="en-AU"/>
                    </w:rPr>
                    <w:t>Modelling or problem-solving task 1</w:t>
                  </w:r>
                </w:p>
              </w:tc>
            </w:tr>
          </w:tbl>
          <w:p w14:paraId="6A54808D" w14:textId="77777777" w:rsidR="00E035FD" w:rsidRPr="000C4199" w:rsidRDefault="00E035FD" w:rsidP="00642FA1">
            <w:pPr>
              <w:pStyle w:val="VCAAtablecondensed"/>
              <w:rPr>
                <w:lang w:val="en-AU"/>
              </w:rPr>
            </w:pPr>
          </w:p>
        </w:tc>
      </w:tr>
      <w:tr w:rsidR="00E035FD" w:rsidRPr="000C4199" w14:paraId="4B1604A9" w14:textId="77777777" w:rsidTr="00642FA1">
        <w:tc>
          <w:tcPr>
            <w:tcW w:w="3834" w:type="dxa"/>
            <w:tcBorders>
              <w:top w:val="single" w:sz="4" w:space="0" w:color="auto"/>
              <w:bottom w:val="single" w:sz="4" w:space="0" w:color="auto"/>
            </w:tcBorders>
          </w:tcPr>
          <w:p w14:paraId="6555EEDF" w14:textId="77777777" w:rsidR="00E035FD" w:rsidRPr="000C4199" w:rsidRDefault="00E035FD" w:rsidP="00642FA1">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CB9D96C" w14:textId="77777777" w:rsidR="00E035FD" w:rsidRPr="000C4199" w:rsidRDefault="00E035FD" w:rsidP="00642FA1">
            <w:pPr>
              <w:pStyle w:val="VCAAtablecondensed"/>
              <w:spacing w:before="120"/>
              <w:jc w:val="center"/>
              <w:rPr>
                <w:b/>
                <w:lang w:val="en-AU"/>
              </w:rPr>
            </w:pPr>
            <w:r w:rsidRPr="000C4199">
              <w:rPr>
                <w:b/>
                <w:lang w:val="en-AU"/>
              </w:rPr>
              <w:t>60</w:t>
            </w:r>
          </w:p>
        </w:tc>
        <w:tc>
          <w:tcPr>
            <w:tcW w:w="4247" w:type="dxa"/>
            <w:tcBorders>
              <w:top w:val="single" w:sz="4" w:space="0" w:color="auto"/>
              <w:bottom w:val="single" w:sz="4" w:space="0" w:color="auto"/>
            </w:tcBorders>
          </w:tcPr>
          <w:p w14:paraId="70D6DA19" w14:textId="4C090E03" w:rsidR="00E035FD" w:rsidRPr="000C4199" w:rsidRDefault="003C1669" w:rsidP="00415A7C">
            <w:pPr>
              <w:pStyle w:val="VCAAtablecondensed"/>
              <w:rPr>
                <w:b/>
              </w:rPr>
            </w:pPr>
            <w:r>
              <w:t xml:space="preserve">The </w:t>
            </w:r>
            <w:r w:rsidR="00E035FD" w:rsidRPr="000C4199">
              <w:t xml:space="preserve">Modelling or problem-solving task 1 is to relate to </w:t>
            </w:r>
            <w:r w:rsidR="00E035FD" w:rsidRPr="000C4199">
              <w:rPr>
                <w:b/>
              </w:rPr>
              <w:t xml:space="preserve">Recursion and financial modelling. </w:t>
            </w:r>
          </w:p>
          <w:p w14:paraId="7D79F76D" w14:textId="069C9E1D" w:rsidR="00E035FD" w:rsidRPr="000C4199" w:rsidRDefault="00E035FD" w:rsidP="00415A7C">
            <w:pPr>
              <w:pStyle w:val="VCAAtablecondensed"/>
              <w:spacing w:after="120"/>
              <w:rPr>
                <w:lang w:eastAsia="en-AU"/>
              </w:rPr>
            </w:pPr>
            <w:r w:rsidRPr="000C4199">
              <w:t xml:space="preserve">The modelling or problem-solving task is to be of </w:t>
            </w:r>
            <w:r w:rsidR="00415A7C">
              <w:br/>
            </w:r>
            <w:r w:rsidRPr="000C4199">
              <w:t>2–3 hours</w:t>
            </w:r>
            <w:r w:rsidR="002B1F29">
              <w:t>’</w:t>
            </w:r>
            <w:r w:rsidRPr="000C4199">
              <w:t xml:space="preserve"> duration over a period of 1 week.</w:t>
            </w:r>
          </w:p>
        </w:tc>
      </w:tr>
    </w:tbl>
    <w:p w14:paraId="26BDAF2C" w14:textId="77777777" w:rsidR="00E035FD" w:rsidRPr="000C4199" w:rsidRDefault="00E035FD" w:rsidP="00E035FD">
      <w:pPr>
        <w:pStyle w:val="VCAAbody"/>
        <w:spacing w:after="240"/>
        <w:rPr>
          <w:lang w:val="en-AU"/>
        </w:rPr>
      </w:pPr>
    </w:p>
    <w:p w14:paraId="55F5F46A" w14:textId="77777777" w:rsidR="00E035FD" w:rsidRPr="000C4199" w:rsidRDefault="00E035FD" w:rsidP="00E035FD">
      <w:pPr>
        <w:rPr>
          <w:rFonts w:ascii="Arial" w:hAnsi="Arial" w:cs="Arial"/>
          <w:color w:val="000000" w:themeColor="text1"/>
          <w:sz w:val="20"/>
        </w:rPr>
      </w:pPr>
      <w:r w:rsidRPr="000C4199">
        <w:br w:type="page"/>
      </w:r>
    </w:p>
    <w:p w14:paraId="70F99555" w14:textId="6F12BB58" w:rsidR="00272AB1" w:rsidRDefault="00272AB1" w:rsidP="009F4546">
      <w:pPr>
        <w:pStyle w:val="VCAAHeading5"/>
        <w:rPr>
          <w:lang w:val="en-AU"/>
        </w:rPr>
      </w:pPr>
      <w:r w:rsidRPr="000C4199">
        <w:rPr>
          <w:lang w:val="en-AU"/>
        </w:rPr>
        <w:t xml:space="preserve">Unit </w:t>
      </w:r>
      <w:r>
        <w:rPr>
          <w:lang w:val="en-AU"/>
        </w:rPr>
        <w:t>4</w:t>
      </w:r>
    </w:p>
    <w:p w14:paraId="57AE60A5" w14:textId="11226E99" w:rsidR="00E035FD" w:rsidRPr="000C4199" w:rsidRDefault="00E035FD" w:rsidP="00E035FD">
      <w:pPr>
        <w:pStyle w:val="VCAAbody"/>
        <w:spacing w:after="240"/>
        <w:rPr>
          <w:lang w:val="en-AU"/>
        </w:rPr>
      </w:pPr>
      <w:r w:rsidRPr="000C4199">
        <w:rPr>
          <w:lang w:val="en-AU"/>
        </w:rPr>
        <w:t>School-assessed Coursework for Unit 4 will contribute 16 per cent to the study score.</w:t>
      </w:r>
    </w:p>
    <w:tbl>
      <w:tblPr>
        <w:tblStyle w:val="VCAATable"/>
        <w:tblW w:w="0" w:type="auto"/>
        <w:tblLook w:val="04A0" w:firstRow="1" w:lastRow="0" w:firstColumn="1" w:lastColumn="0" w:noHBand="0" w:noVBand="1"/>
      </w:tblPr>
      <w:tblGrid>
        <w:gridCol w:w="3834"/>
        <w:gridCol w:w="1548"/>
        <w:gridCol w:w="4247"/>
      </w:tblGrid>
      <w:tr w:rsidR="00E035FD" w:rsidRPr="000C4199" w14:paraId="089823D6" w14:textId="77777777" w:rsidTr="00470AC0">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57BE877C" w14:textId="77777777" w:rsidR="00E035FD" w:rsidRPr="000C4199" w:rsidRDefault="00E035FD" w:rsidP="00642FA1">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43608F51" w14:textId="77777777" w:rsidR="00E035FD" w:rsidRPr="000C4199" w:rsidRDefault="00E035FD" w:rsidP="00642FA1">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6A66E626" w14:textId="77777777" w:rsidR="00E035FD" w:rsidRPr="000C4199" w:rsidRDefault="00E035FD" w:rsidP="00642FA1">
            <w:pPr>
              <w:pStyle w:val="VCAAtablecondensedheading"/>
              <w:rPr>
                <w:b/>
                <w:lang w:val="en-AU"/>
              </w:rPr>
            </w:pPr>
            <w:r w:rsidRPr="000C4199">
              <w:rPr>
                <w:b/>
                <w:lang w:val="en-AU"/>
              </w:rPr>
              <w:t>Assessment tasks</w:t>
            </w:r>
          </w:p>
        </w:tc>
      </w:tr>
      <w:tr w:rsidR="00E035FD" w:rsidRPr="000C4199" w14:paraId="69476A80" w14:textId="77777777" w:rsidTr="00470AC0">
        <w:tc>
          <w:tcPr>
            <w:tcW w:w="3834" w:type="dxa"/>
            <w:tcBorders>
              <w:top w:val="single" w:sz="4" w:space="0" w:color="auto"/>
              <w:bottom w:val="nil"/>
            </w:tcBorders>
          </w:tcPr>
          <w:p w14:paraId="4FA38F06" w14:textId="77777777" w:rsidR="00E035FD" w:rsidRPr="000C4199" w:rsidRDefault="00E035FD" w:rsidP="00642FA1">
            <w:pPr>
              <w:pStyle w:val="VCAAtablecondensed"/>
              <w:rPr>
                <w:b/>
                <w:lang w:val="en-AU"/>
              </w:rPr>
            </w:pPr>
            <w:r w:rsidRPr="000C4199">
              <w:rPr>
                <w:b/>
                <w:lang w:val="en-AU"/>
              </w:rPr>
              <w:t>Outcome 1</w:t>
            </w:r>
          </w:p>
          <w:p w14:paraId="50B2C18E" w14:textId="7E8118B4" w:rsidR="00E035FD" w:rsidRPr="000C4199" w:rsidRDefault="00E035FD" w:rsidP="00642FA1">
            <w:pPr>
              <w:pStyle w:val="VCAAtablecondensed"/>
              <w:spacing w:after="120"/>
              <w:rPr>
                <w:lang w:val="en-AU"/>
              </w:rPr>
            </w:pPr>
            <w:r w:rsidRPr="000C4199">
              <w:rPr>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74B83F65" w14:textId="77777777" w:rsidR="00E035FD" w:rsidRPr="000C4199" w:rsidRDefault="00E035FD" w:rsidP="00642FA1">
            <w:pPr>
              <w:pStyle w:val="VCAAtablecondensed"/>
              <w:jc w:val="center"/>
              <w:rPr>
                <w:b/>
                <w:lang w:val="en-AU"/>
              </w:rPr>
            </w:pPr>
            <w:r w:rsidRPr="000C4199">
              <w:rPr>
                <w:b/>
                <w:lang w:val="en-AU"/>
              </w:rPr>
              <w:t>10</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E035FD" w:rsidRPr="000C4199" w14:paraId="49458E3C" w14:textId="77777777" w:rsidTr="00642FA1">
              <w:tc>
                <w:tcPr>
                  <w:tcW w:w="631" w:type="dxa"/>
                  <w:shd w:val="clear" w:color="auto" w:fill="F2F2F2" w:themeFill="background1" w:themeFillShade="F2"/>
                </w:tcPr>
                <w:p w14:paraId="5B650B96" w14:textId="77777777" w:rsidR="00E035FD" w:rsidRPr="000C4199" w:rsidRDefault="00E035FD" w:rsidP="00642FA1">
                  <w:pPr>
                    <w:pStyle w:val="VCAAtablecondensed"/>
                    <w:rPr>
                      <w:lang w:val="en-AU"/>
                    </w:rPr>
                  </w:pPr>
                  <w:r w:rsidRPr="000C4199">
                    <w:rPr>
                      <w:lang w:val="en-AU"/>
                    </w:rPr>
                    <w:t>5</w:t>
                  </w:r>
                </w:p>
              </w:tc>
              <w:tc>
                <w:tcPr>
                  <w:tcW w:w="3224" w:type="dxa"/>
                  <w:shd w:val="clear" w:color="auto" w:fill="F2F2F2" w:themeFill="background1" w:themeFillShade="F2"/>
                </w:tcPr>
                <w:p w14:paraId="4E7A6A1C"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55D94A44" w14:textId="77777777" w:rsidTr="00642FA1">
              <w:tc>
                <w:tcPr>
                  <w:tcW w:w="631" w:type="dxa"/>
                  <w:shd w:val="clear" w:color="auto" w:fill="D9D9D9" w:themeFill="background1" w:themeFillShade="D9"/>
                </w:tcPr>
                <w:p w14:paraId="0C6E7A61"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055981E8" w14:textId="77777777" w:rsidR="00E035FD" w:rsidRPr="000C4199" w:rsidRDefault="00E035FD" w:rsidP="00642FA1">
                  <w:pPr>
                    <w:pStyle w:val="VCAAtablecondensed"/>
                    <w:rPr>
                      <w:lang w:val="en-AU"/>
                    </w:rPr>
                  </w:pPr>
                  <w:r w:rsidRPr="000C4199">
                    <w:rPr>
                      <w:lang w:val="en-AU"/>
                    </w:rPr>
                    <w:t>Modelling or problem-solving task 3</w:t>
                  </w:r>
                </w:p>
              </w:tc>
            </w:tr>
          </w:tbl>
          <w:p w14:paraId="0C02FA42" w14:textId="77777777" w:rsidR="00E035FD" w:rsidRPr="000C4199" w:rsidRDefault="00E035FD" w:rsidP="00642FA1">
            <w:pPr>
              <w:pStyle w:val="VCAAtablecondensed"/>
              <w:rPr>
                <w:lang w:val="en-AU"/>
              </w:rPr>
            </w:pPr>
          </w:p>
        </w:tc>
      </w:tr>
      <w:tr w:rsidR="00E035FD" w:rsidRPr="000C4199" w14:paraId="7AD8F226" w14:textId="77777777" w:rsidTr="00470AC0">
        <w:tc>
          <w:tcPr>
            <w:tcW w:w="3834" w:type="dxa"/>
            <w:tcBorders>
              <w:top w:val="nil"/>
              <w:bottom w:val="nil"/>
            </w:tcBorders>
          </w:tcPr>
          <w:p w14:paraId="73CD9700" w14:textId="77777777" w:rsidR="00E035FD" w:rsidRPr="000C4199" w:rsidRDefault="00E035FD" w:rsidP="00642FA1">
            <w:pPr>
              <w:pStyle w:val="VCAAtablecondensed"/>
              <w:rPr>
                <w:b/>
                <w:lang w:val="en-AU"/>
              </w:rPr>
            </w:pPr>
            <w:r w:rsidRPr="000C4199">
              <w:rPr>
                <w:b/>
                <w:lang w:val="en-AU"/>
              </w:rPr>
              <w:t>Outcome 2</w:t>
            </w:r>
          </w:p>
          <w:p w14:paraId="3126C76C" w14:textId="1719A996" w:rsidR="00E035FD" w:rsidRPr="000C4199" w:rsidRDefault="00E035FD" w:rsidP="00642FA1">
            <w:pPr>
              <w:pStyle w:val="VCAAtablecondensed"/>
              <w:spacing w:after="120"/>
              <w:rPr>
                <w:lang w:val="en-AU"/>
              </w:rPr>
            </w:pPr>
            <w:r w:rsidRPr="000C4199">
              <w:rPr>
                <w:lang w:val="en-AU"/>
              </w:rPr>
              <w:t xml:space="preserve">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tc>
        <w:tc>
          <w:tcPr>
            <w:tcW w:w="1548" w:type="dxa"/>
            <w:tcBorders>
              <w:top w:val="nil"/>
              <w:bottom w:val="nil"/>
            </w:tcBorders>
          </w:tcPr>
          <w:p w14:paraId="37BD4DC8" w14:textId="77777777" w:rsidR="00E035FD" w:rsidRPr="000C4199" w:rsidRDefault="00E035FD" w:rsidP="00642FA1">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E035FD" w:rsidRPr="000C4199" w14:paraId="712D6703" w14:textId="77777777" w:rsidTr="00642FA1">
              <w:tc>
                <w:tcPr>
                  <w:tcW w:w="631" w:type="dxa"/>
                  <w:shd w:val="clear" w:color="auto" w:fill="F2F2F2" w:themeFill="background1" w:themeFillShade="F2"/>
                </w:tcPr>
                <w:p w14:paraId="745DB96F" w14:textId="77777777" w:rsidR="00E035FD" w:rsidRPr="000C4199" w:rsidRDefault="00E035FD" w:rsidP="00642FA1">
                  <w:pPr>
                    <w:pStyle w:val="VCAAtablecondensed"/>
                    <w:rPr>
                      <w:lang w:val="en-AU"/>
                    </w:rPr>
                  </w:pPr>
                  <w:r w:rsidRPr="000C4199">
                    <w:rPr>
                      <w:lang w:val="en-AU"/>
                    </w:rPr>
                    <w:t>10</w:t>
                  </w:r>
                </w:p>
              </w:tc>
              <w:tc>
                <w:tcPr>
                  <w:tcW w:w="3224" w:type="dxa"/>
                  <w:shd w:val="clear" w:color="auto" w:fill="F2F2F2" w:themeFill="background1" w:themeFillShade="F2"/>
                </w:tcPr>
                <w:p w14:paraId="4A9FD7FA"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63FBF167" w14:textId="77777777" w:rsidTr="00642FA1">
              <w:tc>
                <w:tcPr>
                  <w:tcW w:w="631" w:type="dxa"/>
                  <w:shd w:val="clear" w:color="auto" w:fill="D9D9D9" w:themeFill="background1" w:themeFillShade="D9"/>
                </w:tcPr>
                <w:p w14:paraId="75D5CC15" w14:textId="77777777" w:rsidR="00E035FD" w:rsidRPr="000C4199" w:rsidRDefault="00E035FD" w:rsidP="00642FA1">
                  <w:pPr>
                    <w:pStyle w:val="VCAAtablecondensed"/>
                    <w:rPr>
                      <w:lang w:val="en-AU"/>
                    </w:rPr>
                  </w:pPr>
                  <w:r w:rsidRPr="000C4199">
                    <w:rPr>
                      <w:lang w:val="en-AU"/>
                    </w:rPr>
                    <w:t>10</w:t>
                  </w:r>
                </w:p>
              </w:tc>
              <w:tc>
                <w:tcPr>
                  <w:tcW w:w="3224" w:type="dxa"/>
                  <w:shd w:val="clear" w:color="auto" w:fill="D9D9D9" w:themeFill="background1" w:themeFillShade="D9"/>
                </w:tcPr>
                <w:p w14:paraId="26033459" w14:textId="77777777" w:rsidR="00E035FD" w:rsidRPr="000C4199" w:rsidRDefault="00E035FD" w:rsidP="00642FA1">
                  <w:pPr>
                    <w:pStyle w:val="VCAAtablecondensed"/>
                    <w:rPr>
                      <w:lang w:val="en-AU"/>
                    </w:rPr>
                  </w:pPr>
                  <w:r w:rsidRPr="000C4199">
                    <w:rPr>
                      <w:lang w:val="en-AU"/>
                    </w:rPr>
                    <w:t>Modelling or problem-solving task 3</w:t>
                  </w:r>
                </w:p>
              </w:tc>
            </w:tr>
          </w:tbl>
          <w:p w14:paraId="5368E9AA" w14:textId="77777777" w:rsidR="00E035FD" w:rsidRPr="000C4199" w:rsidRDefault="00E035FD" w:rsidP="00642FA1">
            <w:pPr>
              <w:pStyle w:val="VCAAtablecondensed"/>
              <w:rPr>
                <w:lang w:val="en-AU"/>
              </w:rPr>
            </w:pPr>
          </w:p>
        </w:tc>
      </w:tr>
      <w:tr w:rsidR="00E035FD" w:rsidRPr="000C4199" w14:paraId="5E9D74C2" w14:textId="77777777" w:rsidTr="00470AC0">
        <w:tc>
          <w:tcPr>
            <w:tcW w:w="3834" w:type="dxa"/>
            <w:tcBorders>
              <w:top w:val="nil"/>
              <w:bottom w:val="single" w:sz="4" w:space="0" w:color="auto"/>
            </w:tcBorders>
          </w:tcPr>
          <w:p w14:paraId="6FCEA260" w14:textId="77777777" w:rsidR="00E035FD" w:rsidRPr="000C4199" w:rsidRDefault="00E035FD" w:rsidP="00642FA1">
            <w:pPr>
              <w:pStyle w:val="VCAAtablecondensed"/>
              <w:rPr>
                <w:b/>
                <w:lang w:val="en-AU"/>
              </w:rPr>
            </w:pPr>
            <w:r w:rsidRPr="000C4199">
              <w:rPr>
                <w:b/>
                <w:lang w:val="en-AU"/>
              </w:rPr>
              <w:t>Outcome 3</w:t>
            </w:r>
          </w:p>
          <w:p w14:paraId="65381F67" w14:textId="6730B54D" w:rsidR="00E035FD" w:rsidRPr="000C4199" w:rsidRDefault="00E035FD" w:rsidP="00470AC0">
            <w:pPr>
              <w:pStyle w:val="VCAAtablecondensed"/>
              <w:spacing w:after="240"/>
              <w:rPr>
                <w:lang w:val="en-AU"/>
              </w:rPr>
            </w:pPr>
            <w:r w:rsidRPr="000C4199">
              <w:rPr>
                <w:lang w:val="en-AU"/>
              </w:rPr>
              <w:t xml:space="preserve">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w:t>
            </w:r>
          </w:p>
        </w:tc>
        <w:tc>
          <w:tcPr>
            <w:tcW w:w="1548" w:type="dxa"/>
            <w:tcBorders>
              <w:top w:val="nil"/>
              <w:bottom w:val="single" w:sz="4" w:space="0" w:color="auto"/>
            </w:tcBorders>
          </w:tcPr>
          <w:p w14:paraId="3519AD3A" w14:textId="77777777" w:rsidR="00E035FD" w:rsidRPr="000C4199" w:rsidRDefault="00E035FD" w:rsidP="00642FA1">
            <w:pPr>
              <w:pStyle w:val="VCAAtablecondensed"/>
              <w:jc w:val="center"/>
              <w:rPr>
                <w:b/>
                <w:lang w:val="en-AU"/>
              </w:rPr>
            </w:pPr>
            <w:r w:rsidRPr="000C4199">
              <w:rPr>
                <w:b/>
                <w:lang w:val="en-AU"/>
              </w:rPr>
              <w:t>10</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E035FD" w:rsidRPr="000C4199" w14:paraId="32D0621C" w14:textId="77777777" w:rsidTr="00642FA1">
              <w:tc>
                <w:tcPr>
                  <w:tcW w:w="631" w:type="dxa"/>
                  <w:shd w:val="clear" w:color="auto" w:fill="F2F2F2" w:themeFill="background1" w:themeFillShade="F2"/>
                </w:tcPr>
                <w:p w14:paraId="351758BF" w14:textId="77777777" w:rsidR="00E035FD" w:rsidRPr="000C4199" w:rsidRDefault="00E035FD" w:rsidP="00642FA1">
                  <w:pPr>
                    <w:pStyle w:val="VCAAtablecondensed"/>
                    <w:rPr>
                      <w:lang w:val="en-AU"/>
                    </w:rPr>
                  </w:pPr>
                  <w:r w:rsidRPr="000C4199">
                    <w:rPr>
                      <w:lang w:val="en-AU"/>
                    </w:rPr>
                    <w:t>5</w:t>
                  </w:r>
                </w:p>
              </w:tc>
              <w:tc>
                <w:tcPr>
                  <w:tcW w:w="3224" w:type="dxa"/>
                  <w:shd w:val="clear" w:color="auto" w:fill="F2F2F2" w:themeFill="background1" w:themeFillShade="F2"/>
                </w:tcPr>
                <w:p w14:paraId="5BB46696" w14:textId="77777777" w:rsidR="00E035FD" w:rsidRPr="000C4199" w:rsidRDefault="00E035FD" w:rsidP="00642FA1">
                  <w:pPr>
                    <w:pStyle w:val="VCAAtablecondensed"/>
                    <w:rPr>
                      <w:lang w:val="en-AU"/>
                    </w:rPr>
                  </w:pPr>
                  <w:r w:rsidRPr="000C4199">
                    <w:rPr>
                      <w:lang w:val="en-AU"/>
                    </w:rPr>
                    <w:t>Modelling or problem-solving task 2</w:t>
                  </w:r>
                </w:p>
              </w:tc>
            </w:tr>
            <w:tr w:rsidR="00E035FD" w:rsidRPr="000C4199" w14:paraId="1F3B9ECE" w14:textId="77777777" w:rsidTr="00642FA1">
              <w:tc>
                <w:tcPr>
                  <w:tcW w:w="631" w:type="dxa"/>
                  <w:shd w:val="clear" w:color="auto" w:fill="D9D9D9" w:themeFill="background1" w:themeFillShade="D9"/>
                </w:tcPr>
                <w:p w14:paraId="7F5088EF" w14:textId="77777777" w:rsidR="00E035FD" w:rsidRPr="000C4199" w:rsidRDefault="00E035FD" w:rsidP="00642FA1">
                  <w:pPr>
                    <w:pStyle w:val="VCAAtablecondensed"/>
                    <w:rPr>
                      <w:lang w:val="en-AU"/>
                    </w:rPr>
                  </w:pPr>
                  <w:r w:rsidRPr="000C4199">
                    <w:rPr>
                      <w:lang w:val="en-AU"/>
                    </w:rPr>
                    <w:t>5</w:t>
                  </w:r>
                </w:p>
              </w:tc>
              <w:tc>
                <w:tcPr>
                  <w:tcW w:w="3224" w:type="dxa"/>
                  <w:shd w:val="clear" w:color="auto" w:fill="D9D9D9" w:themeFill="background1" w:themeFillShade="D9"/>
                </w:tcPr>
                <w:p w14:paraId="4FA244F1" w14:textId="77777777" w:rsidR="00E035FD" w:rsidRPr="000C4199" w:rsidRDefault="00E035FD" w:rsidP="00642FA1">
                  <w:pPr>
                    <w:pStyle w:val="VCAAtablecondensed"/>
                    <w:rPr>
                      <w:lang w:val="en-AU"/>
                    </w:rPr>
                  </w:pPr>
                  <w:r w:rsidRPr="000C4199">
                    <w:rPr>
                      <w:lang w:val="en-AU"/>
                    </w:rPr>
                    <w:t>Modelling or problem-solving task 3</w:t>
                  </w:r>
                </w:p>
              </w:tc>
            </w:tr>
          </w:tbl>
          <w:p w14:paraId="4D4802BA" w14:textId="77777777" w:rsidR="00E035FD" w:rsidRPr="000C4199" w:rsidRDefault="00E035FD" w:rsidP="00642FA1">
            <w:pPr>
              <w:pStyle w:val="VCAAtablecondensed"/>
              <w:rPr>
                <w:lang w:val="en-AU"/>
              </w:rPr>
            </w:pPr>
          </w:p>
        </w:tc>
      </w:tr>
      <w:tr w:rsidR="00E035FD" w:rsidRPr="000C4199" w14:paraId="476F9D9A" w14:textId="77777777" w:rsidTr="00642FA1">
        <w:tc>
          <w:tcPr>
            <w:tcW w:w="3834" w:type="dxa"/>
            <w:tcBorders>
              <w:top w:val="single" w:sz="4" w:space="0" w:color="auto"/>
              <w:bottom w:val="single" w:sz="4" w:space="0" w:color="auto"/>
            </w:tcBorders>
          </w:tcPr>
          <w:p w14:paraId="5995127D" w14:textId="77777777" w:rsidR="00E035FD" w:rsidRPr="000C4199" w:rsidRDefault="00E035FD" w:rsidP="00642FA1">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46F32159" w14:textId="77777777" w:rsidR="00E035FD" w:rsidRPr="000C4199" w:rsidRDefault="00E035FD" w:rsidP="00642FA1">
            <w:pPr>
              <w:pStyle w:val="VCAAtablecondensed"/>
              <w:spacing w:before="120"/>
              <w:jc w:val="center"/>
              <w:rPr>
                <w:b/>
                <w:lang w:val="en-AU"/>
              </w:rPr>
            </w:pPr>
            <w:r w:rsidRPr="000C4199">
              <w:rPr>
                <w:b/>
                <w:lang w:val="en-AU"/>
              </w:rPr>
              <w:t>40</w:t>
            </w:r>
          </w:p>
        </w:tc>
        <w:tc>
          <w:tcPr>
            <w:tcW w:w="4247" w:type="dxa"/>
            <w:tcBorders>
              <w:top w:val="single" w:sz="4" w:space="0" w:color="auto"/>
              <w:bottom w:val="single" w:sz="4" w:space="0" w:color="auto"/>
            </w:tcBorders>
          </w:tcPr>
          <w:p w14:paraId="7853284C" w14:textId="77777777" w:rsidR="00E035FD" w:rsidRPr="000C4199" w:rsidRDefault="00E035FD" w:rsidP="00357F60">
            <w:pPr>
              <w:pStyle w:val="VCAAtablecondensed"/>
            </w:pPr>
            <w:r w:rsidRPr="000C4199">
              <w:t xml:space="preserve">One of the modelling or problem-solving tasks is to relate to </w:t>
            </w:r>
            <w:r w:rsidRPr="000C4199">
              <w:rPr>
                <w:b/>
              </w:rPr>
              <w:t xml:space="preserve">Matrices </w:t>
            </w:r>
            <w:r w:rsidRPr="000C4199">
              <w:t xml:space="preserve">and the other modelling or problem-solving task is to relate to </w:t>
            </w:r>
            <w:r w:rsidRPr="000C4199">
              <w:rPr>
                <w:b/>
              </w:rPr>
              <w:t>Networks and decision mathematics.</w:t>
            </w:r>
          </w:p>
          <w:p w14:paraId="293DEB10" w14:textId="1C045E72" w:rsidR="00E035FD" w:rsidRPr="000C4199" w:rsidRDefault="00E035FD" w:rsidP="00357F60">
            <w:pPr>
              <w:pStyle w:val="VCAAtablecondensed"/>
              <w:spacing w:after="120"/>
              <w:rPr>
                <w:szCs w:val="20"/>
              </w:rPr>
            </w:pPr>
            <w:r w:rsidRPr="000C4199">
              <w:t xml:space="preserve">Each modelling or problem-solving task is to be of </w:t>
            </w:r>
            <w:r w:rsidR="00357F60">
              <w:br/>
            </w:r>
            <w:r w:rsidRPr="000C4199">
              <w:t>2–3 hours</w:t>
            </w:r>
            <w:r w:rsidR="002B1F29">
              <w:t>’</w:t>
            </w:r>
            <w:r w:rsidRPr="000C4199">
              <w:t xml:space="preserve"> duration over a period of 1 week.</w:t>
            </w:r>
          </w:p>
        </w:tc>
      </w:tr>
    </w:tbl>
    <w:p w14:paraId="1FFE0027" w14:textId="77777777" w:rsidR="00E035FD" w:rsidRPr="000C4199" w:rsidRDefault="00E035FD" w:rsidP="00E035FD">
      <w:pPr>
        <w:pStyle w:val="VCAAbody"/>
        <w:rPr>
          <w:lang w:val="en-AU"/>
        </w:rPr>
      </w:pPr>
      <w:r w:rsidRPr="000C4199">
        <w:rPr>
          <w:lang w:val="en-AU"/>
        </w:rPr>
        <w:br w:type="page"/>
      </w:r>
    </w:p>
    <w:p w14:paraId="6E589E86" w14:textId="77777777" w:rsidR="00E035FD" w:rsidRPr="000C4199" w:rsidRDefault="00E035FD" w:rsidP="00E035FD">
      <w:pPr>
        <w:pStyle w:val="VCAAHeading2"/>
        <w:spacing w:before="360"/>
        <w:rPr>
          <w:lang w:val="en-AU"/>
        </w:rPr>
      </w:pPr>
      <w:bookmarkStart w:id="211" w:name="_Toc71028395"/>
      <w:r w:rsidRPr="000C4199">
        <w:rPr>
          <w:lang w:val="en-AU"/>
        </w:rPr>
        <w:t>External assessment</w:t>
      </w:r>
      <w:bookmarkEnd w:id="211"/>
    </w:p>
    <w:p w14:paraId="58C66A06" w14:textId="77777777" w:rsidR="00E035FD" w:rsidRPr="000C4199" w:rsidRDefault="00E035FD" w:rsidP="00E035FD">
      <w:pPr>
        <w:pStyle w:val="VCAAbody"/>
        <w:rPr>
          <w:lang w:val="en-AU"/>
        </w:rPr>
      </w:pPr>
      <w:r w:rsidRPr="000C4199">
        <w:rPr>
          <w:lang w:val="en-AU"/>
        </w:rPr>
        <w:t>The level of achievement for Units 3 and 4 is also assessed by two end-of-year examinations.</w:t>
      </w:r>
    </w:p>
    <w:p w14:paraId="4EDE3F05" w14:textId="77777777" w:rsidR="00E035FD" w:rsidRPr="000C4199" w:rsidRDefault="00E035FD" w:rsidP="00E035FD">
      <w:pPr>
        <w:pStyle w:val="VCAAHeading4"/>
        <w:rPr>
          <w:lang w:val="en-AU"/>
        </w:rPr>
      </w:pPr>
      <w:r w:rsidRPr="000C4199">
        <w:rPr>
          <w:lang w:val="en-AU"/>
        </w:rPr>
        <w:t>Contribution to final assessment</w:t>
      </w:r>
    </w:p>
    <w:p w14:paraId="3F2490A9" w14:textId="77777777" w:rsidR="00E035FD" w:rsidRPr="000C4199" w:rsidRDefault="00E035FD" w:rsidP="00E035FD">
      <w:pPr>
        <w:pStyle w:val="VCAAbody"/>
        <w:rPr>
          <w:lang w:val="en-AU"/>
        </w:rPr>
      </w:pPr>
      <w:r w:rsidRPr="000C4199">
        <w:rPr>
          <w:lang w:val="en-AU"/>
        </w:rPr>
        <w:t xml:space="preserve">The examinations will contribute 60 per cent to the study score. </w:t>
      </w:r>
      <w:r w:rsidRPr="000C4199">
        <w:rPr>
          <w:rFonts w:eastAsia="Arial"/>
          <w:w w:val="94"/>
          <w:szCs w:val="20"/>
          <w:lang w:val="en-AU"/>
        </w:rPr>
        <w:t>Each examination</w:t>
      </w:r>
      <w:r w:rsidRPr="000C4199">
        <w:rPr>
          <w:rFonts w:eastAsia="Arial"/>
          <w:spacing w:val="15"/>
          <w:w w:val="94"/>
          <w:szCs w:val="20"/>
          <w:lang w:val="en-AU"/>
        </w:rPr>
        <w:t xml:space="preserve"> </w:t>
      </w:r>
      <w:r w:rsidRPr="000C4199">
        <w:rPr>
          <w:rFonts w:eastAsia="Arial"/>
          <w:szCs w:val="20"/>
          <w:lang w:val="en-AU"/>
        </w:rPr>
        <w:t>will</w:t>
      </w:r>
      <w:r w:rsidRPr="000C4199">
        <w:rPr>
          <w:rFonts w:eastAsia="Arial"/>
          <w:spacing w:val="-19"/>
          <w:szCs w:val="20"/>
          <w:lang w:val="en-AU"/>
        </w:rPr>
        <w:t xml:space="preserve"> </w:t>
      </w:r>
      <w:r w:rsidRPr="000C4199">
        <w:rPr>
          <w:rFonts w:eastAsia="Arial"/>
          <w:szCs w:val="20"/>
          <w:lang w:val="en-AU"/>
        </w:rPr>
        <w:t>contribute</w:t>
      </w:r>
      <w:r w:rsidRPr="000C4199">
        <w:rPr>
          <w:rFonts w:eastAsia="Arial"/>
          <w:spacing w:val="-18"/>
          <w:szCs w:val="20"/>
          <w:lang w:val="en-AU"/>
        </w:rPr>
        <w:t xml:space="preserve"> </w:t>
      </w:r>
      <w:r w:rsidRPr="000C4199">
        <w:rPr>
          <w:rFonts w:eastAsia="Arial"/>
          <w:szCs w:val="20"/>
          <w:lang w:val="en-AU"/>
        </w:rPr>
        <w:t>30 per</w:t>
      </w:r>
      <w:r w:rsidRPr="000C4199">
        <w:rPr>
          <w:rFonts w:eastAsia="Arial"/>
          <w:spacing w:val="-9"/>
          <w:szCs w:val="20"/>
          <w:lang w:val="en-AU"/>
        </w:rPr>
        <w:t xml:space="preserve"> </w:t>
      </w:r>
      <w:r w:rsidRPr="000C4199">
        <w:rPr>
          <w:rFonts w:eastAsia="Arial"/>
          <w:szCs w:val="20"/>
          <w:lang w:val="en-AU"/>
        </w:rPr>
        <w:t>cent to the study score.</w:t>
      </w:r>
    </w:p>
    <w:p w14:paraId="78CE882C" w14:textId="77777777" w:rsidR="00E035FD" w:rsidRPr="000C4199" w:rsidRDefault="00E035FD" w:rsidP="00E035FD">
      <w:pPr>
        <w:pStyle w:val="VCAAHeading3"/>
        <w:rPr>
          <w:lang w:val="en-AU"/>
        </w:rPr>
      </w:pPr>
      <w:r w:rsidRPr="000C4199">
        <w:rPr>
          <w:lang w:val="en-AU"/>
        </w:rPr>
        <w:t>End-of-year examinations</w:t>
      </w:r>
    </w:p>
    <w:p w14:paraId="264AE597" w14:textId="77777777" w:rsidR="00E035FD" w:rsidRPr="000C4199" w:rsidRDefault="00E035FD" w:rsidP="00E035FD">
      <w:pPr>
        <w:pStyle w:val="VCAAHeading4"/>
        <w:rPr>
          <w:lang w:val="en-AU"/>
        </w:rPr>
      </w:pPr>
      <w:r w:rsidRPr="000C4199">
        <w:rPr>
          <w:lang w:val="en-AU"/>
        </w:rPr>
        <w:t>Description</w:t>
      </w:r>
    </w:p>
    <w:p w14:paraId="22569106" w14:textId="77777777" w:rsidR="00E035FD" w:rsidRPr="000C4199" w:rsidRDefault="00E035FD" w:rsidP="00E035FD">
      <w:pPr>
        <w:pStyle w:val="VCAAbody"/>
        <w:rPr>
          <w:lang w:val="en-AU"/>
        </w:rPr>
      </w:pPr>
      <w:r w:rsidRPr="000C4199">
        <w:rPr>
          <w:lang w:val="en-AU"/>
        </w:rPr>
        <w:t>The examinations will be set by a panel appointed by the VCAA. All of the content from the areas of study and the key knowledge and key skills that underpin the outcomes in Units 3 and 4 are examinable.</w:t>
      </w:r>
    </w:p>
    <w:p w14:paraId="6E064B60" w14:textId="19E8D7FA" w:rsidR="00E035FD" w:rsidRPr="000C4199" w:rsidRDefault="00E035FD" w:rsidP="00E035FD">
      <w:pPr>
        <w:pStyle w:val="VCAAHeading5"/>
        <w:rPr>
          <w:lang w:val="en-AU"/>
        </w:rPr>
      </w:pPr>
      <w:r w:rsidRPr="000C4199">
        <w:rPr>
          <w:lang w:val="en-AU"/>
        </w:rPr>
        <w:t xml:space="preserve">Examination 1 </w:t>
      </w:r>
    </w:p>
    <w:p w14:paraId="0286848F" w14:textId="75FB9EC9" w:rsidR="00E035FD" w:rsidRPr="000C4199" w:rsidRDefault="00E035FD" w:rsidP="00E035FD">
      <w:pPr>
        <w:spacing w:after="0" w:line="271" w:lineRule="auto"/>
        <w:ind w:right="220"/>
        <w:rPr>
          <w:rFonts w:ascii="Arial" w:eastAsia="Arial" w:hAnsi="Arial" w:cs="Arial"/>
          <w:sz w:val="20"/>
          <w:szCs w:val="20"/>
        </w:rPr>
      </w:pPr>
      <w:r w:rsidRPr="000C4199">
        <w:rPr>
          <w:rFonts w:ascii="Arial" w:eastAsia="Arial" w:hAnsi="Arial" w:cs="Arial"/>
          <w:w w:val="95"/>
          <w:sz w:val="20"/>
          <w:szCs w:val="20"/>
        </w:rPr>
        <w:t>This</w:t>
      </w:r>
      <w:r w:rsidRPr="000C4199">
        <w:rPr>
          <w:rFonts w:ascii="Arial" w:eastAsia="Arial" w:hAnsi="Arial" w:cs="Arial"/>
          <w:spacing w:val="-4"/>
          <w:w w:val="95"/>
          <w:sz w:val="20"/>
          <w:szCs w:val="20"/>
        </w:rPr>
        <w:t xml:space="preserve"> </w:t>
      </w:r>
      <w:r w:rsidRPr="000C4199">
        <w:rPr>
          <w:rFonts w:ascii="Arial" w:eastAsia="Arial" w:hAnsi="Arial" w:cs="Arial"/>
          <w:w w:val="95"/>
          <w:sz w:val="20"/>
          <w:szCs w:val="20"/>
        </w:rPr>
        <w:t>examination</w:t>
      </w:r>
      <w:r w:rsidRPr="000C4199">
        <w:rPr>
          <w:rFonts w:ascii="Arial" w:eastAsia="Arial" w:hAnsi="Arial" w:cs="Arial"/>
          <w:spacing w:val="4"/>
          <w:w w:val="95"/>
          <w:sz w:val="20"/>
          <w:szCs w:val="20"/>
        </w:rPr>
        <w:t xml:space="preserve"> </w:t>
      </w:r>
      <w:r w:rsidRPr="000C4199">
        <w:rPr>
          <w:rFonts w:ascii="Arial" w:eastAsia="Arial" w:hAnsi="Arial" w:cs="Arial"/>
          <w:w w:val="95"/>
          <w:sz w:val="20"/>
          <w:szCs w:val="20"/>
        </w:rPr>
        <w:t>comprises</w:t>
      </w:r>
      <w:r w:rsidRPr="000C4199">
        <w:rPr>
          <w:rFonts w:ascii="Arial" w:eastAsia="Arial" w:hAnsi="Arial" w:cs="Arial"/>
          <w:spacing w:val="22"/>
          <w:w w:val="95"/>
          <w:sz w:val="20"/>
          <w:szCs w:val="20"/>
        </w:rPr>
        <w:t xml:space="preserve"> </w:t>
      </w:r>
      <w:r w:rsidRPr="000C4199">
        <w:rPr>
          <w:rFonts w:ascii="Arial" w:eastAsia="Arial" w:hAnsi="Arial" w:cs="Arial"/>
          <w:w w:val="95"/>
          <w:sz w:val="20"/>
          <w:szCs w:val="20"/>
        </w:rPr>
        <w:t>multiple-choice</w:t>
      </w:r>
      <w:r w:rsidRPr="000C4199">
        <w:rPr>
          <w:rFonts w:ascii="Arial" w:eastAsia="Arial" w:hAnsi="Arial" w:cs="Arial"/>
          <w:spacing w:val="30"/>
          <w:w w:val="95"/>
          <w:sz w:val="20"/>
          <w:szCs w:val="20"/>
        </w:rPr>
        <w:t xml:space="preserve"> </w:t>
      </w:r>
      <w:r w:rsidRPr="000C4199">
        <w:rPr>
          <w:rFonts w:ascii="Arial" w:eastAsia="Arial" w:hAnsi="Arial" w:cs="Arial"/>
          <w:w w:val="95"/>
          <w:sz w:val="20"/>
          <w:szCs w:val="20"/>
        </w:rPr>
        <w:t>questions</w:t>
      </w:r>
      <w:r w:rsidRPr="000C4199">
        <w:rPr>
          <w:rFonts w:ascii="Arial" w:eastAsia="Arial" w:hAnsi="Arial" w:cs="Arial"/>
          <w:spacing w:val="21"/>
          <w:w w:val="95"/>
          <w:sz w:val="20"/>
          <w:szCs w:val="20"/>
        </w:rPr>
        <w:t xml:space="preserve"> </w:t>
      </w:r>
      <w:r w:rsidRPr="000C4199">
        <w:rPr>
          <w:rFonts w:ascii="Arial" w:eastAsia="Arial" w:hAnsi="Arial" w:cs="Arial"/>
          <w:w w:val="95"/>
          <w:sz w:val="20"/>
          <w:szCs w:val="20"/>
        </w:rPr>
        <w:t>covering</w:t>
      </w:r>
      <w:r w:rsidRPr="000C4199">
        <w:rPr>
          <w:rFonts w:ascii="Arial" w:eastAsia="Arial" w:hAnsi="Arial" w:cs="Arial"/>
          <w:spacing w:val="11"/>
          <w:w w:val="95"/>
          <w:sz w:val="20"/>
          <w:szCs w:val="20"/>
        </w:rPr>
        <w:t xml:space="preserve"> </w:t>
      </w:r>
      <w:r w:rsidRPr="000C4199">
        <w:rPr>
          <w:rFonts w:ascii="Arial" w:eastAsia="Arial" w:hAnsi="Arial" w:cs="Arial"/>
          <w:sz w:val="20"/>
          <w:szCs w:val="20"/>
        </w:rPr>
        <w:t>all areas of study.</w:t>
      </w:r>
      <w:r w:rsidRPr="000C4199">
        <w:rPr>
          <w:rFonts w:ascii="Arial" w:eastAsia="Arial" w:hAnsi="Arial" w:cs="Arial"/>
          <w:spacing w:val="1"/>
          <w:sz w:val="20"/>
          <w:szCs w:val="20"/>
        </w:rPr>
        <w:t xml:space="preserve"> </w:t>
      </w:r>
      <w:r w:rsidRPr="000C4199">
        <w:rPr>
          <w:rFonts w:ascii="Arial" w:eastAsia="Arial" w:hAnsi="Arial" w:cs="Arial"/>
          <w:w w:val="94"/>
          <w:sz w:val="20"/>
          <w:szCs w:val="20"/>
        </w:rPr>
        <w:t>The</w:t>
      </w:r>
      <w:r w:rsidRPr="000C4199">
        <w:rPr>
          <w:rFonts w:ascii="Arial" w:eastAsia="Arial" w:hAnsi="Arial" w:cs="Arial"/>
          <w:spacing w:val="1"/>
          <w:w w:val="94"/>
          <w:sz w:val="20"/>
          <w:szCs w:val="20"/>
        </w:rPr>
        <w:t xml:space="preserve"> </w:t>
      </w:r>
      <w:r w:rsidRPr="000C4199">
        <w:rPr>
          <w:rFonts w:ascii="Arial" w:eastAsia="Arial" w:hAnsi="Arial" w:cs="Arial"/>
          <w:w w:val="94"/>
          <w:sz w:val="20"/>
          <w:szCs w:val="20"/>
        </w:rPr>
        <w:t>examination</w:t>
      </w:r>
      <w:r w:rsidRPr="000C4199">
        <w:rPr>
          <w:rFonts w:ascii="Arial" w:eastAsia="Arial" w:hAnsi="Arial" w:cs="Arial"/>
          <w:spacing w:val="15"/>
          <w:w w:val="94"/>
          <w:sz w:val="20"/>
          <w:szCs w:val="20"/>
        </w:rPr>
        <w:t xml:space="preserve"> </w:t>
      </w:r>
      <w:r w:rsidRPr="000C4199">
        <w:rPr>
          <w:rFonts w:ascii="Arial" w:eastAsia="Arial" w:hAnsi="Arial" w:cs="Arial"/>
          <w:sz w:val="20"/>
          <w:szCs w:val="20"/>
        </w:rPr>
        <w:t>is designed</w:t>
      </w:r>
      <w:r w:rsidRPr="000C4199">
        <w:rPr>
          <w:rFonts w:ascii="Arial" w:eastAsia="Arial" w:hAnsi="Arial" w:cs="Arial"/>
          <w:spacing w:val="-13"/>
          <w:sz w:val="20"/>
          <w:szCs w:val="20"/>
        </w:rPr>
        <w:t xml:space="preserve"> </w:t>
      </w:r>
      <w:r w:rsidRPr="000C4199">
        <w:rPr>
          <w:rFonts w:ascii="Arial" w:eastAsia="Arial" w:hAnsi="Arial" w:cs="Arial"/>
          <w:sz w:val="20"/>
          <w:szCs w:val="20"/>
        </w:rPr>
        <w:t>to</w:t>
      </w:r>
      <w:r w:rsidRPr="000C4199">
        <w:rPr>
          <w:rFonts w:ascii="Arial" w:eastAsia="Arial" w:hAnsi="Arial" w:cs="Arial"/>
          <w:spacing w:val="14"/>
          <w:sz w:val="20"/>
          <w:szCs w:val="20"/>
        </w:rPr>
        <w:t xml:space="preserve"> </w:t>
      </w:r>
      <w:r w:rsidRPr="000C4199">
        <w:rPr>
          <w:rFonts w:ascii="Arial" w:eastAsia="Arial" w:hAnsi="Arial" w:cs="Arial"/>
          <w:sz w:val="20"/>
          <w:szCs w:val="20"/>
        </w:rPr>
        <w:t>assess</w:t>
      </w:r>
      <w:r w:rsidRPr="000C4199">
        <w:rPr>
          <w:rFonts w:ascii="Arial" w:eastAsia="Arial" w:hAnsi="Arial" w:cs="Arial"/>
          <w:spacing w:val="-20"/>
          <w:sz w:val="20"/>
          <w:szCs w:val="20"/>
        </w:rPr>
        <w:t xml:space="preserve"> </w:t>
      </w:r>
      <w:r w:rsidRPr="000C4199">
        <w:rPr>
          <w:rFonts w:ascii="Arial" w:eastAsia="Arial" w:hAnsi="Arial" w:cs="Arial"/>
          <w:sz w:val="20"/>
          <w:szCs w:val="20"/>
        </w:rPr>
        <w:t>students’</w:t>
      </w:r>
      <w:r w:rsidRPr="000C4199">
        <w:rPr>
          <w:rFonts w:ascii="Arial" w:eastAsia="Arial" w:hAnsi="Arial" w:cs="Arial"/>
          <w:spacing w:val="3"/>
          <w:sz w:val="20"/>
          <w:szCs w:val="20"/>
        </w:rPr>
        <w:t xml:space="preserve"> </w:t>
      </w:r>
      <w:r w:rsidRPr="000C4199">
        <w:rPr>
          <w:rFonts w:ascii="Arial" w:eastAsia="Arial" w:hAnsi="Arial" w:cs="Arial"/>
          <w:sz w:val="20"/>
          <w:szCs w:val="20"/>
        </w:rPr>
        <w:t>knowledge</w:t>
      </w:r>
      <w:r w:rsidRPr="000C4199">
        <w:rPr>
          <w:rFonts w:ascii="Arial" w:eastAsia="Arial" w:hAnsi="Arial" w:cs="Arial"/>
          <w:spacing w:val="-8"/>
          <w:sz w:val="20"/>
          <w:szCs w:val="20"/>
        </w:rPr>
        <w:t xml:space="preserve"> </w:t>
      </w:r>
      <w:r w:rsidRPr="000C4199">
        <w:rPr>
          <w:rFonts w:ascii="Arial" w:eastAsia="Arial" w:hAnsi="Arial" w:cs="Arial"/>
          <w:sz w:val="20"/>
          <w:szCs w:val="20"/>
        </w:rPr>
        <w:t>of</w:t>
      </w:r>
      <w:r w:rsidRPr="000C4199">
        <w:rPr>
          <w:rFonts w:ascii="Arial" w:eastAsia="Arial" w:hAnsi="Arial" w:cs="Arial"/>
          <w:spacing w:val="6"/>
          <w:sz w:val="20"/>
          <w:szCs w:val="20"/>
        </w:rPr>
        <w:t xml:space="preserve"> </w:t>
      </w:r>
      <w:r w:rsidRPr="000C4199">
        <w:rPr>
          <w:rFonts w:ascii="Arial" w:eastAsia="Arial" w:hAnsi="Arial" w:cs="Arial"/>
          <w:w w:val="96"/>
          <w:sz w:val="20"/>
          <w:szCs w:val="20"/>
        </w:rPr>
        <w:t>mathematical</w:t>
      </w:r>
      <w:r w:rsidRPr="000C4199">
        <w:rPr>
          <w:rFonts w:ascii="Arial" w:eastAsia="Arial" w:hAnsi="Arial" w:cs="Arial"/>
          <w:spacing w:val="13"/>
          <w:w w:val="96"/>
          <w:sz w:val="20"/>
          <w:szCs w:val="20"/>
        </w:rPr>
        <w:t xml:space="preserve"> </w:t>
      </w:r>
      <w:r w:rsidRPr="000C4199">
        <w:rPr>
          <w:rFonts w:ascii="Arial" w:eastAsia="Arial" w:hAnsi="Arial" w:cs="Arial"/>
          <w:sz w:val="20"/>
          <w:szCs w:val="20"/>
        </w:rPr>
        <w:t>concepts,</w:t>
      </w:r>
      <w:r w:rsidRPr="000C4199">
        <w:rPr>
          <w:rFonts w:ascii="Arial" w:eastAsia="Arial" w:hAnsi="Arial" w:cs="Arial"/>
          <w:spacing w:val="2"/>
          <w:sz w:val="20"/>
          <w:szCs w:val="20"/>
        </w:rPr>
        <w:t xml:space="preserve"> </w:t>
      </w:r>
      <w:r w:rsidRPr="000C4199">
        <w:rPr>
          <w:rFonts w:ascii="Arial" w:eastAsia="Arial" w:hAnsi="Arial" w:cs="Arial"/>
          <w:sz w:val="20"/>
          <w:szCs w:val="20"/>
        </w:rPr>
        <w:t>models</w:t>
      </w:r>
      <w:r w:rsidRPr="000C4199">
        <w:rPr>
          <w:rFonts w:ascii="Arial" w:eastAsia="Arial" w:hAnsi="Arial" w:cs="Arial"/>
          <w:spacing w:val="-8"/>
          <w:sz w:val="20"/>
          <w:szCs w:val="20"/>
        </w:rPr>
        <w:t xml:space="preserve"> </w:t>
      </w:r>
      <w:r w:rsidRPr="000C4199">
        <w:rPr>
          <w:rFonts w:ascii="Arial" w:eastAsia="Arial" w:hAnsi="Arial" w:cs="Arial"/>
          <w:sz w:val="20"/>
          <w:szCs w:val="20"/>
        </w:rPr>
        <w:t>and</w:t>
      </w:r>
      <w:r w:rsidRPr="000C4199">
        <w:rPr>
          <w:rFonts w:ascii="Arial" w:eastAsia="Arial" w:hAnsi="Arial" w:cs="Arial"/>
          <w:spacing w:val="1"/>
          <w:sz w:val="20"/>
          <w:szCs w:val="20"/>
        </w:rPr>
        <w:t xml:space="preserve"> </w:t>
      </w:r>
      <w:r w:rsidRPr="000C4199">
        <w:rPr>
          <w:rFonts w:ascii="Arial" w:eastAsia="Arial" w:hAnsi="Arial" w:cs="Arial"/>
          <w:sz w:val="20"/>
          <w:szCs w:val="20"/>
        </w:rPr>
        <w:t>techniques</w:t>
      </w:r>
      <w:r w:rsidRPr="000C4199">
        <w:rPr>
          <w:rFonts w:ascii="Arial" w:eastAsia="Arial" w:hAnsi="Arial" w:cs="Arial"/>
          <w:spacing w:val="-18"/>
          <w:sz w:val="20"/>
          <w:szCs w:val="20"/>
        </w:rPr>
        <w:t xml:space="preserve"> </w:t>
      </w:r>
      <w:r w:rsidRPr="000C4199">
        <w:rPr>
          <w:rFonts w:ascii="Arial" w:eastAsia="Arial" w:hAnsi="Arial" w:cs="Arial"/>
          <w:sz w:val="20"/>
          <w:szCs w:val="20"/>
        </w:rPr>
        <w:t>and</w:t>
      </w:r>
      <w:r w:rsidRPr="000C4199">
        <w:rPr>
          <w:rFonts w:ascii="Arial" w:eastAsia="Arial" w:hAnsi="Arial" w:cs="Arial"/>
          <w:spacing w:val="1"/>
          <w:sz w:val="20"/>
          <w:szCs w:val="20"/>
        </w:rPr>
        <w:t xml:space="preserve"> </w:t>
      </w:r>
      <w:r w:rsidRPr="000C4199">
        <w:rPr>
          <w:rFonts w:ascii="Arial" w:eastAsia="Arial" w:hAnsi="Arial" w:cs="Arial"/>
          <w:sz w:val="20"/>
          <w:szCs w:val="20"/>
        </w:rPr>
        <w:t>their</w:t>
      </w:r>
      <w:r w:rsidRPr="000C4199">
        <w:rPr>
          <w:rFonts w:ascii="Arial" w:eastAsia="Arial" w:hAnsi="Arial" w:cs="Arial"/>
          <w:spacing w:val="-8"/>
          <w:sz w:val="20"/>
          <w:szCs w:val="20"/>
        </w:rPr>
        <w:t xml:space="preserve"> </w:t>
      </w:r>
      <w:r w:rsidRPr="000C4199">
        <w:rPr>
          <w:rFonts w:ascii="Arial" w:eastAsia="Arial" w:hAnsi="Arial" w:cs="Arial"/>
          <w:sz w:val="20"/>
          <w:szCs w:val="20"/>
        </w:rPr>
        <w:t>ability</w:t>
      </w:r>
      <w:r w:rsidRPr="000C4199">
        <w:rPr>
          <w:rFonts w:ascii="Arial" w:eastAsia="Arial" w:hAnsi="Arial" w:cs="Arial"/>
          <w:spacing w:val="-20"/>
          <w:sz w:val="20"/>
          <w:szCs w:val="20"/>
        </w:rPr>
        <w:t xml:space="preserve"> </w:t>
      </w:r>
      <w:r w:rsidRPr="000C4199">
        <w:rPr>
          <w:rFonts w:ascii="Arial" w:eastAsia="Arial" w:hAnsi="Arial" w:cs="Arial"/>
          <w:w w:val="102"/>
          <w:sz w:val="20"/>
          <w:szCs w:val="20"/>
        </w:rPr>
        <w:t xml:space="preserve">to </w:t>
      </w:r>
      <w:r w:rsidRPr="000C4199">
        <w:rPr>
          <w:rFonts w:ascii="Arial" w:eastAsia="Arial" w:hAnsi="Arial" w:cs="Arial"/>
          <w:spacing w:val="-4"/>
          <w:w w:val="95"/>
          <w:sz w:val="20"/>
          <w:szCs w:val="20"/>
        </w:rPr>
        <w:t>r</w:t>
      </w:r>
      <w:r w:rsidRPr="000C4199">
        <w:rPr>
          <w:rFonts w:ascii="Arial" w:eastAsia="Arial" w:hAnsi="Arial" w:cs="Arial"/>
          <w:w w:val="95"/>
          <w:sz w:val="20"/>
          <w:szCs w:val="20"/>
        </w:rPr>
        <w:t>eason,</w:t>
      </w:r>
      <w:r w:rsidRPr="000C4199">
        <w:rPr>
          <w:rFonts w:ascii="Arial" w:eastAsia="Arial" w:hAnsi="Arial" w:cs="Arial"/>
          <w:spacing w:val="8"/>
          <w:w w:val="95"/>
          <w:sz w:val="20"/>
          <w:szCs w:val="20"/>
        </w:rPr>
        <w:t xml:space="preserve"> </w:t>
      </w:r>
      <w:r w:rsidRPr="000C4199">
        <w:rPr>
          <w:rFonts w:ascii="Arial" w:eastAsia="Arial" w:hAnsi="Arial" w:cs="Arial"/>
          <w:w w:val="95"/>
          <w:sz w:val="20"/>
          <w:szCs w:val="20"/>
        </w:rPr>
        <w:t>interp</w:t>
      </w:r>
      <w:r w:rsidRPr="000C4199">
        <w:rPr>
          <w:rFonts w:ascii="Arial" w:eastAsia="Arial" w:hAnsi="Arial" w:cs="Arial"/>
          <w:spacing w:val="-4"/>
          <w:w w:val="95"/>
          <w:sz w:val="20"/>
          <w:szCs w:val="20"/>
        </w:rPr>
        <w:t>r</w:t>
      </w:r>
      <w:r w:rsidRPr="000C4199">
        <w:rPr>
          <w:rFonts w:ascii="Arial" w:eastAsia="Arial" w:hAnsi="Arial" w:cs="Arial"/>
          <w:w w:val="95"/>
          <w:sz w:val="20"/>
          <w:szCs w:val="20"/>
        </w:rPr>
        <w:t>et</w:t>
      </w:r>
      <w:r w:rsidRPr="000C4199">
        <w:rPr>
          <w:rFonts w:ascii="Arial" w:eastAsia="Arial" w:hAnsi="Arial" w:cs="Arial"/>
          <w:spacing w:val="15"/>
          <w:w w:val="95"/>
          <w:sz w:val="20"/>
          <w:szCs w:val="20"/>
        </w:rPr>
        <w:t xml:space="preserve"> </w:t>
      </w:r>
      <w:r w:rsidRPr="000C4199">
        <w:rPr>
          <w:rFonts w:ascii="Arial" w:eastAsia="Arial" w:hAnsi="Arial" w:cs="Arial"/>
          <w:sz w:val="20"/>
          <w:szCs w:val="20"/>
        </w:rPr>
        <w:t>and</w:t>
      </w:r>
      <w:r w:rsidRPr="000C4199">
        <w:rPr>
          <w:rFonts w:ascii="Arial" w:eastAsia="Arial" w:hAnsi="Arial" w:cs="Arial"/>
          <w:spacing w:val="-10"/>
          <w:sz w:val="20"/>
          <w:szCs w:val="20"/>
        </w:rPr>
        <w:t xml:space="preserve"> </w:t>
      </w:r>
      <w:r w:rsidRPr="000C4199">
        <w:rPr>
          <w:rFonts w:ascii="Arial" w:eastAsia="Arial" w:hAnsi="Arial" w:cs="Arial"/>
          <w:sz w:val="20"/>
          <w:szCs w:val="20"/>
        </w:rPr>
        <w:t>apply</w:t>
      </w:r>
      <w:r w:rsidRPr="000C4199">
        <w:rPr>
          <w:rFonts w:ascii="Arial" w:eastAsia="Arial" w:hAnsi="Arial" w:cs="Arial"/>
          <w:spacing w:val="-19"/>
          <w:sz w:val="20"/>
          <w:szCs w:val="20"/>
        </w:rPr>
        <w:t xml:space="preserve"> </w:t>
      </w:r>
      <w:r w:rsidRPr="000C4199">
        <w:rPr>
          <w:rFonts w:ascii="Arial" w:eastAsia="Arial" w:hAnsi="Arial" w:cs="Arial"/>
          <w:sz w:val="20"/>
          <w:szCs w:val="20"/>
        </w:rPr>
        <w:t>this</w:t>
      </w:r>
      <w:r w:rsidRPr="000C4199">
        <w:rPr>
          <w:rFonts w:ascii="Arial" w:eastAsia="Arial" w:hAnsi="Arial" w:cs="Arial"/>
          <w:spacing w:val="-12"/>
          <w:sz w:val="20"/>
          <w:szCs w:val="20"/>
        </w:rPr>
        <w:t xml:space="preserve"> </w:t>
      </w:r>
      <w:r w:rsidRPr="000C4199">
        <w:rPr>
          <w:rFonts w:ascii="Arial" w:eastAsia="Arial" w:hAnsi="Arial" w:cs="Arial"/>
          <w:sz w:val="20"/>
          <w:szCs w:val="20"/>
        </w:rPr>
        <w:t>knowledge</w:t>
      </w:r>
      <w:r w:rsidRPr="000C4199">
        <w:rPr>
          <w:rFonts w:ascii="Arial" w:eastAsia="Arial" w:hAnsi="Arial" w:cs="Arial"/>
          <w:spacing w:val="-19"/>
          <w:sz w:val="20"/>
          <w:szCs w:val="20"/>
        </w:rPr>
        <w:t xml:space="preserve"> </w:t>
      </w:r>
      <w:r w:rsidRPr="000C4199">
        <w:rPr>
          <w:rFonts w:ascii="Arial" w:eastAsia="Arial" w:hAnsi="Arial" w:cs="Arial"/>
          <w:sz w:val="20"/>
          <w:szCs w:val="20"/>
        </w:rPr>
        <w:t>in</w:t>
      </w:r>
      <w:r w:rsidRPr="000C4199">
        <w:rPr>
          <w:rFonts w:ascii="Arial" w:eastAsia="Arial" w:hAnsi="Arial" w:cs="Arial"/>
          <w:spacing w:val="-12"/>
          <w:sz w:val="20"/>
          <w:szCs w:val="20"/>
        </w:rPr>
        <w:t xml:space="preserve"> </w:t>
      </w:r>
      <w:r w:rsidRPr="000C4199">
        <w:rPr>
          <w:rFonts w:ascii="Arial" w:eastAsia="Arial" w:hAnsi="Arial" w:cs="Arial"/>
          <w:sz w:val="20"/>
          <w:szCs w:val="20"/>
        </w:rPr>
        <w:t>a</w:t>
      </w:r>
      <w:r w:rsidRPr="000C4199">
        <w:rPr>
          <w:rFonts w:ascii="Arial" w:eastAsia="Arial" w:hAnsi="Arial" w:cs="Arial"/>
          <w:spacing w:val="-8"/>
          <w:sz w:val="20"/>
          <w:szCs w:val="20"/>
        </w:rPr>
        <w:t xml:space="preserve"> </w:t>
      </w:r>
      <w:r w:rsidRPr="000C4199">
        <w:rPr>
          <w:rFonts w:ascii="Arial" w:eastAsia="Arial" w:hAnsi="Arial" w:cs="Arial"/>
          <w:w w:val="95"/>
          <w:sz w:val="20"/>
          <w:szCs w:val="20"/>
        </w:rPr>
        <w:t>range</w:t>
      </w:r>
      <w:r w:rsidRPr="000C4199">
        <w:rPr>
          <w:rFonts w:ascii="Arial" w:eastAsia="Arial" w:hAnsi="Arial" w:cs="Arial"/>
          <w:spacing w:val="3"/>
          <w:w w:val="95"/>
          <w:sz w:val="20"/>
          <w:szCs w:val="20"/>
        </w:rPr>
        <w:t xml:space="preserve"> </w:t>
      </w:r>
      <w:r w:rsidRPr="000C4199">
        <w:rPr>
          <w:rFonts w:ascii="Arial" w:eastAsia="Arial" w:hAnsi="Arial" w:cs="Arial"/>
          <w:sz w:val="20"/>
          <w:szCs w:val="20"/>
        </w:rPr>
        <w:t>of</w:t>
      </w:r>
      <w:r w:rsidRPr="000C4199">
        <w:rPr>
          <w:rFonts w:ascii="Arial" w:eastAsia="Arial" w:hAnsi="Arial" w:cs="Arial"/>
          <w:spacing w:val="-5"/>
          <w:sz w:val="20"/>
          <w:szCs w:val="20"/>
        </w:rPr>
        <w:t xml:space="preserve"> </w:t>
      </w:r>
      <w:r w:rsidRPr="000C4199">
        <w:rPr>
          <w:rFonts w:ascii="Arial" w:eastAsia="Arial" w:hAnsi="Arial" w:cs="Arial"/>
          <w:sz w:val="20"/>
          <w:szCs w:val="20"/>
        </w:rPr>
        <w:t>contexts.</w:t>
      </w:r>
    </w:p>
    <w:p w14:paraId="7D981DF7" w14:textId="7CB20CA6" w:rsidR="00E035FD" w:rsidRPr="000C4199" w:rsidRDefault="00E035FD" w:rsidP="00E035FD">
      <w:pPr>
        <w:pStyle w:val="VCAAHeading5"/>
        <w:rPr>
          <w:lang w:val="en-AU"/>
        </w:rPr>
      </w:pPr>
      <w:r w:rsidRPr="000C4199">
        <w:rPr>
          <w:lang w:val="en-AU"/>
        </w:rPr>
        <w:t xml:space="preserve">Examination 2 </w:t>
      </w:r>
    </w:p>
    <w:p w14:paraId="4FC27987" w14:textId="77777777" w:rsidR="00E035FD" w:rsidRPr="000C4199" w:rsidRDefault="00E035FD" w:rsidP="00E035FD">
      <w:pPr>
        <w:spacing w:after="0" w:line="271" w:lineRule="auto"/>
        <w:ind w:right="216"/>
        <w:rPr>
          <w:rFonts w:ascii="Arial" w:eastAsia="Arial" w:hAnsi="Arial" w:cs="Arial"/>
          <w:sz w:val="20"/>
          <w:szCs w:val="20"/>
        </w:rPr>
      </w:pPr>
      <w:r w:rsidRPr="000C4199">
        <w:rPr>
          <w:rFonts w:ascii="Arial" w:eastAsia="Arial" w:hAnsi="Arial" w:cs="Arial"/>
          <w:w w:val="95"/>
          <w:sz w:val="20"/>
          <w:szCs w:val="20"/>
        </w:rPr>
        <w:t>This</w:t>
      </w:r>
      <w:r w:rsidRPr="000C4199">
        <w:rPr>
          <w:rFonts w:ascii="Arial" w:eastAsia="Arial" w:hAnsi="Arial" w:cs="Arial"/>
          <w:spacing w:val="-19"/>
          <w:w w:val="95"/>
          <w:sz w:val="20"/>
          <w:szCs w:val="20"/>
        </w:rPr>
        <w:t xml:space="preserve"> </w:t>
      </w:r>
      <w:r w:rsidRPr="000C4199">
        <w:rPr>
          <w:rFonts w:ascii="Arial" w:eastAsia="Arial" w:hAnsi="Arial" w:cs="Arial"/>
          <w:w w:val="95"/>
          <w:sz w:val="20"/>
          <w:szCs w:val="20"/>
        </w:rPr>
        <w:t>examination</w:t>
      </w:r>
      <w:r w:rsidRPr="000C4199">
        <w:rPr>
          <w:rFonts w:ascii="Arial" w:eastAsia="Arial" w:hAnsi="Arial" w:cs="Arial"/>
          <w:spacing w:val="-11"/>
          <w:w w:val="95"/>
          <w:sz w:val="20"/>
          <w:szCs w:val="20"/>
        </w:rPr>
        <w:t xml:space="preserve"> </w:t>
      </w:r>
      <w:r w:rsidRPr="000C4199">
        <w:rPr>
          <w:rFonts w:ascii="Arial" w:eastAsia="Arial" w:hAnsi="Arial" w:cs="Arial"/>
          <w:w w:val="95"/>
          <w:sz w:val="20"/>
          <w:szCs w:val="20"/>
        </w:rPr>
        <w:t>comprises</w:t>
      </w:r>
      <w:r w:rsidRPr="000C4199">
        <w:rPr>
          <w:rFonts w:ascii="Arial" w:eastAsia="Arial" w:hAnsi="Arial" w:cs="Arial"/>
          <w:spacing w:val="7"/>
          <w:w w:val="95"/>
          <w:sz w:val="20"/>
          <w:szCs w:val="20"/>
        </w:rPr>
        <w:t xml:space="preserve"> </w:t>
      </w:r>
      <w:r w:rsidRPr="000C4199">
        <w:rPr>
          <w:rFonts w:ascii="Arial" w:eastAsia="Arial" w:hAnsi="Arial" w:cs="Arial"/>
          <w:w w:val="95"/>
          <w:sz w:val="20"/>
          <w:szCs w:val="20"/>
        </w:rPr>
        <w:t>written</w:t>
      </w:r>
      <w:r w:rsidRPr="000C4199">
        <w:rPr>
          <w:rFonts w:ascii="Arial" w:eastAsia="Arial" w:hAnsi="Arial" w:cs="Arial"/>
          <w:spacing w:val="6"/>
          <w:w w:val="95"/>
          <w:sz w:val="20"/>
          <w:szCs w:val="20"/>
        </w:rPr>
        <w:t xml:space="preserve"> </w:t>
      </w:r>
      <w:r w:rsidRPr="000C4199">
        <w:rPr>
          <w:rFonts w:ascii="Arial" w:eastAsia="Arial" w:hAnsi="Arial" w:cs="Arial"/>
          <w:spacing w:val="-4"/>
          <w:w w:val="95"/>
          <w:sz w:val="20"/>
          <w:szCs w:val="20"/>
        </w:rPr>
        <w:t>r</w:t>
      </w:r>
      <w:r w:rsidRPr="000C4199">
        <w:rPr>
          <w:rFonts w:ascii="Arial" w:eastAsia="Arial" w:hAnsi="Arial" w:cs="Arial"/>
          <w:w w:val="95"/>
          <w:sz w:val="20"/>
          <w:szCs w:val="20"/>
        </w:rPr>
        <w:t>esponse</w:t>
      </w:r>
      <w:r w:rsidRPr="000C4199">
        <w:rPr>
          <w:rFonts w:ascii="Arial" w:eastAsia="Arial" w:hAnsi="Arial" w:cs="Arial"/>
          <w:spacing w:val="3"/>
          <w:w w:val="95"/>
          <w:sz w:val="20"/>
          <w:szCs w:val="20"/>
        </w:rPr>
        <w:t xml:space="preserve"> </w:t>
      </w:r>
      <w:r w:rsidRPr="000C4199">
        <w:rPr>
          <w:rFonts w:ascii="Arial" w:eastAsia="Arial" w:hAnsi="Arial" w:cs="Arial"/>
          <w:w w:val="95"/>
          <w:sz w:val="20"/>
          <w:szCs w:val="20"/>
        </w:rPr>
        <w:t>questions</w:t>
      </w:r>
      <w:r w:rsidRPr="000C4199">
        <w:rPr>
          <w:rFonts w:ascii="Arial" w:eastAsia="Arial" w:hAnsi="Arial" w:cs="Arial"/>
          <w:spacing w:val="6"/>
          <w:w w:val="95"/>
          <w:sz w:val="20"/>
          <w:szCs w:val="20"/>
        </w:rPr>
        <w:t xml:space="preserve"> </w:t>
      </w:r>
      <w:r w:rsidRPr="000C4199">
        <w:rPr>
          <w:rFonts w:ascii="Arial" w:eastAsia="Arial" w:hAnsi="Arial" w:cs="Arial"/>
          <w:w w:val="95"/>
          <w:sz w:val="20"/>
          <w:szCs w:val="20"/>
        </w:rPr>
        <w:t>covering</w:t>
      </w:r>
      <w:r w:rsidRPr="000C4199">
        <w:rPr>
          <w:rFonts w:ascii="Arial" w:eastAsia="Arial" w:hAnsi="Arial" w:cs="Arial"/>
          <w:spacing w:val="-4"/>
          <w:w w:val="95"/>
          <w:sz w:val="20"/>
          <w:szCs w:val="20"/>
        </w:rPr>
        <w:t xml:space="preserve"> </w:t>
      </w:r>
      <w:r w:rsidRPr="000C4199">
        <w:rPr>
          <w:rFonts w:ascii="Arial" w:eastAsia="Arial" w:hAnsi="Arial" w:cs="Arial"/>
          <w:w w:val="93"/>
          <w:sz w:val="20"/>
          <w:szCs w:val="20"/>
        </w:rPr>
        <w:t>all areas of study</w:t>
      </w:r>
      <w:r w:rsidRPr="000C4199">
        <w:rPr>
          <w:rFonts w:ascii="Arial" w:eastAsia="Arial" w:hAnsi="Arial" w:cs="Arial"/>
          <w:sz w:val="20"/>
          <w:szCs w:val="20"/>
        </w:rPr>
        <w:t>.</w:t>
      </w:r>
      <w:r w:rsidRPr="000C4199">
        <w:rPr>
          <w:rFonts w:ascii="Arial" w:eastAsia="Arial" w:hAnsi="Arial" w:cs="Arial"/>
          <w:spacing w:val="-14"/>
          <w:sz w:val="20"/>
          <w:szCs w:val="20"/>
        </w:rPr>
        <w:t xml:space="preserve"> </w:t>
      </w:r>
      <w:r w:rsidRPr="000C4199">
        <w:rPr>
          <w:rFonts w:ascii="Arial" w:eastAsia="Arial" w:hAnsi="Arial" w:cs="Arial"/>
          <w:w w:val="94"/>
          <w:sz w:val="20"/>
          <w:szCs w:val="20"/>
        </w:rPr>
        <w:t>The</w:t>
      </w:r>
      <w:r w:rsidRPr="000C4199">
        <w:rPr>
          <w:rFonts w:ascii="Arial" w:eastAsia="Arial" w:hAnsi="Arial" w:cs="Arial"/>
          <w:spacing w:val="-14"/>
          <w:w w:val="94"/>
          <w:sz w:val="20"/>
          <w:szCs w:val="20"/>
        </w:rPr>
        <w:t xml:space="preserve"> </w:t>
      </w:r>
      <w:r w:rsidRPr="000C4199">
        <w:rPr>
          <w:rFonts w:ascii="Arial" w:eastAsia="Arial" w:hAnsi="Arial" w:cs="Arial"/>
          <w:w w:val="94"/>
          <w:sz w:val="20"/>
          <w:szCs w:val="20"/>
        </w:rPr>
        <w:t xml:space="preserve">examination </w:t>
      </w:r>
      <w:r w:rsidRPr="000C4199">
        <w:rPr>
          <w:rFonts w:ascii="Arial" w:eastAsia="Arial" w:hAnsi="Arial" w:cs="Arial"/>
          <w:sz w:val="20"/>
          <w:szCs w:val="20"/>
        </w:rPr>
        <w:t>will be</w:t>
      </w:r>
      <w:r w:rsidRPr="000C4199">
        <w:rPr>
          <w:rFonts w:ascii="Arial" w:eastAsia="Arial" w:hAnsi="Arial" w:cs="Arial"/>
          <w:spacing w:val="-10"/>
          <w:sz w:val="20"/>
          <w:szCs w:val="20"/>
        </w:rPr>
        <w:t xml:space="preserve"> </w:t>
      </w:r>
      <w:r w:rsidRPr="000C4199">
        <w:rPr>
          <w:rFonts w:ascii="Arial" w:eastAsia="Arial" w:hAnsi="Arial" w:cs="Arial"/>
          <w:w w:val="97"/>
          <w:sz w:val="20"/>
          <w:szCs w:val="20"/>
        </w:rPr>
        <w:t>designed</w:t>
      </w:r>
      <w:r w:rsidRPr="000C4199">
        <w:rPr>
          <w:rFonts w:ascii="Arial" w:eastAsia="Arial" w:hAnsi="Arial" w:cs="Arial"/>
          <w:spacing w:val="-4"/>
          <w:w w:val="97"/>
          <w:sz w:val="20"/>
          <w:szCs w:val="20"/>
        </w:rPr>
        <w:t xml:space="preserve"> </w:t>
      </w:r>
      <w:r w:rsidRPr="000C4199">
        <w:rPr>
          <w:rFonts w:ascii="Arial" w:eastAsia="Arial" w:hAnsi="Arial" w:cs="Arial"/>
          <w:sz w:val="20"/>
          <w:szCs w:val="20"/>
        </w:rPr>
        <w:t>to</w:t>
      </w:r>
      <w:r w:rsidRPr="000C4199">
        <w:rPr>
          <w:rFonts w:ascii="Arial" w:eastAsia="Arial" w:hAnsi="Arial" w:cs="Arial"/>
          <w:spacing w:val="-3"/>
          <w:sz w:val="20"/>
          <w:szCs w:val="20"/>
        </w:rPr>
        <w:t xml:space="preserve"> </w:t>
      </w:r>
      <w:r w:rsidRPr="000C4199">
        <w:rPr>
          <w:rFonts w:ascii="Arial" w:eastAsia="Arial" w:hAnsi="Arial" w:cs="Arial"/>
          <w:w w:val="95"/>
          <w:sz w:val="20"/>
          <w:szCs w:val="20"/>
        </w:rPr>
        <w:t>assess</w:t>
      </w:r>
      <w:r w:rsidRPr="000C4199">
        <w:rPr>
          <w:rFonts w:ascii="Arial" w:eastAsia="Arial" w:hAnsi="Arial" w:cs="Arial"/>
          <w:spacing w:val="-3"/>
          <w:w w:val="95"/>
          <w:sz w:val="20"/>
          <w:szCs w:val="20"/>
        </w:rPr>
        <w:t xml:space="preserve"> </w:t>
      </w:r>
      <w:r w:rsidRPr="000C4199">
        <w:rPr>
          <w:rFonts w:ascii="Arial" w:eastAsia="Arial" w:hAnsi="Arial" w:cs="Arial"/>
          <w:sz w:val="20"/>
          <w:szCs w:val="20"/>
        </w:rPr>
        <w:t>students’</w:t>
      </w:r>
      <w:r w:rsidRPr="000C4199">
        <w:rPr>
          <w:rFonts w:ascii="Arial" w:eastAsia="Arial" w:hAnsi="Arial" w:cs="Arial"/>
          <w:spacing w:val="-14"/>
          <w:sz w:val="20"/>
          <w:szCs w:val="20"/>
        </w:rPr>
        <w:t xml:space="preserve"> </w:t>
      </w:r>
      <w:r w:rsidRPr="000C4199">
        <w:rPr>
          <w:rFonts w:ascii="Arial" w:eastAsia="Arial" w:hAnsi="Arial" w:cs="Arial"/>
          <w:w w:val="94"/>
          <w:sz w:val="20"/>
          <w:szCs w:val="20"/>
        </w:rPr>
        <w:t>ability</w:t>
      </w:r>
      <w:r w:rsidRPr="000C4199">
        <w:rPr>
          <w:rFonts w:ascii="Arial" w:eastAsia="Arial" w:hAnsi="Arial" w:cs="Arial"/>
          <w:spacing w:val="-3"/>
          <w:w w:val="94"/>
          <w:sz w:val="20"/>
          <w:szCs w:val="20"/>
        </w:rPr>
        <w:t xml:space="preserve"> </w:t>
      </w:r>
      <w:r w:rsidRPr="000C4199">
        <w:rPr>
          <w:rFonts w:ascii="Arial" w:eastAsia="Arial" w:hAnsi="Arial" w:cs="Arial"/>
          <w:sz w:val="20"/>
          <w:szCs w:val="20"/>
        </w:rPr>
        <w:t>to</w:t>
      </w:r>
      <w:r w:rsidRPr="000C4199">
        <w:rPr>
          <w:rFonts w:ascii="Arial" w:eastAsia="Arial" w:hAnsi="Arial" w:cs="Arial"/>
          <w:spacing w:val="-3"/>
          <w:sz w:val="20"/>
          <w:szCs w:val="20"/>
        </w:rPr>
        <w:t xml:space="preserve"> </w:t>
      </w:r>
      <w:r w:rsidRPr="000C4199">
        <w:rPr>
          <w:rFonts w:ascii="Arial" w:eastAsia="Arial" w:hAnsi="Arial" w:cs="Arial"/>
          <w:w w:val="96"/>
          <w:sz w:val="20"/>
          <w:szCs w:val="20"/>
        </w:rPr>
        <w:t>select</w:t>
      </w:r>
      <w:r w:rsidRPr="000C4199">
        <w:rPr>
          <w:rFonts w:ascii="Arial" w:eastAsia="Arial" w:hAnsi="Arial" w:cs="Arial"/>
          <w:spacing w:val="-4"/>
          <w:w w:val="96"/>
          <w:sz w:val="20"/>
          <w:szCs w:val="20"/>
        </w:rPr>
        <w:t xml:space="preserve"> </w:t>
      </w:r>
      <w:r w:rsidRPr="000C4199">
        <w:rPr>
          <w:rFonts w:ascii="Arial" w:eastAsia="Arial" w:hAnsi="Arial" w:cs="Arial"/>
          <w:sz w:val="20"/>
          <w:szCs w:val="20"/>
        </w:rPr>
        <w:t>and</w:t>
      </w:r>
      <w:r w:rsidRPr="000C4199">
        <w:rPr>
          <w:rFonts w:ascii="Arial" w:eastAsia="Arial" w:hAnsi="Arial" w:cs="Arial"/>
          <w:spacing w:val="-16"/>
          <w:sz w:val="20"/>
          <w:szCs w:val="20"/>
        </w:rPr>
        <w:t xml:space="preserve"> </w:t>
      </w:r>
      <w:r w:rsidRPr="000C4199">
        <w:rPr>
          <w:rFonts w:ascii="Arial" w:eastAsia="Arial" w:hAnsi="Arial" w:cs="Arial"/>
          <w:w w:val="96"/>
          <w:sz w:val="20"/>
          <w:szCs w:val="20"/>
        </w:rPr>
        <w:t>apply</w:t>
      </w:r>
      <w:r w:rsidRPr="000C4199">
        <w:rPr>
          <w:rFonts w:ascii="Arial" w:eastAsia="Arial" w:hAnsi="Arial" w:cs="Arial"/>
          <w:spacing w:val="-4"/>
          <w:w w:val="96"/>
          <w:sz w:val="20"/>
          <w:szCs w:val="20"/>
        </w:rPr>
        <w:t xml:space="preserve"> </w:t>
      </w:r>
      <w:r w:rsidRPr="000C4199">
        <w:rPr>
          <w:rFonts w:ascii="Arial" w:eastAsia="Arial" w:hAnsi="Arial" w:cs="Arial"/>
          <w:w w:val="96"/>
          <w:sz w:val="20"/>
          <w:szCs w:val="20"/>
        </w:rPr>
        <w:t>mathematical</w:t>
      </w:r>
      <w:r w:rsidRPr="000C4199">
        <w:rPr>
          <w:rFonts w:ascii="Arial" w:eastAsia="Arial" w:hAnsi="Arial" w:cs="Arial"/>
          <w:spacing w:val="-4"/>
          <w:w w:val="96"/>
          <w:sz w:val="20"/>
          <w:szCs w:val="20"/>
        </w:rPr>
        <w:t xml:space="preserve"> </w:t>
      </w:r>
      <w:r w:rsidRPr="000C4199">
        <w:rPr>
          <w:rFonts w:ascii="Arial" w:eastAsia="Arial" w:hAnsi="Arial" w:cs="Arial"/>
          <w:sz w:val="20"/>
          <w:szCs w:val="20"/>
        </w:rPr>
        <w:t>facts,</w:t>
      </w:r>
      <w:r w:rsidRPr="000C4199">
        <w:rPr>
          <w:rFonts w:ascii="Arial" w:eastAsia="Arial" w:hAnsi="Arial" w:cs="Arial"/>
          <w:spacing w:val="-16"/>
          <w:sz w:val="20"/>
          <w:szCs w:val="20"/>
        </w:rPr>
        <w:t xml:space="preserve"> </w:t>
      </w:r>
      <w:r w:rsidRPr="000C4199">
        <w:rPr>
          <w:rFonts w:ascii="Arial" w:eastAsia="Arial" w:hAnsi="Arial" w:cs="Arial"/>
          <w:sz w:val="20"/>
          <w:szCs w:val="20"/>
        </w:rPr>
        <w:t>concepts,</w:t>
      </w:r>
      <w:r w:rsidRPr="000C4199">
        <w:rPr>
          <w:rFonts w:ascii="Arial" w:eastAsia="Arial" w:hAnsi="Arial" w:cs="Arial"/>
          <w:spacing w:val="-15"/>
          <w:sz w:val="20"/>
          <w:szCs w:val="20"/>
        </w:rPr>
        <w:t xml:space="preserve"> </w:t>
      </w:r>
      <w:r w:rsidRPr="000C4199">
        <w:rPr>
          <w:rFonts w:ascii="Arial" w:eastAsia="Arial" w:hAnsi="Arial" w:cs="Arial"/>
          <w:w w:val="97"/>
          <w:sz w:val="20"/>
          <w:szCs w:val="20"/>
        </w:rPr>
        <w:t>models</w:t>
      </w:r>
      <w:r w:rsidRPr="000C4199">
        <w:rPr>
          <w:rFonts w:ascii="Arial" w:eastAsia="Arial" w:hAnsi="Arial" w:cs="Arial"/>
          <w:spacing w:val="-4"/>
          <w:w w:val="97"/>
          <w:sz w:val="20"/>
          <w:szCs w:val="20"/>
        </w:rPr>
        <w:t xml:space="preserve"> </w:t>
      </w:r>
      <w:r w:rsidRPr="000C4199">
        <w:rPr>
          <w:rFonts w:ascii="Arial" w:eastAsia="Arial" w:hAnsi="Arial" w:cs="Arial"/>
          <w:sz w:val="20"/>
          <w:szCs w:val="20"/>
        </w:rPr>
        <w:t>and</w:t>
      </w:r>
      <w:r w:rsidRPr="000C4199">
        <w:rPr>
          <w:rFonts w:ascii="Arial" w:eastAsia="Arial" w:hAnsi="Arial" w:cs="Arial"/>
          <w:spacing w:val="-16"/>
          <w:sz w:val="20"/>
          <w:szCs w:val="20"/>
        </w:rPr>
        <w:t xml:space="preserve"> </w:t>
      </w:r>
      <w:r w:rsidRPr="000C4199">
        <w:rPr>
          <w:rFonts w:ascii="Arial" w:eastAsia="Arial" w:hAnsi="Arial" w:cs="Arial"/>
          <w:sz w:val="20"/>
          <w:szCs w:val="20"/>
        </w:rPr>
        <w:t>techniques to</w:t>
      </w:r>
      <w:r w:rsidRPr="000C4199">
        <w:rPr>
          <w:rFonts w:ascii="Arial" w:eastAsia="Arial" w:hAnsi="Arial" w:cs="Arial"/>
          <w:spacing w:val="3"/>
          <w:sz w:val="20"/>
          <w:szCs w:val="20"/>
        </w:rPr>
        <w:t xml:space="preserve"> </w:t>
      </w:r>
      <w:r w:rsidRPr="000C4199">
        <w:rPr>
          <w:rFonts w:ascii="Arial" w:eastAsia="Arial" w:hAnsi="Arial" w:cs="Arial"/>
          <w:w w:val="96"/>
          <w:sz w:val="20"/>
          <w:szCs w:val="20"/>
        </w:rPr>
        <w:t>solve</w:t>
      </w:r>
      <w:r w:rsidRPr="000C4199">
        <w:rPr>
          <w:rFonts w:ascii="Arial" w:eastAsia="Arial" w:hAnsi="Arial" w:cs="Arial"/>
          <w:spacing w:val="-7"/>
          <w:w w:val="96"/>
          <w:sz w:val="20"/>
          <w:szCs w:val="20"/>
        </w:rPr>
        <w:t xml:space="preserve"> </w:t>
      </w:r>
      <w:r w:rsidRPr="000C4199">
        <w:rPr>
          <w:rFonts w:ascii="Arial" w:eastAsia="Arial" w:hAnsi="Arial" w:cs="Arial"/>
          <w:w w:val="96"/>
          <w:sz w:val="20"/>
          <w:szCs w:val="20"/>
        </w:rPr>
        <w:t>extended</w:t>
      </w:r>
      <w:r w:rsidRPr="000C4199">
        <w:rPr>
          <w:rFonts w:ascii="Arial" w:eastAsia="Arial" w:hAnsi="Arial" w:cs="Arial"/>
          <w:spacing w:val="10"/>
          <w:w w:val="96"/>
          <w:sz w:val="20"/>
          <w:szCs w:val="20"/>
        </w:rPr>
        <w:t xml:space="preserve"> </w:t>
      </w:r>
      <w:r w:rsidRPr="000C4199">
        <w:rPr>
          <w:rFonts w:ascii="Arial" w:eastAsia="Arial" w:hAnsi="Arial" w:cs="Arial"/>
          <w:w w:val="96"/>
          <w:sz w:val="20"/>
          <w:szCs w:val="20"/>
        </w:rPr>
        <w:t>application</w:t>
      </w:r>
      <w:r w:rsidRPr="000C4199">
        <w:rPr>
          <w:rFonts w:ascii="Arial" w:eastAsia="Arial" w:hAnsi="Arial" w:cs="Arial"/>
          <w:spacing w:val="12"/>
          <w:w w:val="96"/>
          <w:sz w:val="20"/>
          <w:szCs w:val="20"/>
        </w:rPr>
        <w:t xml:space="preserve"> </w:t>
      </w:r>
      <w:r w:rsidRPr="000C4199">
        <w:rPr>
          <w:rFonts w:ascii="Arial" w:eastAsia="Arial" w:hAnsi="Arial" w:cs="Arial"/>
          <w:sz w:val="20"/>
          <w:szCs w:val="20"/>
        </w:rPr>
        <w:t>p</w:t>
      </w:r>
      <w:r w:rsidRPr="000C4199">
        <w:rPr>
          <w:rFonts w:ascii="Arial" w:eastAsia="Arial" w:hAnsi="Arial" w:cs="Arial"/>
          <w:spacing w:val="-4"/>
          <w:sz w:val="20"/>
          <w:szCs w:val="20"/>
        </w:rPr>
        <w:t>r</w:t>
      </w:r>
      <w:r w:rsidRPr="000C4199">
        <w:rPr>
          <w:rFonts w:ascii="Arial" w:eastAsia="Arial" w:hAnsi="Arial" w:cs="Arial"/>
          <w:sz w:val="20"/>
          <w:szCs w:val="20"/>
        </w:rPr>
        <w:t>oblems</w:t>
      </w:r>
      <w:r w:rsidRPr="000C4199">
        <w:rPr>
          <w:rFonts w:ascii="Arial" w:eastAsia="Arial" w:hAnsi="Arial" w:cs="Arial"/>
          <w:spacing w:val="-19"/>
          <w:sz w:val="20"/>
          <w:szCs w:val="20"/>
        </w:rPr>
        <w:t xml:space="preserve"> </w:t>
      </w:r>
      <w:r w:rsidRPr="000C4199">
        <w:rPr>
          <w:rFonts w:ascii="Arial" w:eastAsia="Arial" w:hAnsi="Arial" w:cs="Arial"/>
          <w:sz w:val="20"/>
          <w:szCs w:val="20"/>
        </w:rPr>
        <w:t>in</w:t>
      </w:r>
      <w:r w:rsidRPr="000C4199">
        <w:rPr>
          <w:rFonts w:ascii="Arial" w:eastAsia="Arial" w:hAnsi="Arial" w:cs="Arial"/>
          <w:spacing w:val="-12"/>
          <w:sz w:val="20"/>
          <w:szCs w:val="20"/>
        </w:rPr>
        <w:t xml:space="preserve"> </w:t>
      </w:r>
      <w:r w:rsidRPr="000C4199">
        <w:rPr>
          <w:rFonts w:ascii="Arial" w:eastAsia="Arial" w:hAnsi="Arial" w:cs="Arial"/>
          <w:sz w:val="20"/>
          <w:szCs w:val="20"/>
        </w:rPr>
        <w:t>a</w:t>
      </w:r>
      <w:r w:rsidRPr="000C4199">
        <w:rPr>
          <w:rFonts w:ascii="Arial" w:eastAsia="Arial" w:hAnsi="Arial" w:cs="Arial"/>
          <w:spacing w:val="-8"/>
          <w:sz w:val="20"/>
          <w:szCs w:val="20"/>
        </w:rPr>
        <w:t xml:space="preserve"> </w:t>
      </w:r>
      <w:r w:rsidRPr="000C4199">
        <w:rPr>
          <w:rFonts w:ascii="Arial" w:eastAsia="Arial" w:hAnsi="Arial" w:cs="Arial"/>
          <w:w w:val="95"/>
          <w:sz w:val="20"/>
          <w:szCs w:val="20"/>
        </w:rPr>
        <w:t>range</w:t>
      </w:r>
      <w:r w:rsidRPr="000C4199">
        <w:rPr>
          <w:rFonts w:ascii="Arial" w:eastAsia="Arial" w:hAnsi="Arial" w:cs="Arial"/>
          <w:spacing w:val="3"/>
          <w:w w:val="95"/>
          <w:sz w:val="20"/>
          <w:szCs w:val="20"/>
        </w:rPr>
        <w:t xml:space="preserve"> </w:t>
      </w:r>
      <w:r w:rsidRPr="000C4199">
        <w:rPr>
          <w:rFonts w:ascii="Arial" w:eastAsia="Arial" w:hAnsi="Arial" w:cs="Arial"/>
          <w:sz w:val="20"/>
          <w:szCs w:val="20"/>
        </w:rPr>
        <w:t>of</w:t>
      </w:r>
      <w:r w:rsidRPr="000C4199">
        <w:rPr>
          <w:rFonts w:ascii="Arial" w:eastAsia="Arial" w:hAnsi="Arial" w:cs="Arial"/>
          <w:spacing w:val="-5"/>
          <w:sz w:val="20"/>
          <w:szCs w:val="20"/>
        </w:rPr>
        <w:t xml:space="preserve"> </w:t>
      </w:r>
      <w:r w:rsidRPr="000C4199">
        <w:rPr>
          <w:rFonts w:ascii="Arial" w:eastAsia="Arial" w:hAnsi="Arial" w:cs="Arial"/>
          <w:sz w:val="20"/>
          <w:szCs w:val="20"/>
        </w:rPr>
        <w:t>contexts.</w:t>
      </w:r>
    </w:p>
    <w:p w14:paraId="72BD1711" w14:textId="77777777" w:rsidR="00E035FD" w:rsidRPr="000C4199" w:rsidRDefault="00E035FD" w:rsidP="00E035FD">
      <w:pPr>
        <w:pStyle w:val="VCAAHeading4"/>
        <w:rPr>
          <w:lang w:val="en-AU"/>
        </w:rPr>
      </w:pPr>
      <w:r w:rsidRPr="000C4199">
        <w:rPr>
          <w:lang w:val="en-AU"/>
        </w:rPr>
        <w:t>Conditions</w:t>
      </w:r>
    </w:p>
    <w:p w14:paraId="5B2ADE03" w14:textId="77777777" w:rsidR="00E035FD" w:rsidRPr="000C4199" w:rsidRDefault="00E035FD" w:rsidP="00E035FD">
      <w:pPr>
        <w:pStyle w:val="VCAAbody"/>
        <w:rPr>
          <w:lang w:val="en-AU"/>
        </w:rPr>
      </w:pPr>
      <w:r w:rsidRPr="000C4199">
        <w:rPr>
          <w:lang w:val="en-AU"/>
        </w:rPr>
        <w:t>The examinations will be completed under the following conditions:</w:t>
      </w:r>
    </w:p>
    <w:p w14:paraId="1693F63B" w14:textId="72EE2ABD" w:rsidR="00E035FD" w:rsidRPr="000C4199" w:rsidRDefault="00E035FD" w:rsidP="00500C68">
      <w:pPr>
        <w:pStyle w:val="VCAAbullet"/>
        <w:rPr>
          <w:lang w:val="en-AU"/>
        </w:rPr>
      </w:pPr>
      <w:r w:rsidRPr="000C4199">
        <w:rPr>
          <w:lang w:val="en-AU"/>
        </w:rPr>
        <w:t xml:space="preserve">Duration: </w:t>
      </w:r>
      <w:r w:rsidR="00630A44">
        <w:rPr>
          <w:lang w:val="en-AU"/>
        </w:rPr>
        <w:t>1.5</w:t>
      </w:r>
      <w:r w:rsidRPr="000C4199">
        <w:rPr>
          <w:lang w:val="en-AU"/>
        </w:rPr>
        <w:t xml:space="preserve"> hours.</w:t>
      </w:r>
    </w:p>
    <w:p w14:paraId="4559E071" w14:textId="049E03D9" w:rsidR="00E035FD" w:rsidRPr="000C4199" w:rsidRDefault="00E035FD" w:rsidP="00500C68">
      <w:pPr>
        <w:pStyle w:val="VCAAbullet"/>
        <w:rPr>
          <w:lang w:val="en-AU"/>
        </w:rPr>
      </w:pPr>
      <w:r w:rsidRPr="000C4199">
        <w:rPr>
          <w:lang w:val="en-AU"/>
        </w:rPr>
        <w:t xml:space="preserve">Student access to an approved technology with numerical, graphical, symbolic, financial and statistical functionality will be assumed. One </w:t>
      </w:r>
      <w:hyperlink r:id="rId168" w:history="1">
        <w:r w:rsidRPr="000C4199">
          <w:rPr>
            <w:rStyle w:val="Hyperlink"/>
            <w:lang w:val="en-AU"/>
          </w:rPr>
          <w:t>bound reference</w:t>
        </w:r>
      </w:hyperlink>
      <w:r w:rsidRPr="000C4199">
        <w:rPr>
          <w:lang w:val="en-AU"/>
        </w:rPr>
        <w:t xml:space="preserve"> text (which may be annotated) or lecture pad may be brought into the examination.</w:t>
      </w:r>
    </w:p>
    <w:p w14:paraId="240432EF" w14:textId="77777777" w:rsidR="00E035FD" w:rsidRPr="000C4199" w:rsidRDefault="00E035FD" w:rsidP="00500C68">
      <w:pPr>
        <w:pStyle w:val="VCAAbullet"/>
        <w:rPr>
          <w:lang w:val="en-AU"/>
        </w:rPr>
      </w:pPr>
      <w:r w:rsidRPr="000C4199">
        <w:rPr>
          <w:lang w:val="en-AU"/>
        </w:rPr>
        <w:t>Date: end-of-year, on a date to be published annually by the VCAA.</w:t>
      </w:r>
    </w:p>
    <w:p w14:paraId="5022B32B" w14:textId="1AE0CA93" w:rsidR="00E035FD" w:rsidRPr="000C4199" w:rsidRDefault="00E035FD" w:rsidP="00500C68">
      <w:pPr>
        <w:pStyle w:val="VCAAbullet"/>
        <w:rPr>
          <w:rStyle w:val="Hyperlink"/>
          <w:i/>
          <w:lang w:val="en-AU"/>
        </w:rPr>
      </w:pPr>
      <w:r w:rsidRPr="000C4199">
        <w:rPr>
          <w:lang w:val="en-AU"/>
        </w:rPr>
        <w:t xml:space="preserve">VCAA examination rules will apply. Details of these rules are published annually in the </w:t>
      </w:r>
      <w:r w:rsidRPr="000C4199">
        <w:rPr>
          <w:lang w:val="en-AU"/>
        </w:rPr>
        <w:fldChar w:fldCharType="begin"/>
      </w:r>
      <w:r w:rsidR="000A573A">
        <w:rPr>
          <w:lang w:val="en-AU"/>
        </w:rPr>
        <w:instrText>HYPERLINK "https://www.vcaa.vic.edu.au/administration/vce-vcal-handbook/Pages/index.aspx"</w:instrText>
      </w:r>
      <w:r w:rsidRPr="000C4199">
        <w:rPr>
          <w:lang w:val="en-AU"/>
        </w:rPr>
      </w:r>
      <w:r w:rsidRPr="000C4199">
        <w:rPr>
          <w:lang w:val="en-AU"/>
        </w:rPr>
        <w:fldChar w:fldCharType="separate"/>
      </w:r>
      <w:r w:rsidRPr="000C4199">
        <w:rPr>
          <w:rStyle w:val="Hyperlink"/>
          <w:i/>
          <w:lang w:val="en-AU"/>
        </w:rPr>
        <w:t>VCE Administrative Handbook.</w:t>
      </w:r>
    </w:p>
    <w:p w14:paraId="5E40693D" w14:textId="77777777" w:rsidR="00E035FD" w:rsidRPr="000C4199" w:rsidRDefault="00E035FD" w:rsidP="00500C68">
      <w:pPr>
        <w:pStyle w:val="VCAAbullet"/>
        <w:rPr>
          <w:lang w:val="en-AU"/>
        </w:rPr>
      </w:pPr>
      <w:r w:rsidRPr="000C4199">
        <w:rPr>
          <w:i/>
          <w:lang w:val="en-AU"/>
        </w:rPr>
        <w:fldChar w:fldCharType="end"/>
      </w:r>
      <w:r w:rsidRPr="000C4199">
        <w:rPr>
          <w:lang w:val="en-AU"/>
        </w:rPr>
        <w:t>The examination will be marked by assessors appointed by the VCAA.</w:t>
      </w:r>
    </w:p>
    <w:p w14:paraId="68122339" w14:textId="77777777" w:rsidR="00E035FD" w:rsidRPr="000C4199" w:rsidRDefault="00E035FD" w:rsidP="00E035FD">
      <w:pPr>
        <w:pStyle w:val="VCAAHeading4"/>
        <w:rPr>
          <w:lang w:val="en-AU"/>
        </w:rPr>
      </w:pPr>
      <w:r w:rsidRPr="000C4199">
        <w:rPr>
          <w:lang w:val="en-AU"/>
        </w:rPr>
        <w:t>Further advice</w:t>
      </w:r>
    </w:p>
    <w:p w14:paraId="1ADE2849" w14:textId="3462EB5F" w:rsidR="00E035FD" w:rsidRPr="000C4199" w:rsidRDefault="00E035FD" w:rsidP="00357F60">
      <w:pPr>
        <w:pStyle w:val="VCAAbody"/>
        <w:ind w:right="141"/>
        <w:rPr>
          <w:lang w:val="en-AU"/>
        </w:rPr>
      </w:pPr>
      <w:r w:rsidRPr="000C4199">
        <w:rPr>
          <w:lang w:val="en-AU"/>
        </w:rPr>
        <w:t>The VCAA publishes specifications for all VCE examinations on the VCAA website. Examination specifications include details about the sections of the examination, their</w:t>
      </w:r>
      <w:r w:rsidR="00D4148C">
        <w:rPr>
          <w:lang w:val="en-AU"/>
        </w:rPr>
        <w:t xml:space="preserve"> weighting,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57BC458B" w14:textId="77777777" w:rsidR="0001768F" w:rsidRPr="000C4199" w:rsidRDefault="00E035FD" w:rsidP="00E035FD">
      <w:pPr>
        <w:rPr>
          <w:rFonts w:ascii="Arial" w:hAnsi="Arial" w:cs="Arial"/>
          <w:sz w:val="20"/>
          <w:szCs w:val="20"/>
        </w:rPr>
      </w:pPr>
      <w:r w:rsidRPr="000C4199">
        <w:br w:type="page"/>
      </w:r>
    </w:p>
    <w:p w14:paraId="6CC4DB35" w14:textId="77777777" w:rsidR="00201508" w:rsidRPr="000C4199" w:rsidRDefault="00201508" w:rsidP="00201508">
      <w:pPr>
        <w:pStyle w:val="VCAAHeading1"/>
        <w:rPr>
          <w:lang w:val="en-AU"/>
        </w:rPr>
      </w:pPr>
      <w:bookmarkStart w:id="212" w:name="_Toc71028396"/>
      <w:r w:rsidRPr="000C4199">
        <w:rPr>
          <w:lang w:val="en-AU"/>
        </w:rPr>
        <w:t>Units 3 and 4: Mathematical Methods</w:t>
      </w:r>
      <w:bookmarkEnd w:id="212"/>
    </w:p>
    <w:p w14:paraId="571A67CE" w14:textId="4E7BC518" w:rsidR="00201508" w:rsidRPr="000C4199" w:rsidRDefault="00201508" w:rsidP="00201508">
      <w:pPr>
        <w:pStyle w:val="VCAAbody"/>
        <w:rPr>
          <w:lang w:val="en-AU"/>
        </w:rPr>
      </w:pPr>
      <w:r w:rsidRPr="000C4199">
        <w:rPr>
          <w:lang w:val="en-AU"/>
        </w:rPr>
        <w:t xml:space="preserve">Mathematical Methods Units 3 and 4 extend the introductory study of simple elementary functions of a single real variable, to include combinations of these functions, algebra, calculus, probability and statistics, and their applications in a variety of practical and theoretical contexts. Units 3 and 4 consist of the areas of study </w:t>
      </w:r>
      <w:r w:rsidRPr="000C4199">
        <w:rPr>
          <w:color w:val="auto"/>
          <w:lang w:val="en-AU"/>
        </w:rPr>
        <w:t>‘Algebra, number and structure’, ‘Data analysis, probability and statistics’</w:t>
      </w:r>
      <w:r w:rsidR="007852E6">
        <w:rPr>
          <w:color w:val="auto"/>
          <w:lang w:val="en-AU"/>
        </w:rPr>
        <w:t>,</w:t>
      </w:r>
      <w:r w:rsidRPr="000C4199">
        <w:rPr>
          <w:color w:val="auto"/>
          <w:lang w:val="en-AU"/>
        </w:rPr>
        <w:t xml:space="preserve"> </w:t>
      </w:r>
      <w:r w:rsidR="007852E6" w:rsidRPr="007852E6">
        <w:rPr>
          <w:color w:val="auto"/>
          <w:lang w:val="en-AU"/>
        </w:rPr>
        <w:t xml:space="preserve">‘Calculus’, </w:t>
      </w:r>
      <w:r w:rsidRPr="000C4199">
        <w:rPr>
          <w:color w:val="auto"/>
          <w:lang w:val="en-AU"/>
        </w:rPr>
        <w:t xml:space="preserve">and ‘Functions, relations and graphs’, </w:t>
      </w:r>
      <w:r w:rsidRPr="000C4199">
        <w:rPr>
          <w:lang w:val="en-AU"/>
        </w:rPr>
        <w:t xml:space="preserve">which must be covered in progression from Unit 3 to Unit 4, with an appropriate selection of content for each of Unit 3 and Unit 4. Assumed knowledge and skills for Mathematical Methods Units 3 and 4 are contained in Mathematical Methods Units 1 and 2, and will be drawn on, as applicable, in the development of related content from the areas of study, and key knowledge and </w:t>
      </w:r>
      <w:r w:rsidR="00256F3A">
        <w:rPr>
          <w:lang w:val="en-AU"/>
        </w:rPr>
        <w:t xml:space="preserve">key </w:t>
      </w:r>
      <w:r w:rsidRPr="000C4199">
        <w:rPr>
          <w:lang w:val="en-AU"/>
        </w:rPr>
        <w:t>skills for the outcomes of Mathematical Methods Units 3 and 4.</w:t>
      </w:r>
    </w:p>
    <w:p w14:paraId="2B0D24E0" w14:textId="7AAC18ED" w:rsidR="00201508" w:rsidRPr="000C4199" w:rsidRDefault="00201508" w:rsidP="00201508">
      <w:pPr>
        <w:pStyle w:val="VCAAbody"/>
        <w:rPr>
          <w:lang w:val="en-AU"/>
        </w:rPr>
      </w:pPr>
      <w:r w:rsidRPr="000C4199">
        <w:rPr>
          <w:lang w:val="en-AU"/>
        </w:rPr>
        <w:t>For Unit 3 a selection of content would typically include the areas of study ‘Functions</w:t>
      </w:r>
      <w:r w:rsidR="007852E6">
        <w:rPr>
          <w:color w:val="FF0000"/>
          <w:lang w:val="en-AU"/>
        </w:rPr>
        <w:t>,</w:t>
      </w:r>
      <w:r w:rsidRPr="000C4199">
        <w:rPr>
          <w:color w:val="FF0000"/>
          <w:lang w:val="en-AU"/>
        </w:rPr>
        <w:t xml:space="preserve"> </w:t>
      </w:r>
      <w:r w:rsidRPr="000C4199">
        <w:rPr>
          <w:color w:val="auto"/>
          <w:lang w:val="en-AU"/>
        </w:rPr>
        <w:t xml:space="preserve">relations and graphs’ and ‘Algebra, number and structure’, </w:t>
      </w:r>
      <w:r w:rsidRPr="000C4199">
        <w:rPr>
          <w:lang w:val="en-AU"/>
        </w:rPr>
        <w:t>applications of derivatives and differentiation, and identifying and analysing key features of the functions and their graphs from the ‘Calculus’ area of study. For Unit 4, a corresponding selection of content would typically consist of remaining content from ‘Functions</w:t>
      </w:r>
      <w:r w:rsidRPr="000C4199">
        <w:rPr>
          <w:color w:val="auto"/>
          <w:lang w:val="en-AU"/>
        </w:rPr>
        <w:t xml:space="preserve">, relations and graphs’, ‘Algebra, number and structure’ and </w:t>
      </w:r>
      <w:r w:rsidR="006B18F6">
        <w:rPr>
          <w:color w:val="auto"/>
          <w:lang w:val="en-AU"/>
        </w:rPr>
        <w:t>‘</w:t>
      </w:r>
      <w:r w:rsidRPr="000C4199">
        <w:rPr>
          <w:color w:val="auto"/>
          <w:lang w:val="en-AU"/>
        </w:rPr>
        <w:t>Calculus’ areas of study, and the study of random variables, discrete and continuous probability distributions, and the distribution of sample proportions from the ‘Data analysis, probability</w:t>
      </w:r>
      <w:r w:rsidR="00C71803">
        <w:rPr>
          <w:color w:val="auto"/>
          <w:lang w:val="en-AU"/>
        </w:rPr>
        <w:t xml:space="preserve"> and statistics</w:t>
      </w:r>
      <w:r w:rsidRPr="000C4199">
        <w:rPr>
          <w:color w:val="auto"/>
          <w:lang w:val="en-AU"/>
        </w:rPr>
        <w:t xml:space="preserve">’ area of study. For Unit 4, </w:t>
      </w:r>
      <w:r w:rsidRPr="000C4199">
        <w:rPr>
          <w:lang w:val="en-AU"/>
        </w:rPr>
        <w:t xml:space="preserve">the content from the ‘Calculus’ area of study would be likely to include the treatment of anti-differentiation, integration, the relation between integration and the area of regions specified by lines or curves described by the rules of functions, and simple applications of this content, including to probability distributions </w:t>
      </w:r>
      <w:r w:rsidR="00357F60">
        <w:rPr>
          <w:lang w:val="en-AU"/>
        </w:rPr>
        <w:t>of continuous random variables.</w:t>
      </w:r>
    </w:p>
    <w:p w14:paraId="324C7374" w14:textId="45C082ED" w:rsidR="00201508" w:rsidRPr="000C4199" w:rsidRDefault="00201508" w:rsidP="00201508">
      <w:pPr>
        <w:pStyle w:val="VCAAbody"/>
        <w:rPr>
          <w:lang w:val="en-AU"/>
        </w:rPr>
      </w:pPr>
      <w:r w:rsidRPr="000C4199">
        <w:rPr>
          <w:lang w:val="en-AU"/>
        </w:rPr>
        <w:t>The selection of content from the areas of study should be constructed so that there is a development in the complexity and sophistication of problem types and mathematical processes used (modelling, transformations, graph sketching and equation solving) in application to contexts related to these areas of study. There should be a clear progression of skills and knowledge from Unit 3</w:t>
      </w:r>
      <w:r w:rsidR="00357F60">
        <w:rPr>
          <w:lang w:val="en-AU"/>
        </w:rPr>
        <w:t xml:space="preserve"> to Unit 4 in an area of study.</w:t>
      </w:r>
    </w:p>
    <w:p w14:paraId="39F5E6F5" w14:textId="3FC25737" w:rsidR="00201508" w:rsidRPr="000C4199" w:rsidRDefault="00201508" w:rsidP="00201508">
      <w:pPr>
        <w:pStyle w:val="VCAAbody"/>
        <w:rPr>
          <w:lang w:val="en-AU"/>
        </w:rPr>
      </w:pPr>
      <w:r w:rsidRPr="000C4199">
        <w:rPr>
          <w:lang w:val="en-AU"/>
        </w:rPr>
        <w:t>In undertaking these units, students are expected to be able to apply techniques, routines and processes involving rational and real arithmetic, sets, lists and tables, diagrams and geometric constructions, algorithms, algebraic manipulation, equations, graphs, differentiation, anti-differentiation, integration and inference</w:t>
      </w:r>
      <w:r w:rsidR="00760179">
        <w:rPr>
          <w:lang w:val="en-AU"/>
        </w:rPr>
        <w:t>,</w:t>
      </w:r>
      <w:r w:rsidRPr="000C4199">
        <w:rPr>
          <w:lang w:val="en-AU"/>
        </w:rPr>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throughout each unit as applicable.</w:t>
      </w:r>
    </w:p>
    <w:p w14:paraId="29AA193A" w14:textId="77777777" w:rsidR="00201508" w:rsidRPr="000C4199" w:rsidRDefault="00201508" w:rsidP="00201508">
      <w:pPr>
        <w:pStyle w:val="VCAAHeading2"/>
        <w:rPr>
          <w:lang w:val="en-AU"/>
        </w:rPr>
      </w:pPr>
      <w:bookmarkStart w:id="213" w:name="_Toc71028397"/>
      <w:r w:rsidRPr="000C4199">
        <w:rPr>
          <w:lang w:val="en-AU"/>
        </w:rPr>
        <w:t>Area of Study 1</w:t>
      </w:r>
      <w:bookmarkEnd w:id="213"/>
    </w:p>
    <w:p w14:paraId="7D967FD6" w14:textId="77777777" w:rsidR="00201508" w:rsidRPr="000C4199" w:rsidRDefault="00201508" w:rsidP="00201508">
      <w:pPr>
        <w:pStyle w:val="VCAAHeading3"/>
        <w:rPr>
          <w:lang w:val="en-AU"/>
        </w:rPr>
      </w:pPr>
      <w:r w:rsidRPr="000C4199">
        <w:rPr>
          <w:lang w:val="en-AU"/>
        </w:rPr>
        <w:t>Functions, relations and graphs</w:t>
      </w:r>
    </w:p>
    <w:p w14:paraId="11B336AC" w14:textId="4F502DAB" w:rsidR="00201508" w:rsidRPr="000C4199" w:rsidRDefault="00201508" w:rsidP="00201508">
      <w:pPr>
        <w:pStyle w:val="VCAAbody"/>
        <w:rPr>
          <w:lang w:val="en-AU"/>
        </w:rPr>
      </w:pPr>
      <w:r w:rsidRPr="000C4199">
        <w:rPr>
          <w:lang w:val="en-AU"/>
        </w:rPr>
        <w:t>In this area of study students cover transformations of the plane and the behaviour of some elementary functions of a single real variable, including key features of their graphs such as axis intercepts, stationary points, points of inflection, domain (including maximal, implied or natural domain), co-domain and range, asymptotic behaviour and symmetry. The behaviour of functions and their graphs is</w:t>
      </w:r>
      <w:r w:rsidRPr="000C4199">
        <w:rPr>
          <w:color w:val="auto"/>
          <w:lang w:val="en-AU"/>
        </w:rPr>
        <w:t xml:space="preserve"> to be </w:t>
      </w:r>
      <w:r w:rsidRPr="000C4199">
        <w:rPr>
          <w:lang w:val="en-AU"/>
        </w:rPr>
        <w:t xml:space="preserve">explored in a variety of modelling contexts </w:t>
      </w:r>
      <w:r w:rsidR="00357F60">
        <w:rPr>
          <w:lang w:val="en-AU"/>
        </w:rPr>
        <w:t>and theoretical investigations.</w:t>
      </w:r>
    </w:p>
    <w:p w14:paraId="234516C3" w14:textId="77777777" w:rsidR="00201508" w:rsidRPr="000C4199" w:rsidRDefault="00201508" w:rsidP="00201508">
      <w:pPr>
        <w:pStyle w:val="VCAAbody"/>
        <w:rPr>
          <w:lang w:val="en-AU"/>
        </w:rPr>
      </w:pPr>
      <w:r w:rsidRPr="000C4199">
        <w:rPr>
          <w:lang w:val="en-AU"/>
        </w:rPr>
        <w:t xml:space="preserve">This area of study includes: </w:t>
      </w:r>
    </w:p>
    <w:p w14:paraId="2C870C1C" w14:textId="77777777" w:rsidR="00201508" w:rsidRPr="000C4199" w:rsidRDefault="00201508" w:rsidP="00500C68">
      <w:pPr>
        <w:pStyle w:val="VCAAbullet"/>
        <w:rPr>
          <w:lang w:val="en-AU"/>
        </w:rPr>
      </w:pPr>
      <w:r w:rsidRPr="000C4199">
        <w:rPr>
          <w:lang w:val="en-AU"/>
        </w:rPr>
        <w:t>graphs of polynomial functions and their key features</w:t>
      </w:r>
    </w:p>
    <w:p w14:paraId="53E85CC5" w14:textId="77777777" w:rsidR="00201508" w:rsidRPr="000C4199" w:rsidRDefault="00201508" w:rsidP="00357F60">
      <w:pPr>
        <w:pStyle w:val="VCAAbullet"/>
        <w:ind w:right="283"/>
        <w:rPr>
          <w:lang w:val="en-AU"/>
        </w:rPr>
      </w:pPr>
      <w:r w:rsidRPr="000C4199">
        <w:rPr>
          <w:lang w:val="en-AU"/>
        </w:rPr>
        <w:t xml:space="preserve">graphs of the following functions: power functions, </w:t>
      </w:r>
      <w:r w:rsidR="005E5BA1" w:rsidRPr="000C4199">
        <w:rPr>
          <w:noProof/>
          <w:position w:val="-10"/>
          <w:lang w:val="en-AU"/>
        </w:rPr>
        <w:object w:dxaOrig="1020" w:dyaOrig="300" w14:anchorId="6A2CB0F8">
          <v:shape id="_x0000_i1092" type="#_x0000_t75" alt="" style="width:52.5pt;height:16.5pt;mso-width-percent:0;mso-height-percent:0;mso-width-percent:0;mso-height-percent:0" o:ole="">
            <v:imagedata r:id="rId169" o:title=""/>
          </v:shape>
          <o:OLEObject Type="Embed" ProgID="Equation.DSMT4" ShapeID="_x0000_i1092" DrawAspect="Content" ObjectID="_1803367034" r:id="rId170"/>
        </w:object>
      </w:r>
      <w:r w:rsidRPr="000C4199">
        <w:rPr>
          <w:lang w:val="en-AU"/>
        </w:rPr>
        <w:t xml:space="preserve">; exponential functions, </w:t>
      </w:r>
      <w:r w:rsidR="005E5BA1" w:rsidRPr="000C4199">
        <w:rPr>
          <w:noProof/>
          <w:position w:val="-10"/>
          <w:lang w:val="en-AU"/>
        </w:rPr>
        <w:object w:dxaOrig="1080" w:dyaOrig="300" w14:anchorId="746B749D">
          <v:shape id="_x0000_i1093" type="#_x0000_t75" alt="" style="width:55.5pt;height:16.5pt;mso-width-percent:0;mso-height-percent:0;mso-width-percent:0;mso-height-percent:0" o:ole="">
            <v:imagedata r:id="rId171" o:title=""/>
          </v:shape>
          <o:OLEObject Type="Embed" ProgID="Equation.DSMT4" ShapeID="_x0000_i1093" DrawAspect="Content" ObjectID="_1803367035" r:id="rId172"/>
        </w:object>
      </w:r>
      <w:r w:rsidRPr="000C4199">
        <w:rPr>
          <w:lang w:val="en-AU"/>
        </w:rPr>
        <w:t xml:space="preserve">, in particular </w:t>
      </w:r>
      <w:r w:rsidR="005E5BA1" w:rsidRPr="000C4199">
        <w:rPr>
          <w:noProof/>
          <w:position w:val="-8"/>
          <w:lang w:val="en-AU"/>
        </w:rPr>
        <w:object w:dxaOrig="499" w:dyaOrig="279" w14:anchorId="71A68F50">
          <v:shape id="_x0000_i1094" type="#_x0000_t75" alt="" style="width:23.25pt;height:13.5pt;mso-width-percent:0;mso-height-percent:0;mso-width-percent:0;mso-height-percent:0" o:ole="">
            <v:imagedata r:id="rId173" o:title=""/>
          </v:shape>
          <o:OLEObject Type="Embed" ProgID="Equation.DSMT4" ShapeID="_x0000_i1094" DrawAspect="Content" ObjectID="_1803367036" r:id="rId174"/>
        </w:object>
      </w:r>
      <w:r w:rsidRPr="000C4199">
        <w:rPr>
          <w:lang w:val="en-AU"/>
        </w:rPr>
        <w:t xml:space="preserve">; logarithmic functions, </w:t>
      </w:r>
      <w:r w:rsidR="005E5BA1" w:rsidRPr="000C4199">
        <w:rPr>
          <w:noProof/>
          <w:position w:val="-12"/>
          <w:lang w:val="en-AU"/>
        </w:rPr>
        <w:object w:dxaOrig="920" w:dyaOrig="320" w14:anchorId="400A1E6F">
          <v:shape id="_x0000_i1095" type="#_x0000_t75" alt="" style="width:45.75pt;height:16.5pt;mso-width-percent:0;mso-height-percent:0;mso-width-percent:0;mso-height-percent:0" o:ole="">
            <v:imagedata r:id="rId175" o:title=""/>
          </v:shape>
          <o:OLEObject Type="Embed" ProgID="Equation.DSMT4" ShapeID="_x0000_i1095" DrawAspect="Content" ObjectID="_1803367037" r:id="rId176"/>
        </w:object>
      </w:r>
      <w:r w:rsidRPr="000C4199">
        <w:rPr>
          <w:lang w:val="en-AU"/>
        </w:rPr>
        <w:t xml:space="preserve"> and </w:t>
      </w:r>
      <w:r w:rsidR="005E5BA1" w:rsidRPr="000C4199">
        <w:rPr>
          <w:noProof/>
          <w:position w:val="-12"/>
          <w:lang w:val="en-AU"/>
        </w:rPr>
        <w:object w:dxaOrig="960" w:dyaOrig="320" w14:anchorId="092F6E53">
          <v:shape id="_x0000_i1096" type="#_x0000_t75" alt="" style="width:49.5pt;height:16.5pt;mso-width-percent:0;mso-height-percent:0;mso-width-percent:0;mso-height-percent:0" o:ole="">
            <v:imagedata r:id="rId177" o:title=""/>
          </v:shape>
          <o:OLEObject Type="Embed" ProgID="Equation.DSMT4" ShapeID="_x0000_i1096" DrawAspect="Content" ObjectID="_1803367038" r:id="rId178"/>
        </w:object>
      </w:r>
      <w:r w:rsidRPr="000C4199">
        <w:rPr>
          <w:lang w:val="en-AU"/>
        </w:rPr>
        <w:t xml:space="preserve">; and circular functions, </w:t>
      </w:r>
      <w:r w:rsidRPr="000C4199">
        <w:rPr>
          <w:lang w:val="en-AU"/>
        </w:rPr>
        <w:br/>
      </w:r>
      <m:oMath>
        <m:r>
          <w:rPr>
            <w:rFonts w:ascii="Cambria Math" w:hAnsi="Cambria Math"/>
            <w:lang w:val="en-AU"/>
          </w:rPr>
          <m:t>y</m:t>
        </m:r>
        <m:r>
          <m:rPr>
            <m:sty m:val="p"/>
          </m:rPr>
          <w:rPr>
            <w:rFonts w:ascii="Cambria Math" w:hAnsi="Cambria Math"/>
            <w:lang w:val="en-AU"/>
          </w:rPr>
          <m:t>=</m:t>
        </m:r>
        <m:func>
          <m:funcPr>
            <m:ctrlPr>
              <w:rPr>
                <w:rFonts w:ascii="Cambria Math" w:hAnsi="Cambria Math"/>
                <w:lang w:val="en-AU"/>
              </w:rPr>
            </m:ctrlPr>
          </m:funcPr>
          <m:fName>
            <m:r>
              <m:rPr>
                <m:sty m:val="p"/>
              </m:rPr>
              <w:rPr>
                <w:rFonts w:ascii="Cambria Math" w:hAnsi="Cambria Math"/>
                <w:lang w:val="en-AU"/>
              </w:rPr>
              <m:t>sin</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 xml:space="preserve">, </m:t>
        </m:r>
        <m:r>
          <w:rPr>
            <w:rFonts w:ascii="Cambria Math" w:hAnsi="Cambria Math"/>
            <w:lang w:val="en-AU"/>
          </w:rPr>
          <m:t>y</m:t>
        </m:r>
        <m:r>
          <m:rPr>
            <m:sty m:val="p"/>
          </m:rPr>
          <w:rPr>
            <w:rFonts w:ascii="Cambria Math" w:hAnsi="Cambria Math"/>
            <w:lang w:val="en-AU"/>
          </w:rPr>
          <m:t>=cos⁡(</m:t>
        </m:r>
        <m:r>
          <w:rPr>
            <w:rFonts w:ascii="Cambria Math" w:hAnsi="Cambria Math"/>
            <w:lang w:val="en-AU"/>
          </w:rPr>
          <m:t>x</m:t>
        </m:r>
        <m:r>
          <m:rPr>
            <m:sty m:val="p"/>
          </m:rPr>
          <w:rPr>
            <w:rFonts w:ascii="Cambria Math" w:hAnsi="Cambria Math"/>
            <w:lang w:val="en-AU"/>
          </w:rPr>
          <m:t>)</m:t>
        </m:r>
      </m:oMath>
      <w:r w:rsidRPr="000C4199">
        <w:rPr>
          <w:lang w:val="en-AU"/>
        </w:rPr>
        <w:t xml:space="preserve"> and </w:t>
      </w:r>
      <m:oMath>
        <m:r>
          <w:rPr>
            <w:rFonts w:ascii="Cambria Math" w:hAnsi="Cambria Math"/>
            <w:lang w:val="en-AU"/>
          </w:rPr>
          <m:t>y</m:t>
        </m:r>
        <m:r>
          <m:rPr>
            <m:sty m:val="p"/>
          </m:rPr>
          <w:rPr>
            <w:rFonts w:ascii="Cambria Math" w:hAnsi="Cambria Math"/>
            <w:lang w:val="en-AU"/>
          </w:rPr>
          <m:t>=</m:t>
        </m:r>
        <m:func>
          <m:funcPr>
            <m:ctrlPr>
              <w:rPr>
                <w:rFonts w:ascii="Cambria Math" w:hAnsi="Cambria Math"/>
                <w:lang w:val="en-AU"/>
              </w:rPr>
            </m:ctrlPr>
          </m:funcPr>
          <m:fName>
            <m:r>
              <m:rPr>
                <m:sty m:val="p"/>
              </m:rPr>
              <w:rPr>
                <w:rFonts w:ascii="Cambria Math" w:hAnsi="Cambria Math"/>
                <w:lang w:val="en-AU"/>
              </w:rPr>
              <m:t>tan</m:t>
            </m:r>
          </m:fName>
          <m:e>
            <m:d>
              <m:dPr>
                <m:ctrlPr>
                  <w:rPr>
                    <w:rFonts w:ascii="Cambria Math" w:hAnsi="Cambria Math"/>
                    <w:lang w:val="en-AU"/>
                  </w:rPr>
                </m:ctrlPr>
              </m:dPr>
              <m:e>
                <m:r>
                  <w:rPr>
                    <w:rFonts w:ascii="Cambria Math" w:hAnsi="Cambria Math"/>
                    <w:lang w:val="en-AU"/>
                  </w:rPr>
                  <m:t>x</m:t>
                </m:r>
              </m:e>
            </m:d>
          </m:e>
        </m:func>
      </m:oMath>
      <w:r w:rsidRPr="000C4199">
        <w:rPr>
          <w:lang w:val="en-AU"/>
        </w:rPr>
        <w:t xml:space="preserve"> and their key features</w:t>
      </w:r>
    </w:p>
    <w:p w14:paraId="143BE02A" w14:textId="53162CE6" w:rsidR="00201508" w:rsidRPr="000C4199" w:rsidRDefault="00201508" w:rsidP="00357F60">
      <w:pPr>
        <w:pStyle w:val="VCAAbullet"/>
        <w:ind w:right="0"/>
        <w:rPr>
          <w:lang w:val="en-AU"/>
        </w:rPr>
      </w:pPr>
      <w:r w:rsidRPr="000C4199">
        <w:rPr>
          <w:lang w:val="en-AU"/>
        </w:rPr>
        <w:t xml:space="preserve">transformation from </w:t>
      </w:r>
      <w:r w:rsidR="00401D3C" w:rsidRPr="000C4199">
        <w:rPr>
          <w:noProof/>
          <w:position w:val="-12"/>
          <w:lang w:val="en-AU"/>
        </w:rPr>
        <w:object w:dxaOrig="780" w:dyaOrig="340" w14:anchorId="1C1650FE">
          <v:shape id="_x0000_i1097" type="#_x0000_t75" alt="" style="width:39pt;height:16.5pt" o:ole="">
            <v:imagedata r:id="rId179" o:title=""/>
          </v:shape>
          <o:OLEObject Type="Embed" ProgID="Equation.DSMT4" ShapeID="_x0000_i1097" DrawAspect="Content" ObjectID="_1803367039" r:id="rId180"/>
        </w:object>
      </w:r>
      <w:r w:rsidRPr="000C4199">
        <w:rPr>
          <w:lang w:val="en-AU"/>
        </w:rPr>
        <w:t xml:space="preserve"> to </w:t>
      </w:r>
      <w:r w:rsidR="005E5BA1" w:rsidRPr="000C4199">
        <w:rPr>
          <w:noProof/>
          <w:position w:val="-12"/>
          <w:lang w:val="en-AU"/>
        </w:rPr>
        <w:object w:dxaOrig="1600" w:dyaOrig="340" w14:anchorId="1DC7DC7A">
          <v:shape id="_x0000_i1098" type="#_x0000_t75" alt="" style="width:79.5pt;height:19.5pt;mso-width-percent:0;mso-height-percent:0;mso-width-percent:0;mso-height-percent:0" o:ole="">
            <v:imagedata r:id="rId181" o:title=""/>
          </v:shape>
          <o:OLEObject Type="Embed" ProgID="Equation.DSMT4" ShapeID="_x0000_i1098" DrawAspect="Content" ObjectID="_1803367040" r:id="rId182"/>
        </w:object>
      </w:r>
      <w:r w:rsidRPr="000C4199">
        <w:rPr>
          <w:lang w:val="en-AU"/>
        </w:rPr>
        <w:t xml:space="preserve">, where </w:t>
      </w:r>
      <w:r w:rsidR="005E5BA1" w:rsidRPr="000C4199">
        <w:rPr>
          <w:noProof/>
          <w:position w:val="-10"/>
          <w:lang w:val="en-AU"/>
        </w:rPr>
        <w:object w:dxaOrig="540" w:dyaOrig="300" w14:anchorId="7E3F8A39">
          <v:shape id="_x0000_i1099" type="#_x0000_t75" alt="" style="width:27pt;height:16.5pt;mso-width-percent:0;mso-height-percent:0;mso-width-percent:0;mso-height-percent:0" o:ole="">
            <v:imagedata r:id="rId183" o:title=""/>
          </v:shape>
          <o:OLEObject Type="Embed" ProgID="Equation.DSMT4" ShapeID="_x0000_i1099" DrawAspect="Content" ObjectID="_1803367041" r:id="rId184"/>
        </w:object>
      </w:r>
      <w:r w:rsidRPr="000C4199">
        <w:rPr>
          <w:lang w:val="en-AU"/>
        </w:rPr>
        <w:t xml:space="preserve"> and </w:t>
      </w:r>
      <w:r w:rsidR="00401D3C" w:rsidRPr="000C4199">
        <w:rPr>
          <w:noProof/>
          <w:position w:val="-6"/>
          <w:lang w:val="en-AU"/>
        </w:rPr>
        <w:object w:dxaOrig="560" w:dyaOrig="279" w14:anchorId="208F7030">
          <v:shape id="_x0000_i1100" type="#_x0000_t75" alt="" style="width:31.5pt;height:13.5pt" o:ole="">
            <v:imagedata r:id="rId185" o:title=""/>
          </v:shape>
          <o:OLEObject Type="Embed" ProgID="Equation.DSMT4" ShapeID="_x0000_i1100" DrawAspect="Content" ObjectID="_1803367042" r:id="rId186"/>
        </w:object>
      </w:r>
      <w:r w:rsidRPr="000C4199">
        <w:rPr>
          <w:lang w:val="en-AU"/>
        </w:rPr>
        <w:t xml:space="preserve">, </w:t>
      </w:r>
      <w:r w:rsidR="00401D3C" w:rsidRPr="00401D3C">
        <w:rPr>
          <w:noProof/>
          <w:position w:val="-8"/>
          <w:lang w:val="en-AU"/>
        </w:rPr>
        <w:object w:dxaOrig="720" w:dyaOrig="279" w14:anchorId="76D1C08F">
          <v:shape id="_x0000_i1101" type="#_x0000_t75" alt="" style="width:34.5pt;height:13.5pt" o:ole="">
            <v:imagedata r:id="rId187" o:title=""/>
          </v:shape>
          <o:OLEObject Type="Embed" ProgID="Equation.DSMT4" ShapeID="_x0000_i1101" DrawAspect="Content" ObjectID="_1803367043" r:id="rId188"/>
        </w:object>
      </w:r>
      <w:r w:rsidRPr="000C4199">
        <w:rPr>
          <w:lang w:val="en-AU"/>
        </w:rPr>
        <w:t xml:space="preserve">, and </w:t>
      </w:r>
      <w:r w:rsidR="005E5BA1" w:rsidRPr="000C4199">
        <w:rPr>
          <w:noProof/>
          <w:position w:val="-10"/>
          <w:lang w:val="en-AU"/>
        </w:rPr>
        <w:object w:dxaOrig="220" w:dyaOrig="300" w14:anchorId="193A206A">
          <v:shape id="_x0000_i1102" type="#_x0000_t75" alt="" style="width:9.75pt;height:16.5pt;mso-width-percent:0;mso-height-percent:0;mso-width-percent:0;mso-height-percent:0" o:ole="">
            <v:imagedata r:id="rId189" o:title=""/>
          </v:shape>
          <o:OLEObject Type="Embed" ProgID="Equation.DSMT4" ShapeID="_x0000_i1102" DrawAspect="Content" ObjectID="_1803367044" r:id="rId190"/>
        </w:object>
      </w:r>
      <w:r w:rsidRPr="000C4199">
        <w:rPr>
          <w:lang w:val="en-AU"/>
        </w:rPr>
        <w:t xml:space="preserve"> is one of the functions specified above,</w:t>
      </w:r>
      <w:r w:rsidR="00DD111F">
        <w:rPr>
          <w:lang w:val="en-AU"/>
        </w:rPr>
        <w:t xml:space="preserve"> and the inverse transformation</w:t>
      </w:r>
    </w:p>
    <w:p w14:paraId="581362A1" w14:textId="6159835A" w:rsidR="00201508" w:rsidRPr="000C4199" w:rsidRDefault="00201508" w:rsidP="00500C68">
      <w:pPr>
        <w:pStyle w:val="VCAAbullet"/>
        <w:rPr>
          <w:lang w:val="en-AU"/>
        </w:rPr>
      </w:pPr>
      <w:r w:rsidRPr="000C4199">
        <w:rPr>
          <w:lang w:val="en-AU"/>
        </w:rPr>
        <w:t>the relation between the graph of an original function and the graph of a corresponding transformed function (including families of transformed functions for a single tr</w:t>
      </w:r>
      <w:r w:rsidR="00DD111F">
        <w:rPr>
          <w:lang w:val="en-AU"/>
        </w:rPr>
        <w:t>ansformation parameter)</w:t>
      </w:r>
    </w:p>
    <w:p w14:paraId="7ABB9D3E" w14:textId="4C018A1F" w:rsidR="00201508" w:rsidRPr="000C4199" w:rsidRDefault="00201508" w:rsidP="00500C68">
      <w:pPr>
        <w:pStyle w:val="VCAAbullet"/>
        <w:rPr>
          <w:lang w:val="en-AU"/>
        </w:rPr>
      </w:pPr>
      <w:r w:rsidRPr="000C4199">
        <w:rPr>
          <w:lang w:val="en-AU"/>
        </w:rPr>
        <w:t>graphs of sum, difference, product and composite functions involving functions of the types specified above (not including composite functions that result in re</w:t>
      </w:r>
      <w:r w:rsidR="00DD111F">
        <w:rPr>
          <w:lang w:val="en-AU"/>
        </w:rPr>
        <w:t>ciprocal or quotient functions)</w:t>
      </w:r>
    </w:p>
    <w:p w14:paraId="0A8C3CCD" w14:textId="77777777" w:rsidR="00201508" w:rsidRPr="000C4199" w:rsidRDefault="00201508" w:rsidP="00500C68">
      <w:pPr>
        <w:pStyle w:val="VCAAbullet"/>
        <w:rPr>
          <w:lang w:val="en-AU"/>
        </w:rPr>
      </w:pPr>
      <w:r w:rsidRPr="000C4199">
        <w:rPr>
          <w:lang w:val="en-AU"/>
        </w:rPr>
        <w:t>modelling of practical situations using polynomial, power, circular, exponential and logarithmic functions, simple transformation and combinations of these functions, including simple piecewise (hybrid) functions.</w:t>
      </w:r>
    </w:p>
    <w:p w14:paraId="41053FE4" w14:textId="77777777" w:rsidR="00201508" w:rsidRPr="000C4199" w:rsidRDefault="00201508" w:rsidP="00201508">
      <w:pPr>
        <w:pStyle w:val="VCAAHeading2"/>
        <w:rPr>
          <w:lang w:val="en-AU"/>
        </w:rPr>
      </w:pPr>
      <w:bookmarkStart w:id="214" w:name="_Toc45611031"/>
      <w:bookmarkStart w:id="215" w:name="_Toc71028398"/>
      <w:r w:rsidRPr="000C4199">
        <w:rPr>
          <w:lang w:val="en-AU"/>
        </w:rPr>
        <w:t>Area of Study 2</w:t>
      </w:r>
      <w:bookmarkEnd w:id="214"/>
      <w:bookmarkEnd w:id="215"/>
    </w:p>
    <w:p w14:paraId="0170E93F" w14:textId="77777777" w:rsidR="00201508" w:rsidRPr="000C4199" w:rsidRDefault="00201508" w:rsidP="00201508">
      <w:pPr>
        <w:pStyle w:val="VCAAHeading3"/>
        <w:rPr>
          <w:lang w:val="en-AU"/>
        </w:rPr>
      </w:pPr>
      <w:r w:rsidRPr="000C4199">
        <w:rPr>
          <w:lang w:val="en-AU"/>
        </w:rPr>
        <w:t>Algebra, number and structure</w:t>
      </w:r>
    </w:p>
    <w:p w14:paraId="63B0BA13" w14:textId="5F88BBAE" w:rsidR="00201508" w:rsidRPr="000C4199" w:rsidRDefault="00201508" w:rsidP="00DD111F">
      <w:pPr>
        <w:pStyle w:val="VCAAbody"/>
        <w:rPr>
          <w:lang w:val="en-AU"/>
        </w:rPr>
      </w:pPr>
      <w:r w:rsidRPr="000C4199">
        <w:rPr>
          <w:lang w:val="en-AU"/>
        </w:rPr>
        <w:t xml:space="preserve">In this area of study students cover the algebra of functions, including composition of functions, inverse functions and the solution of equations. They also study the identification of appropriate solution processes for solving equations, and systems of simultaneous equations, presented in various forms. Students also cover recognition of equations and systems of equations that are solvable using inverse operations or factorisation, and the use of graphical and numerical approaches for problems involving equations where exact value solutions are not </w:t>
      </w:r>
      <w:r w:rsidR="00D92239" w:rsidRPr="000C4199">
        <w:rPr>
          <w:lang w:val="en-AU"/>
        </w:rPr>
        <w:t>required,</w:t>
      </w:r>
      <w:r w:rsidRPr="000C4199">
        <w:rPr>
          <w:lang w:val="en-AU"/>
        </w:rPr>
        <w:t xml:space="preserve"> or which are not solvable by other methods. This content is to be incorporated as applicab</w:t>
      </w:r>
      <w:r w:rsidR="00814808" w:rsidRPr="000C4199">
        <w:rPr>
          <w:lang w:val="en-AU"/>
        </w:rPr>
        <w:t>le to the other areas of study.</w:t>
      </w:r>
    </w:p>
    <w:p w14:paraId="0DDF60D8" w14:textId="158F3515" w:rsidR="00201508" w:rsidRPr="000C4199" w:rsidRDefault="005A0F1A" w:rsidP="00201508">
      <w:pPr>
        <w:pStyle w:val="VCAAbody"/>
        <w:rPr>
          <w:lang w:val="en-AU"/>
        </w:rPr>
      </w:pPr>
      <w:r>
        <w:rPr>
          <w:lang w:val="en-AU"/>
        </w:rPr>
        <w:t>This area of study includes:</w:t>
      </w:r>
    </w:p>
    <w:p w14:paraId="4D92F9A9" w14:textId="40FFAA7C" w:rsidR="00201508" w:rsidRPr="000C4199" w:rsidRDefault="00201508" w:rsidP="00357F60">
      <w:pPr>
        <w:pStyle w:val="VCAAbullet"/>
        <w:ind w:right="0"/>
        <w:rPr>
          <w:lang w:val="en-AU"/>
        </w:rPr>
      </w:pPr>
      <w:r w:rsidRPr="000C4199">
        <w:rPr>
          <w:lang w:val="en-AU"/>
        </w:rPr>
        <w:t>solution of polynomial equations with real coefficients of degree</w:t>
      </w:r>
      <w:r w:rsidR="00DD111F">
        <w:rPr>
          <w:lang w:val="en-AU"/>
        </w:rPr>
        <w:t xml:space="preserve"> </w:t>
      </w:r>
      <m:oMath>
        <m:r>
          <w:rPr>
            <w:rFonts w:ascii="Cambria Math" w:hAnsi="Cambria Math"/>
            <w:sz w:val="22"/>
            <w:szCs w:val="22"/>
            <w:lang w:val="en-AU"/>
          </w:rPr>
          <m:t>n</m:t>
        </m:r>
      </m:oMath>
      <w:r w:rsidR="00DD111F">
        <w:rPr>
          <w:lang w:val="en-AU"/>
        </w:rPr>
        <w:t xml:space="preserve"> </w:t>
      </w:r>
      <w:r w:rsidRPr="000C4199">
        <w:rPr>
          <w:lang w:val="en-AU"/>
        </w:rPr>
        <w:t>having up to</w:t>
      </w:r>
      <w:r w:rsidR="00DD111F">
        <w:rPr>
          <w:lang w:val="en-AU"/>
        </w:rPr>
        <w:t xml:space="preserve"> </w:t>
      </w:r>
      <m:oMath>
        <m:r>
          <w:rPr>
            <w:rFonts w:ascii="Cambria Math" w:hAnsi="Cambria Math"/>
            <w:sz w:val="22"/>
            <w:szCs w:val="22"/>
            <w:lang w:val="en-AU"/>
          </w:rPr>
          <m:t>n</m:t>
        </m:r>
      </m:oMath>
      <w:r w:rsidR="00DD111F">
        <w:rPr>
          <w:lang w:val="en-AU"/>
        </w:rPr>
        <w:t xml:space="preserve"> </w:t>
      </w:r>
      <w:r w:rsidRPr="000C4199">
        <w:rPr>
          <w:lang w:val="en-AU"/>
        </w:rPr>
        <w:t>real solutions</w:t>
      </w:r>
      <w:r w:rsidR="00814808" w:rsidRPr="000C4199">
        <w:rPr>
          <w:lang w:val="en-AU"/>
        </w:rPr>
        <w:t>, including numerical solutions</w:t>
      </w:r>
    </w:p>
    <w:p w14:paraId="1A80B545" w14:textId="77777777" w:rsidR="00201508" w:rsidRPr="000C4199" w:rsidRDefault="00201508" w:rsidP="00500C68">
      <w:pPr>
        <w:pStyle w:val="VCAAbullet"/>
        <w:rPr>
          <w:lang w:val="en-AU"/>
        </w:rPr>
      </w:pPr>
      <w:r w:rsidRPr="000C4199">
        <w:rPr>
          <w:lang w:val="en-AU"/>
        </w:rPr>
        <w:t>functions and their inverses, including conditions for the existence of an inverse function, and use of inverse functions to solve equations involving exponential, logarithmic, circular and power functions</w:t>
      </w:r>
    </w:p>
    <w:p w14:paraId="56B6C89E" w14:textId="57953A85" w:rsidR="00201508" w:rsidRPr="000C4199" w:rsidRDefault="00201508" w:rsidP="00500C68">
      <w:pPr>
        <w:pStyle w:val="VCAAbullet"/>
        <w:rPr>
          <w:lang w:val="en-AU"/>
        </w:rPr>
      </w:pPr>
      <w:r w:rsidRPr="000C4199">
        <w:rPr>
          <w:lang w:val="en-AU"/>
        </w:rPr>
        <w:t xml:space="preserve">composition of functions, where </w:t>
      </w:r>
      <w:r w:rsidR="005E5BA1" w:rsidRPr="000C4199">
        <w:rPr>
          <w:noProof/>
          <w:position w:val="-10"/>
          <w:lang w:val="en-AU"/>
        </w:rPr>
        <w:object w:dxaOrig="220" w:dyaOrig="300" w14:anchorId="7D565921">
          <v:shape id="_x0000_i1103" type="#_x0000_t75" alt="" style="width:9.75pt;height:16.5pt;mso-width-percent:0;mso-height-percent:0;mso-width-percent:0;mso-height-percent:0" o:ole="">
            <v:imagedata r:id="rId191" o:title=""/>
          </v:shape>
          <o:OLEObject Type="Embed" ProgID="Equation.DSMT4" ShapeID="_x0000_i1103" DrawAspect="Content" ObjectID="_1803367045" r:id="rId192"/>
        </w:object>
      </w:r>
      <w:r w:rsidRPr="000C4199">
        <w:rPr>
          <w:lang w:val="en-AU"/>
        </w:rPr>
        <w:t xml:space="preserve"> composite </w:t>
      </w:r>
      <m:oMath>
        <m:r>
          <w:rPr>
            <w:rFonts w:ascii="Cambria Math" w:hAnsi="Cambria Math"/>
            <w:lang w:val="en-AU"/>
          </w:rPr>
          <m:t>g</m:t>
        </m:r>
      </m:oMath>
      <w:r w:rsidRPr="000C4199">
        <w:rPr>
          <w:lang w:val="en-AU"/>
        </w:rPr>
        <w:t xml:space="preserve">, </w:t>
      </w:r>
      <m:oMath>
        <m:r>
          <w:rPr>
            <w:rFonts w:ascii="Cambria Math" w:hAnsi="Cambria Math"/>
            <w:lang w:val="en-AU"/>
          </w:rPr>
          <m:t>f</m:t>
        </m:r>
        <m:r>
          <m:rPr>
            <m:sty m:val="p"/>
          </m:rPr>
          <w:rPr>
            <w:rFonts w:ascii="Cambria Math" w:hAnsi="Cambria Math"/>
            <w:lang w:val="en-AU"/>
          </w:rPr>
          <m:t>∘</m:t>
        </m:r>
        <m:r>
          <w:rPr>
            <w:rFonts w:ascii="Cambria Math" w:hAnsi="Cambria Math"/>
            <w:lang w:val="en-AU"/>
          </w:rPr>
          <m:t>g</m:t>
        </m:r>
        <m:r>
          <m:rPr>
            <m:sty m:val="p"/>
          </m:rPr>
          <w:rPr>
            <w:rFonts w:ascii="Cambria Math" w:hAnsi="Cambria Math"/>
            <w:lang w:val="en-AU"/>
          </w:rPr>
          <m:t xml:space="preserve">, </m:t>
        </m:r>
      </m:oMath>
      <w:r w:rsidRPr="000C4199">
        <w:rPr>
          <w:lang w:val="en-AU"/>
        </w:rPr>
        <w:t xml:space="preserve"> is defined by </w:t>
      </w:r>
      <m:oMath>
        <m:d>
          <m:dPr>
            <m:ctrlPr>
              <w:rPr>
                <w:rFonts w:ascii="Cambria Math" w:hAnsi="Cambria Math"/>
                <w:lang w:val="en-AU"/>
              </w:rPr>
            </m:ctrlPr>
          </m:dPr>
          <m:e>
            <m:r>
              <w:rPr>
                <w:rFonts w:ascii="Cambria Math" w:hAnsi="Cambria Math"/>
                <w:lang w:val="en-AU"/>
              </w:rPr>
              <m:t>f</m:t>
            </m:r>
            <m:r>
              <m:rPr>
                <m:sty m:val="p"/>
              </m:rPr>
              <w:rPr>
                <w:rFonts w:ascii="Cambria Math" w:hAnsi="Cambria Math"/>
                <w:lang w:val="en-AU"/>
              </w:rPr>
              <m:t>∘</m:t>
            </m:r>
            <m:r>
              <w:rPr>
                <w:rFonts w:ascii="Cambria Math" w:hAnsi="Cambria Math"/>
                <w:lang w:val="en-AU"/>
              </w:rPr>
              <m:t>g</m:t>
            </m:r>
          </m:e>
        </m:d>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g</m:t>
            </m:r>
            <m:d>
              <m:dPr>
                <m:ctrlPr>
                  <w:rPr>
                    <w:rFonts w:ascii="Cambria Math" w:hAnsi="Cambria Math"/>
                    <w:lang w:val="en-AU"/>
                  </w:rPr>
                </m:ctrlPr>
              </m:dPr>
              <m:e>
                <m:r>
                  <w:rPr>
                    <w:rFonts w:ascii="Cambria Math" w:hAnsi="Cambria Math"/>
                    <w:lang w:val="en-AU"/>
                  </w:rPr>
                  <m:t>x</m:t>
                </m:r>
              </m:e>
            </m:d>
          </m:e>
        </m:d>
        <m:r>
          <m:rPr>
            <m:sty m:val="p"/>
          </m:rPr>
          <w:rPr>
            <w:rFonts w:ascii="Cambria Math" w:hAnsi="Cambria Math"/>
            <w:lang w:val="en-AU"/>
          </w:rPr>
          <m:t xml:space="preserve"> </m:t>
        </m:r>
      </m:oMath>
      <w:r w:rsidRPr="000C4199">
        <w:rPr>
          <w:lang w:val="en-AU"/>
        </w:rPr>
        <w:t xml:space="preserve">given </w:t>
      </w:r>
      <w:r w:rsidR="005E5BA1" w:rsidRPr="000C4199">
        <w:rPr>
          <w:noProof/>
          <w:position w:val="-12"/>
          <w:lang w:val="en-AU"/>
        </w:rPr>
        <w:object w:dxaOrig="600" w:dyaOrig="300" w14:anchorId="5EEEA655">
          <v:shape id="_x0000_i1104" type="#_x0000_t75" alt="" style="width:31.5pt;height:16.5pt;mso-width-percent:0;mso-height-percent:0;mso-width-percent:0;mso-height-percent:0" o:ole="">
            <v:imagedata r:id="rId193" o:title=""/>
          </v:shape>
          <o:OLEObject Type="Embed" ProgID="Equation.DSMT4" ShapeID="_x0000_i1104" DrawAspect="Content" ObjectID="_1803367046" r:id="rId194"/>
        </w:object>
      </w:r>
    </w:p>
    <w:p w14:paraId="3D3B4A36" w14:textId="77777777" w:rsidR="00201508" w:rsidRPr="000C4199" w:rsidRDefault="00201508" w:rsidP="00500C68">
      <w:pPr>
        <w:pStyle w:val="VCAAbullet"/>
        <w:rPr>
          <w:lang w:val="en-AU"/>
        </w:rPr>
      </w:pPr>
      <w:r w:rsidRPr="000C4199">
        <w:rPr>
          <w:lang w:val="en-AU"/>
        </w:rPr>
        <w:t xml:space="preserve">solution of equations of the form </w:t>
      </w:r>
      <w:r w:rsidR="005E5BA1" w:rsidRPr="000C4199">
        <w:rPr>
          <w:noProof/>
          <w:position w:val="-12"/>
          <w:lang w:val="en-AU"/>
        </w:rPr>
        <w:object w:dxaOrig="1060" w:dyaOrig="340" w14:anchorId="5A9BB5CE">
          <v:shape id="_x0000_i1105" type="#_x0000_t75" alt="" style="width:55.5pt;height:16.5pt;mso-width-percent:0;mso-height-percent:0;mso-width-percent:0;mso-height-percent:0" o:ole="">
            <v:imagedata r:id="rId195" o:title=""/>
          </v:shape>
          <o:OLEObject Type="Embed" ProgID="Equation.DSMT4" ShapeID="_x0000_i1105" DrawAspect="Content" ObjectID="_1803367047" r:id="rId196"/>
        </w:object>
      </w:r>
      <w:r w:rsidRPr="000C4199">
        <w:rPr>
          <w:lang w:val="en-AU"/>
        </w:rPr>
        <w:t xml:space="preserve"> over a specified interval, where </w:t>
      </w:r>
      <w:r w:rsidR="005E5BA1" w:rsidRPr="000C4199">
        <w:rPr>
          <w:noProof/>
          <w:position w:val="-10"/>
          <w:lang w:val="en-AU"/>
        </w:rPr>
        <w:object w:dxaOrig="220" w:dyaOrig="300" w14:anchorId="21859B6D">
          <v:shape id="_x0000_i1106" type="#_x0000_t75" alt="" style="width:9.75pt;height:16.5pt;mso-width-percent:0;mso-height-percent:0;mso-width-percent:0;mso-height-percent:0" o:ole="">
            <v:imagedata r:id="rId197" o:title=""/>
          </v:shape>
          <o:OLEObject Type="Embed" ProgID="Equation.DSMT4" ShapeID="_x0000_i1106" DrawAspect="Content" ObjectID="_1803367048" r:id="rId198"/>
        </w:object>
      </w:r>
      <w:r w:rsidRPr="000C4199">
        <w:rPr>
          <w:lang w:val="en-AU"/>
        </w:rPr>
        <w:t xml:space="preserve"> and </w:t>
      </w:r>
      <w:r w:rsidR="005E5BA1" w:rsidRPr="000C4199">
        <w:rPr>
          <w:noProof/>
          <w:position w:val="-10"/>
          <w:lang w:val="en-AU"/>
        </w:rPr>
        <w:object w:dxaOrig="200" w:dyaOrig="240" w14:anchorId="58D01D82">
          <v:shape id="_x0000_i1107" type="#_x0000_t75" alt="" style="width:9.75pt;height:12.75pt;mso-width-percent:0;mso-height-percent:0;mso-width-percent:0;mso-height-percent:0" o:ole="">
            <v:imagedata r:id="rId199" o:title=""/>
          </v:shape>
          <o:OLEObject Type="Embed" ProgID="Equation.DSMT4" ShapeID="_x0000_i1107" DrawAspect="Content" ObjectID="_1803367049" r:id="rId200"/>
        </w:object>
      </w:r>
      <w:r w:rsidRPr="000C4199">
        <w:rPr>
          <w:lang w:val="en-AU"/>
        </w:rPr>
        <w:t xml:space="preserve"> are functions of the type specified in the ‘Functions, relations and graphs’ area of study, by graphical, numerical and algebraic methods, as applicable</w:t>
      </w:r>
    </w:p>
    <w:p w14:paraId="269ADA47" w14:textId="77777777" w:rsidR="00201508" w:rsidRPr="000C4199" w:rsidRDefault="00201508" w:rsidP="00500C68">
      <w:pPr>
        <w:pStyle w:val="VCAAbullet"/>
        <w:rPr>
          <w:lang w:val="en-AU"/>
        </w:rPr>
      </w:pPr>
      <w:r w:rsidRPr="000C4199">
        <w:rPr>
          <w:lang w:val="en-AU"/>
        </w:rPr>
        <w:t>solution of literal equations and general solution of equations involving a single parameter</w:t>
      </w:r>
    </w:p>
    <w:p w14:paraId="1DB49569" w14:textId="77777777" w:rsidR="00201508" w:rsidRPr="000C4199" w:rsidRDefault="00201508" w:rsidP="00500C68">
      <w:pPr>
        <w:pStyle w:val="VCAAbullet"/>
        <w:rPr>
          <w:lang w:val="en-AU"/>
        </w:rPr>
      </w:pPr>
      <w:r w:rsidRPr="000C4199">
        <w:rPr>
          <w:lang w:val="en-AU"/>
        </w:rPr>
        <w:t>solution of simple systems of simultaneous linear equations, including consideration of cases where no solution or an infinite number of possible solutions exist (geometric interpretation only required for two equations in two variables).</w:t>
      </w:r>
    </w:p>
    <w:p w14:paraId="33D498CA" w14:textId="77777777" w:rsidR="00201508" w:rsidRPr="000C4199" w:rsidRDefault="00201508" w:rsidP="00201508">
      <w:pPr>
        <w:pStyle w:val="VCAAHeading2"/>
        <w:rPr>
          <w:lang w:val="en-AU"/>
        </w:rPr>
      </w:pPr>
      <w:bookmarkStart w:id="216" w:name="_Toc45611032"/>
      <w:bookmarkStart w:id="217" w:name="_Toc71028399"/>
      <w:r w:rsidRPr="000C4199">
        <w:rPr>
          <w:lang w:val="en-AU"/>
        </w:rPr>
        <w:t>Area of Study 3</w:t>
      </w:r>
      <w:bookmarkEnd w:id="216"/>
      <w:bookmarkEnd w:id="217"/>
    </w:p>
    <w:p w14:paraId="7DF64755" w14:textId="77777777" w:rsidR="00201508" w:rsidRPr="000C4199" w:rsidRDefault="00201508" w:rsidP="00201508">
      <w:pPr>
        <w:pStyle w:val="VCAAHeading3"/>
        <w:rPr>
          <w:lang w:val="en-AU"/>
        </w:rPr>
      </w:pPr>
      <w:r w:rsidRPr="000C4199">
        <w:rPr>
          <w:lang w:val="en-AU"/>
        </w:rPr>
        <w:t>Calculus</w:t>
      </w:r>
    </w:p>
    <w:p w14:paraId="6C1B92CB" w14:textId="77777777" w:rsidR="00201508" w:rsidRPr="000C4199" w:rsidRDefault="00201508" w:rsidP="00201508">
      <w:pPr>
        <w:pStyle w:val="VCAAbody"/>
        <w:rPr>
          <w:lang w:val="en-AU"/>
        </w:rPr>
      </w:pPr>
      <w:r w:rsidRPr="000C4199">
        <w:rPr>
          <w:lang w:val="en-AU"/>
        </w:rPr>
        <w:t>In this area of study students cover graphical treatment of limits, continuity and differentiability of functions of a single real variable, and differentiation, anti-differentiation and integration of these functions. This material is to be linked to applications in practical situations.</w:t>
      </w:r>
    </w:p>
    <w:p w14:paraId="78DB6CF4" w14:textId="44E53772" w:rsidR="00201508" w:rsidRPr="000C4199" w:rsidRDefault="00201508" w:rsidP="00201508">
      <w:pPr>
        <w:pStyle w:val="VCAAbody"/>
        <w:rPr>
          <w:lang w:val="en-AU"/>
        </w:rPr>
      </w:pPr>
      <w:r w:rsidRPr="000C4199">
        <w:rPr>
          <w:lang w:val="en-AU"/>
        </w:rPr>
        <w:t>This area of study includes:</w:t>
      </w:r>
    </w:p>
    <w:p w14:paraId="14EFCC8C" w14:textId="77777777" w:rsidR="00201508" w:rsidRPr="000C4199" w:rsidRDefault="00201508" w:rsidP="00500C68">
      <w:pPr>
        <w:pStyle w:val="VCAAbullet"/>
        <w:rPr>
          <w:lang w:val="en-AU"/>
        </w:rPr>
      </w:pPr>
      <w:r w:rsidRPr="000C4199">
        <w:rPr>
          <w:lang w:val="en-AU"/>
        </w:rPr>
        <w:t>deducing the graph of the derivative function from the graph of a given function and deducing the graph of an anti-derivative function from the graph of a given function</w:t>
      </w:r>
    </w:p>
    <w:p w14:paraId="4E86CCBB" w14:textId="6633AF6B" w:rsidR="00201508" w:rsidRPr="000C4199" w:rsidRDefault="00201508" w:rsidP="00500C68">
      <w:pPr>
        <w:pStyle w:val="VCAAbullet"/>
        <w:rPr>
          <w:lang w:val="en-AU"/>
        </w:rPr>
      </w:pPr>
      <w:r w:rsidRPr="000C4199">
        <w:rPr>
          <w:lang w:val="en-AU"/>
        </w:rPr>
        <w:t>derivatives of</w:t>
      </w:r>
      <w:r w:rsidR="00DD111F">
        <w:rPr>
          <w:lang w:val="en-AU"/>
        </w:rPr>
        <w:t xml:space="preserve"> </w:t>
      </w:r>
      <m:oMath>
        <m:sSup>
          <m:sSupPr>
            <m:ctrlPr>
              <w:rPr>
                <w:rFonts w:ascii="Cambria Math" w:hAnsi="Cambria Math"/>
                <w:i/>
                <w:sz w:val="22"/>
                <w:szCs w:val="22"/>
                <w:lang w:val="en-AU"/>
              </w:rPr>
            </m:ctrlPr>
          </m:sSupPr>
          <m:e>
            <m:r>
              <w:rPr>
                <w:rFonts w:ascii="Cambria Math" w:hAnsi="Cambria Math"/>
                <w:sz w:val="22"/>
                <w:szCs w:val="22"/>
                <w:lang w:val="en-AU"/>
              </w:rPr>
              <m:t>x</m:t>
            </m:r>
          </m:e>
          <m:sup>
            <m:r>
              <w:rPr>
                <w:rFonts w:ascii="Cambria Math" w:hAnsi="Cambria Math"/>
                <w:sz w:val="22"/>
                <w:szCs w:val="22"/>
                <w:lang w:val="en-AU"/>
              </w:rPr>
              <m:t>n</m:t>
            </m:r>
          </m:sup>
        </m:sSup>
      </m:oMath>
      <w:r w:rsidR="00DD111F">
        <w:rPr>
          <w:lang w:val="en-AU"/>
        </w:rPr>
        <w:t xml:space="preserve"> </w:t>
      </w:r>
      <w:r w:rsidRPr="000C4199">
        <w:rPr>
          <w:lang w:val="en-AU"/>
        </w:rPr>
        <w:t>for</w:t>
      </w:r>
      <w:r w:rsidR="007103CF">
        <w:rPr>
          <w:lang w:val="en-AU"/>
        </w:rPr>
        <w:t xml:space="preserve"> </w:t>
      </w:r>
      <w:r w:rsidR="005E5BA1" w:rsidRPr="000C4199">
        <w:rPr>
          <w:noProof/>
          <w:position w:val="-10"/>
          <w:lang w:val="en-AU"/>
        </w:rPr>
        <w:object w:dxaOrig="499" w:dyaOrig="279" w14:anchorId="70A36771">
          <v:shape id="_x0000_i1108" type="#_x0000_t75" alt="" style="width:23.25pt;height:13.5pt;mso-width-percent:0;mso-height-percent:0;mso-width-percent:0;mso-height-percent:0" o:ole="">
            <v:imagedata r:id="rId201" o:title=""/>
          </v:shape>
          <o:OLEObject Type="Embed" ProgID="Equation.DSMT4" ShapeID="_x0000_i1108" DrawAspect="Content" ObjectID="_1803367050" r:id="rId202"/>
        </w:object>
      </w:r>
      <w:r w:rsidR="007103CF">
        <w:rPr>
          <w:lang w:val="en-AU"/>
        </w:rPr>
        <w:t xml:space="preserve">, </w:t>
      </w:r>
      <m:oMath>
        <m:sSup>
          <m:sSupPr>
            <m:ctrlPr>
              <w:rPr>
                <w:rFonts w:ascii="Cambria Math" w:hAnsi="Cambria Math"/>
                <w:i/>
                <w:sz w:val="22"/>
                <w:szCs w:val="22"/>
                <w:lang w:val="en-AU"/>
              </w:rPr>
            </m:ctrlPr>
          </m:sSupPr>
          <m:e>
            <m:r>
              <w:rPr>
                <w:rFonts w:ascii="Cambria Math" w:hAnsi="Cambria Math"/>
                <w:sz w:val="22"/>
                <w:szCs w:val="22"/>
                <w:lang w:val="en-AU"/>
              </w:rPr>
              <m:t>e</m:t>
            </m:r>
          </m:e>
          <m:sup>
            <m:r>
              <w:rPr>
                <w:rFonts w:ascii="Cambria Math" w:hAnsi="Cambria Math"/>
                <w:sz w:val="22"/>
                <w:szCs w:val="22"/>
                <w:lang w:val="en-AU"/>
              </w:rPr>
              <m:t>x</m:t>
            </m:r>
          </m:sup>
        </m:sSup>
      </m:oMath>
      <w:r w:rsidRPr="000C4199">
        <w:rPr>
          <w:lang w:val="en-AU"/>
        </w:rPr>
        <w:t xml:space="preserve">, </w:t>
      </w:r>
      <m:oMath>
        <m:sSub>
          <m:sSubPr>
            <m:ctrlPr>
              <w:rPr>
                <w:rFonts w:ascii="Cambria Math" w:hAnsi="Cambria Math"/>
                <w:lang w:val="en-AU"/>
              </w:rPr>
            </m:ctrlPr>
          </m:sSubPr>
          <m:e>
            <m:r>
              <m:rPr>
                <m:sty m:val="p"/>
              </m:rPr>
              <w:rPr>
                <w:rFonts w:ascii="Cambria Math" w:hAnsi="Cambria Math"/>
                <w:lang w:val="en-AU"/>
              </w:rPr>
              <m:t>log</m:t>
            </m:r>
          </m:e>
          <m:sub>
            <m:r>
              <w:rPr>
                <w:rFonts w:ascii="Cambria Math" w:hAnsi="Cambria Math"/>
                <w:lang w:val="en-AU"/>
              </w:rPr>
              <m:t>e</m:t>
            </m:r>
          </m:sub>
        </m:sSub>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0C4199">
        <w:rPr>
          <w:lang w:val="en-AU"/>
        </w:rPr>
        <w:t xml:space="preserve">, </w:t>
      </w:r>
      <m:oMath>
        <m:r>
          <m:rPr>
            <m:sty m:val="p"/>
          </m:rPr>
          <w:rPr>
            <w:rFonts w:ascii="Cambria Math" w:hAnsi="Cambria Math"/>
            <w:lang w:val="en-AU"/>
          </w:rPr>
          <m:t>sin⁡(</m:t>
        </m:r>
        <m:r>
          <w:rPr>
            <w:rFonts w:ascii="Cambria Math" w:hAnsi="Cambria Math"/>
            <w:lang w:val="en-AU"/>
          </w:rPr>
          <m:t>x</m:t>
        </m:r>
        <m:r>
          <m:rPr>
            <m:sty m:val="p"/>
          </m:rPr>
          <w:rPr>
            <w:rFonts w:ascii="Cambria Math" w:hAnsi="Cambria Math"/>
            <w:lang w:val="en-AU"/>
          </w:rPr>
          <m:t>)</m:t>
        </m:r>
      </m:oMath>
      <w:r w:rsidRPr="000C4199">
        <w:rPr>
          <w:lang w:val="en-AU"/>
        </w:rPr>
        <w:t xml:space="preserve">, </w:t>
      </w:r>
      <m:oMath>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x</m:t>
                </m:r>
              </m:e>
            </m:d>
          </m:e>
        </m:func>
        <m:r>
          <m:rPr>
            <m:sty m:val="p"/>
          </m:rPr>
          <w:rPr>
            <w:rFonts w:ascii="Cambria Math" w:hAnsi="Cambria Math"/>
            <w:lang w:val="en-AU"/>
          </w:rPr>
          <m:t xml:space="preserve"> </m:t>
        </m:r>
      </m:oMath>
      <w:r w:rsidRPr="000C4199">
        <w:rPr>
          <w:lang w:val="en-AU"/>
        </w:rPr>
        <w:t xml:space="preserve">and </w:t>
      </w:r>
      <m:oMath>
        <m:r>
          <m:rPr>
            <m:sty m:val="p"/>
          </m:rPr>
          <w:rPr>
            <w:rFonts w:ascii="Cambria Math" w:hAnsi="Cambria Math"/>
            <w:lang w:val="en-AU"/>
          </w:rPr>
          <m:t>tan⁡(</m:t>
        </m:r>
        <m:r>
          <w:rPr>
            <w:rFonts w:ascii="Cambria Math" w:hAnsi="Cambria Math"/>
            <w:lang w:val="en-AU"/>
          </w:rPr>
          <m:t>x</m:t>
        </m:r>
        <m:r>
          <m:rPr>
            <m:sty m:val="p"/>
          </m:rPr>
          <w:rPr>
            <w:rFonts w:ascii="Cambria Math" w:hAnsi="Cambria Math"/>
            <w:lang w:val="en-AU"/>
          </w:rPr>
          <m:t>)</m:t>
        </m:r>
      </m:oMath>
    </w:p>
    <w:p w14:paraId="6E0224E5" w14:textId="105709DF" w:rsidR="00201508" w:rsidRPr="00401D3C" w:rsidRDefault="00201508" w:rsidP="00401D3C">
      <w:pPr>
        <w:pStyle w:val="VCAAbullet"/>
        <w:spacing w:line="276" w:lineRule="auto"/>
        <w:ind w:left="425" w:hanging="425"/>
        <w:contextualSpacing w:val="0"/>
        <w:rPr>
          <w:lang w:val="en-AU"/>
        </w:rPr>
      </w:pPr>
      <w:r w:rsidRPr="00401D3C">
        <w:rPr>
          <w:lang w:val="en-AU"/>
        </w:rPr>
        <w:t xml:space="preserve">derivatives of </w:t>
      </w:r>
      <w:r w:rsidR="005E5BA1" w:rsidRPr="000C4199">
        <w:rPr>
          <w:noProof/>
          <w:position w:val="-12"/>
          <w:lang w:val="en-AU"/>
        </w:rPr>
        <w:object w:dxaOrig="980" w:dyaOrig="320" w14:anchorId="3AA8D922">
          <v:shape id="_x0000_i1109" type="#_x0000_t75" alt="" style="width:49.5pt;height:16.5pt;mso-width-percent:0;mso-height-percent:0;mso-width-percent:0;mso-height-percent:0" o:ole="">
            <v:imagedata r:id="rId203" o:title=""/>
          </v:shape>
          <o:OLEObject Type="Embed" ProgID="Equation.DSMT4" ShapeID="_x0000_i1109" DrawAspect="Content" ObjectID="_1803367051" r:id="rId204"/>
        </w:object>
      </w:r>
      <w:r w:rsidRPr="00401D3C">
        <w:rPr>
          <w:lang w:val="en-AU"/>
        </w:rPr>
        <w:t xml:space="preserve">, </w:t>
      </w:r>
      <w:r w:rsidR="005E5BA1" w:rsidRPr="000C4199">
        <w:rPr>
          <w:noProof/>
          <w:position w:val="-12"/>
          <w:lang w:val="en-AU"/>
        </w:rPr>
        <w:object w:dxaOrig="960" w:dyaOrig="320" w14:anchorId="49C31AFB">
          <v:shape id="_x0000_i1110" type="#_x0000_t75" alt="" style="width:49.5pt;height:16.5pt;mso-width-percent:0;mso-height-percent:0;mso-width-percent:0;mso-height-percent:0" o:ole="">
            <v:imagedata r:id="rId205" o:title=""/>
          </v:shape>
          <o:OLEObject Type="Embed" ProgID="Equation.DSMT4" ShapeID="_x0000_i1110" DrawAspect="Content" ObjectID="_1803367052" r:id="rId206"/>
        </w:object>
      </w:r>
      <w:r w:rsidRPr="00401D3C">
        <w:rPr>
          <w:lang w:val="en-AU"/>
        </w:rPr>
        <w:t xml:space="preserve">, </w:t>
      </w:r>
      <w:r w:rsidR="005E5BA1" w:rsidRPr="000C4199">
        <w:rPr>
          <w:noProof/>
          <w:position w:val="-22"/>
          <w:lang w:val="en-AU"/>
        </w:rPr>
        <w:object w:dxaOrig="440" w:dyaOrig="520" w14:anchorId="1924DB63">
          <v:shape id="_x0000_i1111" type="#_x0000_t75" alt="" style="width:23.25pt;height:26.25pt;mso-width-percent:0;mso-height-percent:0;mso-width-percent:0;mso-height-percent:0" o:ole="">
            <v:imagedata r:id="rId207" o:title=""/>
          </v:shape>
          <o:OLEObject Type="Embed" ProgID="Equation.DSMT4" ShapeID="_x0000_i1111" DrawAspect="Content" ObjectID="_1803367053" r:id="rId208"/>
        </w:object>
      </w:r>
      <w:r w:rsidRPr="00401D3C">
        <w:rPr>
          <w:lang w:val="en-AU"/>
        </w:rPr>
        <w:t xml:space="preserve"> and </w:t>
      </w:r>
      <m:oMath>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g</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Pr="00401D3C">
        <w:rPr>
          <w:lang w:val="en-AU"/>
        </w:rPr>
        <w:t xml:space="preserve"> where </w:t>
      </w:r>
      <w:r w:rsidR="005E5BA1" w:rsidRPr="000C4199">
        <w:rPr>
          <w:noProof/>
          <w:position w:val="-10"/>
          <w:lang w:val="en-AU"/>
        </w:rPr>
        <w:object w:dxaOrig="220" w:dyaOrig="300" w14:anchorId="669C8213">
          <v:shape id="_x0000_i1112" type="#_x0000_t75" alt="" style="width:9.75pt;height:16.5pt;mso-width-percent:0;mso-height-percent:0;mso-width-percent:0;mso-height-percent:0" o:ole="">
            <v:imagedata r:id="rId209" o:title=""/>
          </v:shape>
          <o:OLEObject Type="Embed" ProgID="Equation.DSMT4" ShapeID="_x0000_i1112" DrawAspect="Content" ObjectID="_1803367054" r:id="rId210"/>
        </w:object>
      </w:r>
      <w:r w:rsidRPr="00401D3C">
        <w:rPr>
          <w:lang w:val="en-AU"/>
        </w:rPr>
        <w:t xml:space="preserve"> and </w:t>
      </w:r>
      <w:r w:rsidR="005E5BA1" w:rsidRPr="000C4199">
        <w:rPr>
          <w:noProof/>
          <w:position w:val="-10"/>
          <w:lang w:val="en-AU"/>
        </w:rPr>
        <w:object w:dxaOrig="200" w:dyaOrig="240" w14:anchorId="660B2B5B">
          <v:shape id="_x0000_i1113" type="#_x0000_t75" alt="" style="width:9.75pt;height:12.75pt;mso-width-percent:0;mso-height-percent:0;mso-width-percent:0;mso-height-percent:0" o:ole="">
            <v:imagedata r:id="rId211" o:title=""/>
          </v:shape>
          <o:OLEObject Type="Embed" ProgID="Equation.DSMT4" ShapeID="_x0000_i1113" DrawAspect="Content" ObjectID="_1803367055" r:id="rId212"/>
        </w:object>
      </w:r>
      <w:r w:rsidR="00357F60" w:rsidRPr="00401D3C">
        <w:rPr>
          <w:lang w:val="en-AU"/>
        </w:rPr>
        <w:t xml:space="preserve"> are polynomial functions</w:t>
      </w:r>
      <w:r w:rsidR="00401D3C" w:rsidRPr="00401D3C">
        <w:rPr>
          <w:lang w:val="en-AU"/>
        </w:rPr>
        <w:t xml:space="preserve"> </w:t>
      </w:r>
      <w:r w:rsidRPr="00401D3C">
        <w:rPr>
          <w:lang w:val="en-AU"/>
        </w:rPr>
        <w:t xml:space="preserve">exponential, circular, logarithmic or power functions and transformations or simple </w:t>
      </w:r>
      <w:r w:rsidR="00357F60" w:rsidRPr="00401D3C">
        <w:rPr>
          <w:lang w:val="en-AU"/>
        </w:rPr>
        <w:t>combinations of these functions</w:t>
      </w:r>
    </w:p>
    <w:p w14:paraId="634E65C4" w14:textId="77777777" w:rsidR="00201508" w:rsidRPr="000C4199" w:rsidRDefault="00201508" w:rsidP="00C818FA">
      <w:pPr>
        <w:pStyle w:val="VCAAbullet"/>
        <w:rPr>
          <w:lang w:val="en-AU"/>
        </w:rPr>
      </w:pPr>
      <w:r w:rsidRPr="000C4199">
        <w:rPr>
          <w:lang w:val="en-AU"/>
        </w:rPr>
        <w:t xml:space="preserve">application of differentiation to graph sketching and identification of key features of graphs, including stationary </w:t>
      </w:r>
      <w:r w:rsidR="00464A88" w:rsidRPr="000C4199">
        <w:rPr>
          <w:lang w:val="en-AU"/>
        </w:rPr>
        <w:t>points and points of inflection, and intervals over which a function is strictly increasing or strictly decreasing</w:t>
      </w:r>
    </w:p>
    <w:p w14:paraId="51A304B7" w14:textId="77777777" w:rsidR="00201508" w:rsidRPr="000C4199" w:rsidRDefault="00201508" w:rsidP="00500C68">
      <w:pPr>
        <w:pStyle w:val="VCAAbullet"/>
        <w:rPr>
          <w:lang w:val="en-AU"/>
        </w:rPr>
      </w:pPr>
      <w:r w:rsidRPr="000C4199">
        <w:rPr>
          <w:lang w:val="en-AU"/>
        </w:rPr>
        <w:t>identification of local maximum/minimum values over an interval and application to solving optimisation problems in context, including identification of interval endpoint maximum and minimum values</w:t>
      </w:r>
    </w:p>
    <w:p w14:paraId="75F8CBA0" w14:textId="375068AC" w:rsidR="00201508" w:rsidRPr="000C4199" w:rsidRDefault="00201508" w:rsidP="00500C68">
      <w:pPr>
        <w:pStyle w:val="VCAAbullet"/>
        <w:rPr>
          <w:lang w:val="en-AU"/>
        </w:rPr>
      </w:pPr>
      <w:r w:rsidRPr="000C4199">
        <w:rPr>
          <w:lang w:val="en-AU"/>
        </w:rPr>
        <w:t xml:space="preserve">anti-derivatives of polynomial functions and functions of the form </w:t>
      </w:r>
      <w:r w:rsidR="005E5BA1" w:rsidRPr="008D3939">
        <w:rPr>
          <w:noProof/>
          <w:position w:val="-12"/>
          <w:sz w:val="22"/>
          <w:szCs w:val="22"/>
          <w:lang w:val="en-AU"/>
        </w:rPr>
        <w:object w:dxaOrig="840" w:dyaOrig="340" w14:anchorId="5C32A2E3">
          <v:shape id="_x0000_i1114" type="#_x0000_t75" alt="" style="width:43.5pt;height:16.5pt;mso-width-percent:0;mso-height-percent:0;mso-width-percent:0;mso-height-percent:0" o:ole="">
            <v:imagedata r:id="rId213" o:title=""/>
          </v:shape>
          <o:OLEObject Type="Embed" ProgID="Equation.DSMT4" ShapeID="_x0000_i1114" DrawAspect="Content" ObjectID="_1803367056" r:id="rId214"/>
        </w:object>
      </w:r>
      <w:r w:rsidRPr="000C4199">
        <w:rPr>
          <w:lang w:val="en-AU"/>
        </w:rPr>
        <w:t xml:space="preserve"> where </w:t>
      </w:r>
      <w:r w:rsidR="005E5BA1" w:rsidRPr="000C4199">
        <w:rPr>
          <w:noProof/>
          <w:position w:val="-10"/>
          <w:lang w:val="en-AU"/>
        </w:rPr>
        <w:object w:dxaOrig="220" w:dyaOrig="300" w14:anchorId="47E84F50">
          <v:shape id="_x0000_i1115" type="#_x0000_t75" alt="" style="width:9.75pt;height:16.5pt;mso-width-percent:0;mso-height-percent:0;mso-width-percent:0;mso-height-percent:0" o:ole="">
            <v:imagedata r:id="rId215" o:title=""/>
          </v:shape>
          <o:OLEObject Type="Embed" ProgID="Equation.DSMT4" ShapeID="_x0000_i1115" DrawAspect="Content" ObjectID="_1803367057" r:id="rId216"/>
        </w:object>
      </w:r>
      <w:r w:rsidRPr="000C4199">
        <w:rPr>
          <w:lang w:val="en-AU"/>
        </w:rPr>
        <w:t xml:space="preserve"> is </w:t>
      </w:r>
      <w:r w:rsidR="005E5BA1" w:rsidRPr="000C4199">
        <w:rPr>
          <w:noProof/>
          <w:position w:val="-6"/>
          <w:lang w:val="en-AU"/>
        </w:rPr>
        <w:object w:dxaOrig="240" w:dyaOrig="260" w14:anchorId="5AE742AD">
          <v:shape id="_x0000_i1116" type="#_x0000_t75" alt="" style="width:12.75pt;height:13.5pt;mso-width-percent:0;mso-height-percent:0;mso-width-percent:0;mso-height-percent:0" o:ole="">
            <v:imagedata r:id="rId217" o:title=""/>
          </v:shape>
          <o:OLEObject Type="Embed" ProgID="Equation.DSMT4" ShapeID="_x0000_i1116" DrawAspect="Content" ObjectID="_1803367058" r:id="rId218"/>
        </w:object>
      </w:r>
      <w:r w:rsidRPr="000C4199">
        <w:rPr>
          <w:lang w:val="en-AU"/>
        </w:rPr>
        <w:t xml:space="preserve">, for </w:t>
      </w:r>
      <w:r w:rsidR="005E5BA1" w:rsidRPr="000C4199">
        <w:rPr>
          <w:noProof/>
          <w:position w:val="-10"/>
          <w:lang w:val="en-AU"/>
        </w:rPr>
        <w:object w:dxaOrig="499" w:dyaOrig="279" w14:anchorId="2A2ADC19">
          <v:shape id="_x0000_i1117" type="#_x0000_t75" alt="" style="width:23.25pt;height:13.5pt;mso-width-percent:0;mso-height-percent:0;mso-width-percent:0;mso-height-percent:0" o:ole="">
            <v:imagedata r:id="rId219" o:title=""/>
          </v:shape>
          <o:OLEObject Type="Embed" ProgID="Equation.DSMT4" ShapeID="_x0000_i1117" DrawAspect="Content" ObjectID="_1803367059" r:id="rId220"/>
        </w:object>
      </w:r>
      <w:r w:rsidRPr="000C4199">
        <w:rPr>
          <w:lang w:val="en-AU"/>
        </w:rPr>
        <w:t xml:space="preserve">, </w:t>
      </w:r>
      <w:r w:rsidR="005E5BA1" w:rsidRPr="000C4199">
        <w:rPr>
          <w:noProof/>
          <w:position w:val="-6"/>
          <w:lang w:val="en-AU"/>
        </w:rPr>
        <w:object w:dxaOrig="220" w:dyaOrig="260" w14:anchorId="5384AA7F">
          <v:shape id="_x0000_i1118" type="#_x0000_t75" alt="" style="width:9.75pt;height:13.5pt;mso-width-percent:0;mso-height-percent:0;mso-width-percent:0;mso-height-percent:0" o:ole="">
            <v:imagedata r:id="rId221" o:title=""/>
          </v:shape>
          <o:OLEObject Type="Embed" ProgID="Equation.DSMT4" ShapeID="_x0000_i1118" DrawAspect="Content" ObjectID="_1803367060" r:id="rId222"/>
        </w:object>
      </w:r>
      <w:r w:rsidRPr="000C4199">
        <w:rPr>
          <w:lang w:val="en-AU"/>
        </w:rPr>
        <w:t xml:space="preserve">, </w:t>
      </w:r>
      <w:r w:rsidR="005E5BA1" w:rsidRPr="000C4199">
        <w:rPr>
          <w:noProof/>
          <w:position w:val="-12"/>
          <w:lang w:val="en-AU"/>
        </w:rPr>
        <w:object w:dxaOrig="540" w:dyaOrig="320" w14:anchorId="17F477CD">
          <v:shape id="_x0000_i1119" type="#_x0000_t75" alt="" style="width:27pt;height:16.5pt;mso-width-percent:0;mso-height-percent:0;mso-width-percent:0;mso-height-percent:0" o:ole="">
            <v:imagedata r:id="rId223" o:title=""/>
          </v:shape>
          <o:OLEObject Type="Embed" ProgID="Equation.DSMT4" ShapeID="_x0000_i1119" DrawAspect="Content" ObjectID="_1803367061" r:id="rId224"/>
        </w:object>
      </w:r>
      <w:r w:rsidRPr="000C4199">
        <w:rPr>
          <w:lang w:val="en-AU"/>
        </w:rPr>
        <w:t xml:space="preserve">, </w:t>
      </w:r>
      <w:r w:rsidR="005E5BA1" w:rsidRPr="000C4199">
        <w:rPr>
          <w:noProof/>
          <w:position w:val="-12"/>
          <w:lang w:val="en-AU"/>
        </w:rPr>
        <w:object w:dxaOrig="560" w:dyaOrig="320" w14:anchorId="43CB617C">
          <v:shape id="_x0000_i1120" type="#_x0000_t75" alt="" style="width:31.5pt;height:16.5pt;mso-width-percent:0;mso-height-percent:0;mso-width-percent:0;mso-height-percent:0" o:ole="">
            <v:imagedata r:id="rId225" o:title=""/>
          </v:shape>
          <o:OLEObject Type="Embed" ProgID="Equation.DSMT4" ShapeID="_x0000_i1120" DrawAspect="Content" ObjectID="_1803367062" r:id="rId226"/>
        </w:object>
      </w:r>
      <w:r w:rsidRPr="000C4199">
        <w:rPr>
          <w:lang w:val="en-AU"/>
        </w:rPr>
        <w:t xml:space="preserve"> a</w:t>
      </w:r>
      <w:r w:rsidR="00357F60">
        <w:rPr>
          <w:lang w:val="en-AU"/>
        </w:rPr>
        <w:t>nd linear combinations of these</w:t>
      </w:r>
    </w:p>
    <w:p w14:paraId="64A8AF96" w14:textId="77777777" w:rsidR="00201508" w:rsidRPr="000C4199" w:rsidRDefault="00201508" w:rsidP="00500C68">
      <w:pPr>
        <w:pStyle w:val="VCAAbullet"/>
        <w:rPr>
          <w:lang w:val="en-AU"/>
        </w:rPr>
      </w:pPr>
      <w:r w:rsidRPr="000C4199">
        <w:rPr>
          <w:lang w:val="en-AU"/>
        </w:rPr>
        <w:t>informal consideration of the definite integral as a limiting value of a sum involving quantities such as area under a curve and approximation of definite integrals using the trapezium rule</w:t>
      </w:r>
    </w:p>
    <w:p w14:paraId="590E2DE9" w14:textId="4DE6D663" w:rsidR="00201508" w:rsidRPr="00357F60" w:rsidRDefault="00201508" w:rsidP="00357F60">
      <w:pPr>
        <w:pStyle w:val="VCAAbullet"/>
        <w:spacing w:before="0" w:after="0" w:line="360" w:lineRule="auto"/>
        <w:ind w:left="425" w:hanging="425"/>
        <w:contextualSpacing w:val="0"/>
        <w:rPr>
          <w:lang w:val="en-AU"/>
        </w:rPr>
      </w:pPr>
      <w:r w:rsidRPr="00357F60">
        <w:rPr>
          <w:lang w:val="en-AU"/>
        </w:rPr>
        <w:t xml:space="preserve">anti-differentiation by recognition that </w:t>
      </w:r>
      <w:r w:rsidR="005E5BA1" w:rsidRPr="000C4199">
        <w:rPr>
          <w:noProof/>
          <w:position w:val="-12"/>
          <w:lang w:val="en-AU"/>
        </w:rPr>
        <w:object w:dxaOrig="1080" w:dyaOrig="320" w14:anchorId="06E3C6D6">
          <v:shape id="_x0000_i1121" type="#_x0000_t75" alt="" style="width:55.5pt;height:19.5pt;mso-width-percent:0;mso-height-percent:0;mso-width-percent:0;mso-height-percent:0" o:ole="">
            <v:imagedata r:id="rId227" o:title=""/>
          </v:shape>
          <o:OLEObject Type="Embed" ProgID="Equation.DSMT4" ShapeID="_x0000_i1121" DrawAspect="Content" ObjectID="_1803367063" r:id="rId228"/>
        </w:object>
      </w:r>
      <w:r w:rsidRPr="00357F60">
        <w:rPr>
          <w:lang w:val="en-AU"/>
        </w:rPr>
        <w:t xml:space="preserve"> implies </w:t>
      </w:r>
      <w:r w:rsidR="005E5BA1" w:rsidRPr="000C4199">
        <w:rPr>
          <w:noProof/>
          <w:position w:val="-14"/>
          <w:lang w:val="en-AU"/>
        </w:rPr>
        <w:object w:dxaOrig="1560" w:dyaOrig="360" w14:anchorId="7820F964">
          <v:shape id="_x0000_i1122" type="#_x0000_t75" alt="" style="width:81.75pt;height:19.5pt;mso-width-percent:0;mso-height-percent:0;mso-width-percent:0;mso-height-percent:0" o:ole="">
            <v:imagedata r:id="rId229" o:title=""/>
          </v:shape>
          <o:OLEObject Type="Embed" ProgID="Equation.DSMT4" ShapeID="_x0000_i1122" DrawAspect="Content" ObjectID="_1803367064" r:id="rId230"/>
        </w:object>
      </w:r>
      <w:r w:rsidRPr="00357F60">
        <w:rPr>
          <w:lang w:val="en-AU"/>
        </w:rPr>
        <w:t xml:space="preserve"> and informal treatment of the</w:t>
      </w:r>
      <w:r w:rsidR="00357F60" w:rsidRPr="00357F60">
        <w:rPr>
          <w:lang w:val="en-AU"/>
        </w:rPr>
        <w:t xml:space="preserve"> </w:t>
      </w:r>
      <w:r w:rsidRPr="00357F60">
        <w:rPr>
          <w:lang w:val="en-AU"/>
        </w:rPr>
        <w:t xml:space="preserve">fundamental theorem of calculus, </w:t>
      </w:r>
      <m:oMath>
        <m:nary>
          <m:naryPr>
            <m:limLoc m:val="undOvr"/>
            <m:ctrlPr>
              <w:rPr>
                <w:rFonts w:ascii="Cambria Math" w:hAnsi="Cambria Math"/>
                <w:lang w:val="en-AU"/>
              </w:rPr>
            </m:ctrlPr>
          </m:naryPr>
          <m:sub>
            <m:r>
              <w:rPr>
                <w:rFonts w:ascii="Cambria Math" w:hAnsi="Cambria Math"/>
                <w:lang w:val="en-AU"/>
              </w:rPr>
              <m:t>a</m:t>
            </m:r>
          </m:sub>
          <m:sup>
            <m:r>
              <w:rPr>
                <w:rFonts w:ascii="Cambria Math" w:hAnsi="Cambria Math"/>
                <w:lang w:val="en-AU"/>
              </w:rPr>
              <m:t>b</m:t>
            </m:r>
          </m:sup>
          <m:e>
            <m:r>
              <w:rPr>
                <w:rFonts w:ascii="Cambria Math" w:hAnsi="Cambria Math"/>
                <w:lang w:val="en-AU"/>
              </w:rPr>
              <m:t>f</m:t>
            </m:r>
            <m:d>
              <m:dPr>
                <m:ctrlPr>
                  <w:rPr>
                    <w:rFonts w:ascii="Cambria Math" w:hAnsi="Cambria Math"/>
                    <w:lang w:val="en-AU"/>
                  </w:rPr>
                </m:ctrlPr>
              </m:dPr>
              <m:e>
                <m:r>
                  <w:rPr>
                    <w:rFonts w:ascii="Cambria Math" w:hAnsi="Cambria Math"/>
                    <w:lang w:val="en-AU"/>
                  </w:rPr>
                  <m:t>x</m:t>
                </m:r>
              </m:e>
            </m:d>
            <m:r>
              <w:rPr>
                <w:rFonts w:ascii="Cambria Math" w:hAnsi="Cambria Math"/>
                <w:lang w:val="en-AU"/>
              </w:rPr>
              <m:t>dx</m:t>
            </m:r>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b</m:t>
                </m:r>
              </m:e>
            </m:d>
            <m:r>
              <m:rPr>
                <m:sty m:val="p"/>
              </m:rPr>
              <w:rPr>
                <w:rFonts w:ascii="Cambria Math" w:hAnsi="Cambria Math"/>
                <w:lang w:val="en-AU"/>
              </w:rPr>
              <m:t>-</m:t>
            </m:r>
            <m:r>
              <w:rPr>
                <w:rFonts w:ascii="Cambria Math" w:hAnsi="Cambria Math"/>
                <w:lang w:val="en-AU"/>
              </w:rPr>
              <m:t>F</m:t>
            </m:r>
            <m:r>
              <m:rPr>
                <m:sty m:val="p"/>
              </m:rPr>
              <w:rPr>
                <w:rFonts w:ascii="Cambria Math" w:hAnsi="Cambria Math"/>
                <w:lang w:val="en-AU"/>
              </w:rPr>
              <m:t>(</m:t>
            </m:r>
            <m:r>
              <w:rPr>
                <w:rFonts w:ascii="Cambria Math" w:hAnsi="Cambria Math"/>
                <w:lang w:val="en-AU"/>
              </w:rPr>
              <m:t>a</m:t>
            </m:r>
            <m:r>
              <m:rPr>
                <m:sty m:val="p"/>
              </m:rPr>
              <w:rPr>
                <w:rFonts w:ascii="Cambria Math" w:hAnsi="Cambria Math"/>
                <w:lang w:val="en-AU"/>
              </w:rPr>
              <m:t>)</m:t>
            </m:r>
          </m:e>
        </m:nary>
      </m:oMath>
    </w:p>
    <w:p w14:paraId="100429C6" w14:textId="06B09481" w:rsidR="00201508" w:rsidRPr="000C4199" w:rsidRDefault="00201508" w:rsidP="00357F60">
      <w:pPr>
        <w:pStyle w:val="VCAAbullet"/>
        <w:spacing w:before="0"/>
        <w:ind w:left="425" w:hanging="425"/>
        <w:rPr>
          <w:lang w:val="en-AU"/>
        </w:rPr>
      </w:pPr>
      <w:r w:rsidRPr="000C4199">
        <w:rPr>
          <w:lang w:val="en-AU"/>
        </w:rPr>
        <w:t>properties of anti-der</w:t>
      </w:r>
      <w:r w:rsidR="00357F60">
        <w:rPr>
          <w:lang w:val="en-AU"/>
        </w:rPr>
        <w:t>ivatives and definite integrals</w:t>
      </w:r>
    </w:p>
    <w:p w14:paraId="0AC35A83" w14:textId="77777777" w:rsidR="00201508" w:rsidRPr="000C4199" w:rsidRDefault="00201508" w:rsidP="00C818FA">
      <w:pPr>
        <w:pStyle w:val="VCAAbullet"/>
        <w:rPr>
          <w:lang w:val="en-AU"/>
        </w:rPr>
      </w:pPr>
      <w:r w:rsidRPr="000C4199">
        <w:rPr>
          <w:lang w:val="en-AU"/>
        </w:rPr>
        <w:t>application of integration to problems involving finding a function from a known rate of change given a boundary condition, calculation of the area of a region under a curve and simple cases of areas between curves, average value of a function and other situations.</w:t>
      </w:r>
    </w:p>
    <w:p w14:paraId="0374154E" w14:textId="77777777" w:rsidR="00201508" w:rsidRPr="000C4199" w:rsidRDefault="00201508" w:rsidP="00201508">
      <w:pPr>
        <w:pStyle w:val="VCAAHeading2"/>
        <w:rPr>
          <w:lang w:val="en-AU"/>
        </w:rPr>
      </w:pPr>
      <w:bookmarkStart w:id="218" w:name="_Toc45611033"/>
      <w:bookmarkStart w:id="219" w:name="_Toc71028400"/>
      <w:r w:rsidRPr="000C4199">
        <w:rPr>
          <w:lang w:val="en-AU"/>
        </w:rPr>
        <w:t>Area of Study 4</w:t>
      </w:r>
      <w:bookmarkEnd w:id="218"/>
      <w:bookmarkEnd w:id="219"/>
    </w:p>
    <w:p w14:paraId="17621047" w14:textId="77777777" w:rsidR="00201508" w:rsidRPr="000C4199" w:rsidRDefault="00201508" w:rsidP="00201508">
      <w:pPr>
        <w:pStyle w:val="VCAAHeading3"/>
        <w:rPr>
          <w:lang w:val="en-AU"/>
        </w:rPr>
      </w:pPr>
      <w:r w:rsidRPr="000C4199">
        <w:rPr>
          <w:lang w:val="en-AU"/>
        </w:rPr>
        <w:t>Data analysis, probability and statistics</w:t>
      </w:r>
    </w:p>
    <w:p w14:paraId="28173D73" w14:textId="29AEF724" w:rsidR="00201508" w:rsidRPr="000C4199" w:rsidRDefault="00201508" w:rsidP="00201508">
      <w:pPr>
        <w:pStyle w:val="VCAAbody"/>
        <w:rPr>
          <w:lang w:val="en-AU"/>
        </w:rPr>
      </w:pPr>
      <w:r w:rsidRPr="000C4199">
        <w:rPr>
          <w:lang w:val="en-AU"/>
        </w:rPr>
        <w:t xml:space="preserve">In this area of study students cover discrete and continuous random variables, their representation using tables, probability functions (specified by rule and defining parameters as appropriate); the calculation and interpretation of central measures and measures of spread; and statistical inference for sample proportions. The focus is on understanding the notion of a random variable, related parameters, properties and application and interpretation in context for a </w:t>
      </w:r>
      <w:r w:rsidR="00B6096D">
        <w:rPr>
          <w:lang w:val="en-AU"/>
        </w:rPr>
        <w:t>given probability distribution.</w:t>
      </w:r>
    </w:p>
    <w:p w14:paraId="1E9D2D76" w14:textId="47084AE4" w:rsidR="00201508" w:rsidRPr="000C4199" w:rsidRDefault="00B6096D" w:rsidP="00201508">
      <w:pPr>
        <w:pStyle w:val="VCAAbody"/>
        <w:rPr>
          <w:lang w:val="en-AU"/>
        </w:rPr>
      </w:pPr>
      <w:r>
        <w:rPr>
          <w:lang w:val="en-AU"/>
        </w:rPr>
        <w:t>This area of study includes:</w:t>
      </w:r>
    </w:p>
    <w:p w14:paraId="0EE5C2B0" w14:textId="163345E6" w:rsidR="00201508" w:rsidRPr="000C4199" w:rsidRDefault="00201508" w:rsidP="00500C68">
      <w:pPr>
        <w:pStyle w:val="VCAAbullet"/>
        <w:rPr>
          <w:lang w:val="en-AU"/>
        </w:rPr>
      </w:pPr>
      <w:r w:rsidRPr="000C4199">
        <w:rPr>
          <w:lang w:val="en-AU"/>
        </w:rPr>
        <w:t xml:space="preserve">random variables, including the concept of a random variable as a real function defined on a sample space and examples of discrete </w:t>
      </w:r>
      <w:r w:rsidR="00B6096D">
        <w:rPr>
          <w:lang w:val="en-AU"/>
        </w:rPr>
        <w:t>and continuous random variables</w:t>
      </w:r>
    </w:p>
    <w:p w14:paraId="1F6AA3F8" w14:textId="7CF9A310" w:rsidR="00201508" w:rsidRPr="000C4199" w:rsidRDefault="00357F60" w:rsidP="00500C68">
      <w:pPr>
        <w:pStyle w:val="VCAAbullet"/>
        <w:rPr>
          <w:lang w:val="en-AU"/>
        </w:rPr>
      </w:pPr>
      <w:r>
        <w:rPr>
          <w:lang w:val="en-AU"/>
        </w:rPr>
        <w:t>discrete random variables:</w:t>
      </w:r>
    </w:p>
    <w:p w14:paraId="59212640" w14:textId="3C4FBD7E" w:rsidR="00201508" w:rsidRPr="000C4199" w:rsidRDefault="00201508" w:rsidP="00C818FA">
      <w:pPr>
        <w:pStyle w:val="VCAAbulletlevel2"/>
        <w:ind w:left="851" w:hanging="425"/>
        <w:rPr>
          <w:lang w:val="en-AU"/>
        </w:rPr>
      </w:pPr>
      <w:r w:rsidRPr="000C4199">
        <w:rPr>
          <w:lang w:val="en-AU"/>
        </w:rPr>
        <w:t>specification of probability distributions for discrete random variables using graphs, tables</w:t>
      </w:r>
      <w:r w:rsidR="00357F60">
        <w:rPr>
          <w:lang w:val="en-AU"/>
        </w:rPr>
        <w:t xml:space="preserve"> and probability mass functions</w:t>
      </w:r>
    </w:p>
    <w:p w14:paraId="67C55830" w14:textId="48E79A2B" w:rsidR="00201508" w:rsidRPr="000C4199" w:rsidRDefault="00201508" w:rsidP="00C818FA">
      <w:pPr>
        <w:pStyle w:val="VCAAbulletlevel2"/>
        <w:ind w:left="851" w:hanging="425"/>
        <w:rPr>
          <w:lang w:val="en-AU"/>
        </w:rPr>
      </w:pPr>
      <w:r w:rsidRPr="000C4199">
        <w:rPr>
          <w:lang w:val="en-AU"/>
        </w:rPr>
        <w:t xml:space="preserve">calculation and interpretation of mean, </w:t>
      </w:r>
      <m:oMath>
        <m:r>
          <w:rPr>
            <w:rFonts w:ascii="Cambria Math" w:hAnsi="Cambria Math"/>
            <w:sz w:val="22"/>
            <w:szCs w:val="22"/>
            <w:lang w:val="en-AU"/>
          </w:rPr>
          <m:t>μ</m:t>
        </m:r>
      </m:oMath>
      <w:r w:rsidRPr="000C4199">
        <w:rPr>
          <w:lang w:val="en-AU"/>
        </w:rPr>
        <w:t xml:space="preserve">, variance, </w:t>
      </w:r>
      <m:oMath>
        <m:sSup>
          <m:sSupPr>
            <m:ctrlPr>
              <w:rPr>
                <w:rFonts w:ascii="Cambria Math" w:hAnsi="Cambria Math"/>
                <w:sz w:val="22"/>
                <w:szCs w:val="22"/>
                <w:lang w:val="en-AU"/>
              </w:rPr>
            </m:ctrlPr>
          </m:sSupPr>
          <m:e>
            <m:r>
              <w:rPr>
                <w:rFonts w:ascii="Cambria Math" w:hAnsi="Cambria Math"/>
                <w:sz w:val="22"/>
                <w:szCs w:val="22"/>
                <w:lang w:val="en-AU"/>
              </w:rPr>
              <m:t>σ</m:t>
            </m:r>
          </m:e>
          <m:sup>
            <m:r>
              <m:rPr>
                <m:sty m:val="p"/>
              </m:rPr>
              <w:rPr>
                <w:rFonts w:ascii="Cambria Math" w:hAnsi="Cambria Math"/>
                <w:sz w:val="22"/>
                <w:szCs w:val="22"/>
                <w:lang w:val="en-AU"/>
              </w:rPr>
              <m:t>2</m:t>
            </m:r>
          </m:sup>
        </m:sSup>
        <m:r>
          <m:rPr>
            <m:sty m:val="p"/>
          </m:rPr>
          <w:rPr>
            <w:rFonts w:ascii="Cambria Math" w:hAnsi="Cambria Math"/>
            <w:sz w:val="22"/>
            <w:szCs w:val="22"/>
            <w:lang w:val="en-AU"/>
          </w:rPr>
          <m:t xml:space="preserve">, </m:t>
        </m:r>
      </m:oMath>
      <w:r w:rsidRPr="000C4199">
        <w:rPr>
          <w:lang w:val="en-AU"/>
        </w:rPr>
        <w:t xml:space="preserve"> and standard deviation of a discret</w:t>
      </w:r>
      <w:r w:rsidR="00357F60">
        <w:rPr>
          <w:lang w:val="en-AU"/>
        </w:rPr>
        <w:t>e random variable and their use</w:t>
      </w:r>
    </w:p>
    <w:p w14:paraId="18D51BB5" w14:textId="62C7462A" w:rsidR="00201508" w:rsidRPr="000C4199" w:rsidRDefault="00201508" w:rsidP="00357F60">
      <w:pPr>
        <w:pStyle w:val="VCAAbulletlevel2"/>
        <w:ind w:left="851" w:right="0" w:hanging="425"/>
        <w:rPr>
          <w:lang w:val="en-AU"/>
        </w:rPr>
      </w:pPr>
      <w:r w:rsidRPr="000C4199">
        <w:rPr>
          <w:lang w:val="en-AU"/>
        </w:rPr>
        <w:t xml:space="preserve">Bernoulli trials and the binomial distribution, </w:t>
      </w:r>
      <m:oMath>
        <m:r>
          <m:rPr>
            <m:sty m:val="p"/>
          </m:rPr>
          <w:rPr>
            <w:rFonts w:ascii="Cambria Math" w:hAnsi="Cambria Math"/>
            <w:lang w:val="en-AU"/>
          </w:rPr>
          <m:t>Bi(</m:t>
        </m:r>
        <m:r>
          <w:rPr>
            <w:rFonts w:ascii="Cambria Math" w:hAnsi="Cambria Math"/>
            <w:lang w:val="en-AU"/>
          </w:rPr>
          <m:t>n</m:t>
        </m:r>
        <m:r>
          <m:rPr>
            <m:sty m:val="p"/>
          </m:rPr>
          <w:rPr>
            <w:rFonts w:ascii="Cambria Math" w:hAnsi="Cambria Math"/>
            <w:lang w:val="en-AU"/>
          </w:rPr>
          <m:t xml:space="preserve">, </m:t>
        </m:r>
        <m:r>
          <w:rPr>
            <w:rFonts w:ascii="Cambria Math" w:hAnsi="Cambria Math"/>
            <w:lang w:val="en-AU"/>
          </w:rPr>
          <m:t>p</m:t>
        </m:r>
        <m:r>
          <m:rPr>
            <m:sty m:val="p"/>
          </m:rPr>
          <w:rPr>
            <w:rFonts w:ascii="Cambria Math" w:hAnsi="Cambria Math"/>
            <w:lang w:val="en-AU"/>
          </w:rPr>
          <m:t>)</m:t>
        </m:r>
      </m:oMath>
      <w:r w:rsidRPr="000C4199">
        <w:rPr>
          <w:lang w:val="en-AU"/>
        </w:rPr>
        <w:t>, as an example of a probability distribution</w:t>
      </w:r>
      <w:r w:rsidR="00357F60">
        <w:rPr>
          <w:lang w:val="en-AU"/>
        </w:rPr>
        <w:t xml:space="preserve"> for a discrete random variable</w:t>
      </w:r>
    </w:p>
    <w:p w14:paraId="4294A24E" w14:textId="7F3E57E5" w:rsidR="00201508" w:rsidRPr="000C4199" w:rsidRDefault="00201508" w:rsidP="00C818FA">
      <w:pPr>
        <w:pStyle w:val="VCAAbulletlevel2"/>
        <w:ind w:left="851" w:hanging="425"/>
        <w:rPr>
          <w:lang w:val="en-AU"/>
        </w:rPr>
      </w:pPr>
      <w:r w:rsidRPr="000C4199">
        <w:rPr>
          <w:lang w:val="en-AU"/>
        </w:rPr>
        <w:t>effect of variation in the valu</w:t>
      </w:r>
      <w:r w:rsidR="00D4148C">
        <w:rPr>
          <w:lang w:val="en-AU"/>
        </w:rPr>
        <w:t>e(</w:t>
      </w:r>
      <w:r w:rsidRPr="000C4199">
        <w:rPr>
          <w:lang w:val="en-AU"/>
        </w:rPr>
        <w:t>s</w:t>
      </w:r>
      <w:r w:rsidR="00D4148C">
        <w:rPr>
          <w:lang w:val="en-AU"/>
        </w:rPr>
        <w:t>)</w:t>
      </w:r>
      <w:r w:rsidRPr="000C4199">
        <w:rPr>
          <w:lang w:val="en-AU"/>
        </w:rPr>
        <w:t xml:space="preserve"> of defining parameters on the graph of a given probability mass function</w:t>
      </w:r>
      <w:r w:rsidR="00357F60">
        <w:rPr>
          <w:lang w:val="en-AU"/>
        </w:rPr>
        <w:t xml:space="preserve"> for a discrete random variable</w:t>
      </w:r>
    </w:p>
    <w:p w14:paraId="5B2362FA" w14:textId="77777777" w:rsidR="00201508" w:rsidRPr="000C4199" w:rsidRDefault="00201508" w:rsidP="00357F60">
      <w:pPr>
        <w:pStyle w:val="VCAAbulletlevel2"/>
        <w:ind w:left="851" w:right="0" w:hanging="425"/>
        <w:rPr>
          <w:lang w:val="en-AU"/>
        </w:rPr>
      </w:pPr>
      <w:r w:rsidRPr="000C4199">
        <w:rPr>
          <w:lang w:val="en-AU"/>
        </w:rPr>
        <w:t>calculation of probabilities for specific values of a random variable and intervals defined in terms of a random variable, including conditional probability</w:t>
      </w:r>
    </w:p>
    <w:p w14:paraId="7798E616" w14:textId="77777777" w:rsidR="00201508" w:rsidRPr="000C4199" w:rsidRDefault="00201508" w:rsidP="00500C68">
      <w:pPr>
        <w:pStyle w:val="VCAAbullet"/>
        <w:rPr>
          <w:lang w:val="en-AU"/>
        </w:rPr>
      </w:pPr>
      <w:r w:rsidRPr="000C4199">
        <w:rPr>
          <w:lang w:val="en-AU"/>
        </w:rPr>
        <w:t>continuous random variables:</w:t>
      </w:r>
    </w:p>
    <w:p w14:paraId="3FBFCEF5" w14:textId="266DF6AA" w:rsidR="00201508" w:rsidRPr="000C4199" w:rsidRDefault="00201508" w:rsidP="00C818FA">
      <w:pPr>
        <w:pStyle w:val="VCAAbulletlevel2"/>
        <w:ind w:left="851" w:hanging="425"/>
        <w:rPr>
          <w:lang w:val="en-AU"/>
        </w:rPr>
      </w:pPr>
      <w:r w:rsidRPr="000C4199">
        <w:rPr>
          <w:lang w:val="en-AU"/>
        </w:rPr>
        <w:t>construction of probability density functions from non-negati</w:t>
      </w:r>
      <w:r w:rsidR="00357F60">
        <w:rPr>
          <w:lang w:val="en-AU"/>
        </w:rPr>
        <w:t>ve functions of a real variable</w:t>
      </w:r>
    </w:p>
    <w:p w14:paraId="3C73554F" w14:textId="16896A3D" w:rsidR="00201508" w:rsidRPr="000C4199" w:rsidRDefault="00201508" w:rsidP="00C818FA">
      <w:pPr>
        <w:pStyle w:val="VCAAbulletlevel2"/>
        <w:ind w:left="851" w:hanging="425"/>
        <w:rPr>
          <w:lang w:val="en-AU"/>
        </w:rPr>
      </w:pPr>
      <w:r w:rsidRPr="000C4199">
        <w:rPr>
          <w:lang w:val="en-AU"/>
        </w:rPr>
        <w:t>specification of probability distributions for continuous random variables usin</w:t>
      </w:r>
      <w:r w:rsidR="00357F60">
        <w:rPr>
          <w:lang w:val="en-AU"/>
        </w:rPr>
        <w:t>g probability density functions</w:t>
      </w:r>
    </w:p>
    <w:p w14:paraId="2F9C9C67" w14:textId="79E7323E" w:rsidR="00201508" w:rsidRPr="000C4199" w:rsidRDefault="00201508" w:rsidP="00C818FA">
      <w:pPr>
        <w:pStyle w:val="VCAAbulletlevel2"/>
        <w:ind w:left="851" w:hanging="425"/>
        <w:rPr>
          <w:lang w:val="en-AU"/>
        </w:rPr>
      </w:pPr>
      <w:r w:rsidRPr="000C4199">
        <w:rPr>
          <w:lang w:val="en-AU"/>
        </w:rPr>
        <w:t xml:space="preserve">calculation and interpretation of mean, </w:t>
      </w:r>
      <m:oMath>
        <m:r>
          <w:rPr>
            <w:rFonts w:ascii="Cambria Math" w:hAnsi="Cambria Math"/>
            <w:sz w:val="22"/>
            <w:szCs w:val="22"/>
            <w:lang w:val="en-AU"/>
          </w:rPr>
          <m:t>μ</m:t>
        </m:r>
      </m:oMath>
      <w:r w:rsidRPr="000C4199">
        <w:rPr>
          <w:lang w:val="en-AU"/>
        </w:rPr>
        <w:t xml:space="preserve">, variance, </w:t>
      </w:r>
      <m:oMath>
        <m:sSup>
          <m:sSupPr>
            <m:ctrlPr>
              <w:rPr>
                <w:rFonts w:ascii="Cambria Math" w:hAnsi="Cambria Math"/>
                <w:sz w:val="22"/>
                <w:szCs w:val="22"/>
                <w:lang w:val="en-AU"/>
              </w:rPr>
            </m:ctrlPr>
          </m:sSupPr>
          <m:e>
            <m:r>
              <w:rPr>
                <w:rFonts w:ascii="Cambria Math" w:hAnsi="Cambria Math"/>
                <w:sz w:val="22"/>
                <w:szCs w:val="22"/>
                <w:lang w:val="en-AU"/>
              </w:rPr>
              <m:t>σ</m:t>
            </m:r>
          </m:e>
          <m:sup>
            <m:r>
              <m:rPr>
                <m:sty m:val="p"/>
              </m:rPr>
              <w:rPr>
                <w:rFonts w:ascii="Cambria Math" w:hAnsi="Cambria Math"/>
                <w:sz w:val="22"/>
                <w:szCs w:val="22"/>
                <w:lang w:val="en-AU"/>
              </w:rPr>
              <m:t>2</m:t>
            </m:r>
          </m:sup>
        </m:sSup>
        <m:r>
          <m:rPr>
            <m:sty m:val="p"/>
          </m:rPr>
          <w:rPr>
            <w:rFonts w:ascii="Cambria Math" w:hAnsi="Cambria Math"/>
            <w:sz w:val="22"/>
            <w:szCs w:val="22"/>
            <w:lang w:val="en-AU"/>
          </w:rPr>
          <m:t xml:space="preserve">, </m:t>
        </m:r>
      </m:oMath>
      <w:r w:rsidRPr="000C4199">
        <w:rPr>
          <w:lang w:val="en-AU"/>
        </w:rPr>
        <w:t xml:space="preserve"> and standard deviation of a continuou</w:t>
      </w:r>
      <w:r w:rsidR="00357F60">
        <w:rPr>
          <w:lang w:val="en-AU"/>
        </w:rPr>
        <w:t>s random variable and their use</w:t>
      </w:r>
    </w:p>
    <w:p w14:paraId="2628FA0E" w14:textId="57CCECAE" w:rsidR="00201508" w:rsidRPr="000C4199" w:rsidRDefault="00201508" w:rsidP="00C818FA">
      <w:pPr>
        <w:pStyle w:val="VCAAbulletlevel2"/>
        <w:ind w:left="851" w:hanging="425"/>
        <w:rPr>
          <w:lang w:val="en-AU"/>
        </w:rPr>
      </w:pPr>
      <w:r w:rsidRPr="000C4199">
        <w:rPr>
          <w:lang w:val="en-AU"/>
        </w:rPr>
        <w:t xml:space="preserve">standard normal distribution, </w:t>
      </w:r>
      <m:oMath>
        <m:r>
          <m:rPr>
            <m:sty m:val="p"/>
          </m:rPr>
          <w:rPr>
            <w:rFonts w:ascii="Cambria Math" w:hAnsi="Cambria Math"/>
            <w:lang w:val="en-AU"/>
          </w:rPr>
          <m:t>N(0, 1)</m:t>
        </m:r>
      </m:oMath>
      <w:r w:rsidRPr="000C4199">
        <w:rPr>
          <w:lang w:val="en-AU"/>
        </w:rPr>
        <w:t xml:space="preserve">, and transformed normal distributions, </w:t>
      </w:r>
      <m:oMath>
        <m:r>
          <m:rPr>
            <m:sty m:val="p"/>
          </m:rPr>
          <w:rPr>
            <w:rFonts w:ascii="Cambria Math" w:hAnsi="Cambria Math"/>
            <w:lang w:val="en-AU"/>
          </w:rPr>
          <m:t>N(</m:t>
        </m:r>
        <m:r>
          <w:rPr>
            <w:rFonts w:ascii="Cambria Math" w:hAnsi="Cambria Math"/>
            <w:lang w:val="en-AU"/>
          </w:rPr>
          <m:t>μ</m:t>
        </m:r>
        <m:r>
          <m:rPr>
            <m:sty m:val="p"/>
          </m:rPr>
          <w:rPr>
            <w:rFonts w:ascii="Cambria Math" w:hAnsi="Cambria Math"/>
            <w:lang w:val="en-AU"/>
          </w:rPr>
          <m:t xml:space="preserve">, </m:t>
        </m:r>
        <m:sSup>
          <m:sSupPr>
            <m:ctrlPr>
              <w:rPr>
                <w:rFonts w:ascii="Cambria Math" w:hAnsi="Cambria Math"/>
                <w:lang w:val="en-AU"/>
              </w:rPr>
            </m:ctrlPr>
          </m:sSupPr>
          <m:e>
            <m:r>
              <w:rPr>
                <w:rFonts w:ascii="Cambria Math" w:hAnsi="Cambria Math"/>
                <w:lang w:val="en-AU"/>
              </w:rPr>
              <m:t>σ</m:t>
            </m:r>
          </m:e>
          <m:sup>
            <m:r>
              <m:rPr>
                <m:sty m:val="p"/>
              </m:rPr>
              <w:rPr>
                <w:rFonts w:ascii="Cambria Math" w:hAnsi="Cambria Math"/>
                <w:lang w:val="en-AU"/>
              </w:rPr>
              <m:t>2</m:t>
            </m:r>
          </m:sup>
        </m:sSup>
        <m:r>
          <m:rPr>
            <m:sty m:val="p"/>
          </m:rPr>
          <w:rPr>
            <w:rFonts w:ascii="Cambria Math" w:hAnsi="Cambria Math"/>
            <w:lang w:val="en-AU"/>
          </w:rPr>
          <m:t>)</m:t>
        </m:r>
      </m:oMath>
      <w:r w:rsidRPr="000C4199">
        <w:rPr>
          <w:lang w:val="en-AU"/>
        </w:rPr>
        <w:t>, as examples of a probability distribution f</w:t>
      </w:r>
      <w:r w:rsidR="00357F60">
        <w:rPr>
          <w:lang w:val="en-AU"/>
        </w:rPr>
        <w:t>or a continuous random variable</w:t>
      </w:r>
    </w:p>
    <w:p w14:paraId="0D0DAE60" w14:textId="5C871477" w:rsidR="00201508" w:rsidRPr="000C4199" w:rsidRDefault="00201508" w:rsidP="00C818FA">
      <w:pPr>
        <w:pStyle w:val="VCAAbulletlevel2"/>
        <w:ind w:left="851" w:hanging="425"/>
        <w:rPr>
          <w:lang w:val="en-AU"/>
        </w:rPr>
      </w:pPr>
      <w:r w:rsidRPr="000C4199">
        <w:rPr>
          <w:lang w:val="en-AU"/>
        </w:rPr>
        <w:t>e</w:t>
      </w:r>
      <w:r w:rsidR="00D4148C">
        <w:rPr>
          <w:lang w:val="en-AU"/>
        </w:rPr>
        <w:t>ffect of variation in the value(</w:t>
      </w:r>
      <w:r w:rsidRPr="000C4199">
        <w:rPr>
          <w:lang w:val="en-AU"/>
        </w:rPr>
        <w:t>s</w:t>
      </w:r>
      <w:r w:rsidR="00D4148C">
        <w:rPr>
          <w:lang w:val="en-AU"/>
        </w:rPr>
        <w:t>)</w:t>
      </w:r>
      <w:r w:rsidRPr="000C4199">
        <w:rPr>
          <w:lang w:val="en-AU"/>
        </w:rPr>
        <w:t xml:space="preserve"> of defining parameters on the graph of a given probability density function f</w:t>
      </w:r>
      <w:r w:rsidR="00C818FA" w:rsidRPr="000C4199">
        <w:rPr>
          <w:lang w:val="en-AU"/>
        </w:rPr>
        <w:t>or a continuous random variable</w:t>
      </w:r>
    </w:p>
    <w:p w14:paraId="60E750B2" w14:textId="77777777" w:rsidR="00201508" w:rsidRPr="000C4199" w:rsidRDefault="00201508" w:rsidP="00C818FA">
      <w:pPr>
        <w:pStyle w:val="VCAAbulletlevel2"/>
        <w:ind w:left="851" w:hanging="425"/>
        <w:rPr>
          <w:lang w:val="en-AU"/>
        </w:rPr>
      </w:pPr>
      <w:r w:rsidRPr="000C4199">
        <w:rPr>
          <w:lang w:val="en-AU"/>
        </w:rPr>
        <w:t>calculation of probabilities for intervals defined in terms of a random variable, including conditional probability (the cumulative distribution function may be used but is not required)</w:t>
      </w:r>
    </w:p>
    <w:p w14:paraId="250FA2DE" w14:textId="77777777" w:rsidR="00201508" w:rsidRPr="000C4199" w:rsidRDefault="00201508" w:rsidP="00500C68">
      <w:pPr>
        <w:pStyle w:val="VCAAbullet"/>
        <w:rPr>
          <w:lang w:val="en-AU"/>
        </w:rPr>
      </w:pPr>
      <w:r w:rsidRPr="000C4199">
        <w:rPr>
          <w:lang w:val="en-AU"/>
        </w:rPr>
        <w:t>statistical inference, including definition and distribution of sample proportions, simulations and confidence intervals:</w:t>
      </w:r>
    </w:p>
    <w:p w14:paraId="63E7EF32" w14:textId="77777777" w:rsidR="00201508" w:rsidRPr="000C4199" w:rsidRDefault="00201508" w:rsidP="00C818FA">
      <w:pPr>
        <w:pStyle w:val="VCAAbulletlevel2"/>
        <w:ind w:left="851" w:hanging="425"/>
        <w:rPr>
          <w:lang w:val="en-AU"/>
        </w:rPr>
      </w:pPr>
      <w:r w:rsidRPr="000C4199">
        <w:rPr>
          <w:lang w:val="en-AU"/>
        </w:rPr>
        <w:t>distinction between a population parameter and a sample statistic and the use of the sample statistic to es</w:t>
      </w:r>
      <w:r w:rsidR="00C818FA" w:rsidRPr="000C4199">
        <w:rPr>
          <w:lang w:val="en-AU"/>
        </w:rPr>
        <w:t>timate the population parameter</w:t>
      </w:r>
    </w:p>
    <w:p w14:paraId="53D0351E" w14:textId="77777777" w:rsidR="00201508" w:rsidRPr="000C4199" w:rsidRDefault="00201508" w:rsidP="00C818FA">
      <w:pPr>
        <w:pStyle w:val="VCAAbulletlevel2"/>
        <w:ind w:left="851" w:hanging="425"/>
        <w:rPr>
          <w:lang w:val="en-AU"/>
        </w:rPr>
      </w:pPr>
      <w:r w:rsidRPr="000C4199">
        <w:rPr>
          <w:lang w:val="en-AU"/>
        </w:rPr>
        <w:t xml:space="preserve">simulation of random sampling, for a variety of values of </w:t>
      </w:r>
      <m:oMath>
        <m:r>
          <w:rPr>
            <w:rFonts w:ascii="Cambria Math" w:hAnsi="Cambria Math"/>
            <w:lang w:val="en-AU"/>
          </w:rPr>
          <m:t>p</m:t>
        </m:r>
      </m:oMath>
      <w:r w:rsidRPr="000C4199">
        <w:rPr>
          <w:lang w:val="en-AU"/>
        </w:rPr>
        <w:t xml:space="preserve"> and a range of sample sizes, to illustrate the distribution of </w:t>
      </w:r>
      <m:oMath>
        <m:acc>
          <m:accPr>
            <m:ctrlPr>
              <w:rPr>
                <w:rFonts w:ascii="Cambria Math" w:hAnsi="Cambria Math"/>
                <w:lang w:val="en-AU"/>
              </w:rPr>
            </m:ctrlPr>
          </m:accPr>
          <m:e>
            <m:r>
              <w:rPr>
                <w:rFonts w:ascii="Cambria Math" w:hAnsi="Cambria Math"/>
                <w:lang w:val="en-AU"/>
              </w:rPr>
              <m:t>P</m:t>
            </m:r>
          </m:e>
        </m:acc>
      </m:oMath>
      <w:r w:rsidRPr="000C4199">
        <w:rPr>
          <w:lang w:val="en-AU"/>
        </w:rPr>
        <w:t xml:space="preserve"> and variations in confidence intervals between samples</w:t>
      </w:r>
    </w:p>
    <w:p w14:paraId="7592A593" w14:textId="77777777" w:rsidR="00201508" w:rsidRPr="000C4199" w:rsidRDefault="00201508" w:rsidP="00357F60">
      <w:pPr>
        <w:pStyle w:val="VCAAbulletlevel2"/>
        <w:spacing w:after="0" w:line="276" w:lineRule="auto"/>
        <w:ind w:left="851" w:hanging="425"/>
        <w:rPr>
          <w:lang w:val="en-AU"/>
        </w:rPr>
      </w:pPr>
      <w:r w:rsidRPr="000C4199">
        <w:rPr>
          <w:lang w:val="en-AU"/>
        </w:rPr>
        <w:t xml:space="preserve">concept of the sample proportion </w:t>
      </w:r>
      <m:oMath>
        <m:acc>
          <m:accPr>
            <m:ctrlPr>
              <w:rPr>
                <w:rFonts w:ascii="Cambria Math" w:hAnsi="Cambria Math"/>
                <w:lang w:val="en-AU"/>
              </w:rPr>
            </m:ctrlPr>
          </m:accPr>
          <m:e>
            <m:r>
              <w:rPr>
                <w:rFonts w:ascii="Cambria Math" w:hAnsi="Cambria Math"/>
                <w:lang w:val="en-AU"/>
              </w:rPr>
              <m:t>P</m:t>
            </m:r>
          </m:e>
        </m:acc>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X</m:t>
            </m:r>
          </m:num>
          <m:den>
            <m:r>
              <w:rPr>
                <w:rFonts w:ascii="Cambria Math" w:hAnsi="Cambria Math"/>
                <w:lang w:val="en-AU"/>
              </w:rPr>
              <m:t>n</m:t>
            </m:r>
          </m:den>
        </m:f>
      </m:oMath>
      <w:r w:rsidRPr="000C4199">
        <w:rPr>
          <w:lang w:val="en-AU"/>
        </w:rPr>
        <w:t xml:space="preserve"> as a random variable whose value varies between samples, </w:t>
      </w:r>
    </w:p>
    <w:p w14:paraId="15E6E4E7" w14:textId="77777777" w:rsidR="00201508" w:rsidRPr="000C4199" w:rsidRDefault="00201508" w:rsidP="00357F60">
      <w:pPr>
        <w:pStyle w:val="VCAAbulletlevel2"/>
        <w:numPr>
          <w:ilvl w:val="0"/>
          <w:numId w:val="0"/>
        </w:numPr>
        <w:spacing w:before="0"/>
        <w:ind w:left="851"/>
        <w:contextualSpacing w:val="0"/>
        <w:rPr>
          <w:lang w:val="en-AU"/>
        </w:rPr>
      </w:pPr>
      <w:r w:rsidRPr="000C4199">
        <w:rPr>
          <w:lang w:val="en-AU"/>
        </w:rPr>
        <w:t xml:space="preserve">where </w:t>
      </w:r>
      <m:oMath>
        <m:r>
          <w:rPr>
            <w:rFonts w:ascii="Cambria Math" w:hAnsi="Cambria Math"/>
            <w:lang w:val="en-AU"/>
          </w:rPr>
          <m:t>X</m:t>
        </m:r>
      </m:oMath>
      <w:r w:rsidRPr="000C4199">
        <w:rPr>
          <w:lang w:val="en-AU"/>
        </w:rPr>
        <w:t xml:space="preserve"> is a binomial random variable which is associated with the number of items that have a particular characteristic and </w:t>
      </w:r>
      <m:oMath>
        <m:r>
          <w:rPr>
            <w:rFonts w:ascii="Cambria Math" w:hAnsi="Cambria Math"/>
            <w:sz w:val="22"/>
            <w:szCs w:val="22"/>
            <w:lang w:val="en-AU"/>
          </w:rPr>
          <m:t>n</m:t>
        </m:r>
      </m:oMath>
      <w:r w:rsidRPr="000C4199">
        <w:rPr>
          <w:lang w:val="en-AU"/>
        </w:rPr>
        <w:t xml:space="preserve"> is the sample size</w:t>
      </w:r>
    </w:p>
    <w:p w14:paraId="55E825FE" w14:textId="77777777" w:rsidR="00201508" w:rsidRPr="000C4199" w:rsidRDefault="00201508" w:rsidP="00C41F25">
      <w:pPr>
        <w:pStyle w:val="VCAAbulletlevel2"/>
        <w:spacing w:line="380" w:lineRule="exact"/>
        <w:ind w:left="851" w:hanging="425"/>
        <w:contextualSpacing w:val="0"/>
        <w:rPr>
          <w:lang w:val="en-AU"/>
        </w:rPr>
      </w:pPr>
      <w:r w:rsidRPr="000C4199">
        <w:rPr>
          <w:lang w:val="en-AU"/>
        </w:rPr>
        <w:t xml:space="preserve">approximate normality of the distribution of </w:t>
      </w:r>
      <m:oMath>
        <m:acc>
          <m:accPr>
            <m:ctrlPr>
              <w:rPr>
                <w:rFonts w:ascii="Cambria Math" w:hAnsi="Cambria Math"/>
                <w:lang w:val="en-AU"/>
              </w:rPr>
            </m:ctrlPr>
          </m:accPr>
          <m:e>
            <m:r>
              <w:rPr>
                <w:rFonts w:ascii="Cambria Math" w:hAnsi="Cambria Math"/>
                <w:lang w:val="en-AU"/>
              </w:rPr>
              <m:t>P</m:t>
            </m:r>
          </m:e>
        </m:acc>
      </m:oMath>
      <w:r w:rsidRPr="000C4199">
        <w:rPr>
          <w:lang w:val="en-AU"/>
        </w:rPr>
        <w:t xml:space="preserve"> for large samples and, for such a situation, the mean </w:t>
      </w:r>
    </w:p>
    <w:p w14:paraId="46066454" w14:textId="77777777" w:rsidR="00201508" w:rsidRPr="000C4199" w:rsidRDefault="00201508" w:rsidP="00C41F25">
      <w:pPr>
        <w:pStyle w:val="VCAAbulletlevel2"/>
        <w:numPr>
          <w:ilvl w:val="0"/>
          <w:numId w:val="0"/>
        </w:numPr>
        <w:spacing w:line="380" w:lineRule="exact"/>
        <w:ind w:left="851"/>
        <w:contextualSpacing w:val="0"/>
        <w:rPr>
          <w:lang w:val="en-AU"/>
        </w:rPr>
      </w:pPr>
      <m:oMath>
        <m:r>
          <w:rPr>
            <w:rFonts w:ascii="Cambria Math" w:hAnsi="Cambria Math"/>
            <w:sz w:val="22"/>
            <w:szCs w:val="22"/>
            <w:lang w:val="en-AU"/>
          </w:rPr>
          <m:t>p</m:t>
        </m:r>
      </m:oMath>
      <w:r w:rsidRPr="000C4199">
        <w:rPr>
          <w:lang w:val="en-AU"/>
        </w:rPr>
        <w:t xml:space="preserve"> (the population proportion) and standard deviation, </w:t>
      </w:r>
      <m:oMath>
        <m:rad>
          <m:radPr>
            <m:degHide m:val="1"/>
            <m:ctrlPr>
              <w:rPr>
                <w:rFonts w:ascii="Cambria Math" w:hAnsi="Cambria Math"/>
                <w:lang w:val="en-AU"/>
              </w:rPr>
            </m:ctrlPr>
          </m:radPr>
          <m:deg/>
          <m:e>
            <m:f>
              <m:fPr>
                <m:ctrlPr>
                  <w:rPr>
                    <w:rFonts w:ascii="Cambria Math" w:hAnsi="Cambria Math"/>
                    <w:lang w:val="en-AU"/>
                  </w:rPr>
                </m:ctrlPr>
              </m:fPr>
              <m:num>
                <m:r>
                  <w:rPr>
                    <w:rFonts w:ascii="Cambria Math" w:hAnsi="Cambria Math"/>
                    <w:lang w:val="en-AU"/>
                  </w:rPr>
                  <m:t>p</m:t>
                </m:r>
                <m:r>
                  <m:rPr>
                    <m:sty m:val="p"/>
                  </m:rPr>
                  <w:rPr>
                    <w:rFonts w:ascii="Cambria Math" w:hAnsi="Cambria Math"/>
                    <w:lang w:val="en-AU"/>
                  </w:rPr>
                  <m:t>(1-</m:t>
                </m:r>
                <m:r>
                  <w:rPr>
                    <w:rFonts w:ascii="Cambria Math" w:hAnsi="Cambria Math"/>
                    <w:lang w:val="en-AU"/>
                  </w:rPr>
                  <m:t>p</m:t>
                </m:r>
                <m:r>
                  <m:rPr>
                    <m:sty m:val="p"/>
                  </m:rPr>
                  <w:rPr>
                    <w:rFonts w:ascii="Cambria Math" w:hAnsi="Cambria Math"/>
                    <w:lang w:val="en-AU"/>
                  </w:rPr>
                  <m:t>)</m:t>
                </m:r>
              </m:num>
              <m:den>
                <m:r>
                  <w:rPr>
                    <w:rFonts w:ascii="Cambria Math" w:hAnsi="Cambria Math"/>
                    <w:lang w:val="en-AU"/>
                  </w:rPr>
                  <m:t>n</m:t>
                </m:r>
              </m:den>
            </m:f>
          </m:e>
        </m:rad>
      </m:oMath>
    </w:p>
    <w:p w14:paraId="098E6033" w14:textId="4CF1DB1E" w:rsidR="00201508" w:rsidRPr="000C4199" w:rsidRDefault="00201508" w:rsidP="00C41F25">
      <w:pPr>
        <w:pStyle w:val="VCAAbulletlevel2"/>
        <w:spacing w:line="360" w:lineRule="auto"/>
        <w:ind w:left="850" w:hanging="425"/>
        <w:contextualSpacing w:val="0"/>
        <w:rPr>
          <w:lang w:val="en-AU"/>
        </w:rPr>
      </w:pPr>
      <w:r w:rsidRPr="000C4199">
        <w:rPr>
          <w:lang w:val="en-AU"/>
        </w:rPr>
        <w:t xml:space="preserve">determination and interpretation of, from a large sample, an approximate confidence interval </w:t>
      </w:r>
      <w:r w:rsidR="008D3939">
        <w:rPr>
          <w:lang w:val="en-AU"/>
        </w:rPr>
        <w:t xml:space="preserve">  </w:t>
      </w:r>
      <m:oMath>
        <m:d>
          <m:dPr>
            <m:ctrlPr>
              <w:rPr>
                <w:rFonts w:ascii="Cambria Math" w:hAnsi="Cambria Math"/>
                <w:i/>
                <w:lang w:val="en-AU"/>
              </w:rPr>
            </m:ctrlPr>
          </m:dPr>
          <m:e>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-z</m:t>
            </m:r>
            <m:rad>
              <m:radPr>
                <m:degHide m:val="1"/>
                <m:ctrlPr>
                  <w:rPr>
                    <w:rFonts w:ascii="Cambria Math" w:hAnsi="Cambria Math"/>
                    <w:i/>
                    <w:lang w:val="en-AU"/>
                  </w:rPr>
                </m:ctrlPr>
              </m:radPr>
              <m:deg/>
              <m:e>
                <m:f>
                  <m:fPr>
                    <m:ctrlPr>
                      <w:rPr>
                        <w:rFonts w:ascii="Cambria Math" w:hAnsi="Cambria Math"/>
                        <w:i/>
                        <w:lang w:val="en-AU"/>
                      </w:rPr>
                    </m:ctrlPr>
                  </m:fPr>
                  <m:num>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(1-</m:t>
                    </m:r>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 xml:space="preserve">) </m:t>
                    </m:r>
                  </m:num>
                  <m:den>
                    <m:r>
                      <w:rPr>
                        <w:rFonts w:ascii="Cambria Math" w:hAnsi="Cambria Math"/>
                        <w:lang w:val="en-AU"/>
                      </w:rPr>
                      <m:t>n</m:t>
                    </m:r>
                  </m:den>
                </m:f>
              </m:e>
            </m:rad>
            <m:r>
              <w:rPr>
                <w:rFonts w:ascii="Cambria Math" w:hAnsi="Cambria Math"/>
                <w:lang w:val="en-AU"/>
              </w:rPr>
              <m:t>,</m:t>
            </m:r>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+z</m:t>
            </m:r>
            <m:rad>
              <m:radPr>
                <m:degHide m:val="1"/>
                <m:ctrlPr>
                  <w:rPr>
                    <w:rFonts w:ascii="Cambria Math" w:hAnsi="Cambria Math"/>
                    <w:i/>
                    <w:lang w:val="en-AU"/>
                  </w:rPr>
                </m:ctrlPr>
              </m:radPr>
              <m:deg/>
              <m:e>
                <m:f>
                  <m:fPr>
                    <m:ctrlPr>
                      <w:rPr>
                        <w:rFonts w:ascii="Cambria Math" w:hAnsi="Cambria Math"/>
                        <w:i/>
                        <w:lang w:val="en-AU"/>
                      </w:rPr>
                    </m:ctrlPr>
                  </m:fPr>
                  <m:num>
                    <m:acc>
                      <m:accPr>
                        <m:ctrlPr>
                          <w:rPr>
                            <w:rFonts w:ascii="Cambria Math" w:hAnsi="Cambria Math"/>
                            <w:i/>
                            <w:lang w:val="en-AU"/>
                          </w:rPr>
                        </m:ctrlPr>
                      </m:accPr>
                      <m:e>
                        <m:r>
                          <w:rPr>
                            <w:rFonts w:ascii="Cambria Math" w:hAnsi="Cambria Math"/>
                            <w:lang w:val="en-AU"/>
                          </w:rPr>
                          <m:t xml:space="preserve">p </m:t>
                        </m:r>
                      </m:e>
                    </m:acc>
                    <m:r>
                      <w:rPr>
                        <w:rFonts w:ascii="Cambria Math" w:hAnsi="Cambria Math"/>
                        <w:lang w:val="en-AU"/>
                      </w:rPr>
                      <m:t>(1-</m:t>
                    </m:r>
                    <m:acc>
                      <m:accPr>
                        <m:ctrlPr>
                          <w:rPr>
                            <w:rFonts w:ascii="Cambria Math" w:hAnsi="Cambria Math"/>
                            <w:i/>
                            <w:lang w:val="en-AU"/>
                          </w:rPr>
                        </m:ctrlPr>
                      </m:accPr>
                      <m:e>
                        <m:r>
                          <w:rPr>
                            <w:rFonts w:ascii="Cambria Math" w:hAnsi="Cambria Math"/>
                            <w:lang w:val="en-AU"/>
                          </w:rPr>
                          <m:t>p</m:t>
                        </m:r>
                      </m:e>
                    </m:acc>
                    <m:r>
                      <w:rPr>
                        <w:rFonts w:ascii="Cambria Math" w:hAnsi="Cambria Math"/>
                        <w:lang w:val="en-AU"/>
                      </w:rPr>
                      <m:t xml:space="preserve">) </m:t>
                    </m:r>
                  </m:num>
                  <m:den>
                    <m:r>
                      <w:rPr>
                        <w:rFonts w:ascii="Cambria Math" w:hAnsi="Cambria Math"/>
                        <w:lang w:val="en-AU"/>
                      </w:rPr>
                      <m:t>n</m:t>
                    </m:r>
                  </m:den>
                </m:f>
              </m:e>
            </m:rad>
          </m:e>
        </m:d>
      </m:oMath>
      <w:r w:rsidR="00C41F25">
        <w:rPr>
          <w:lang w:val="en-AU"/>
        </w:rPr>
        <w:t>, for a</w:t>
      </w:r>
      <w:r w:rsidR="008D3939">
        <w:rPr>
          <w:lang w:val="en-AU"/>
        </w:rPr>
        <w:t xml:space="preserve"> </w:t>
      </w:r>
      <w:r w:rsidRPr="000C4199">
        <w:rPr>
          <w:lang w:val="en-AU"/>
        </w:rPr>
        <w:t xml:space="preserve">population proportion where </w:t>
      </w:r>
      <m:oMath>
        <m:r>
          <w:rPr>
            <w:rFonts w:ascii="Cambria Math" w:hAnsi="Cambria Math"/>
            <w:lang w:val="en-AU"/>
          </w:rPr>
          <m:t>z</m:t>
        </m:r>
        <m:r>
          <m:rPr>
            <m:sty m:val="p"/>
          </m:rPr>
          <w:rPr>
            <w:rFonts w:ascii="Cambria Math" w:hAnsi="Cambria Math"/>
            <w:lang w:val="en-AU"/>
          </w:rPr>
          <m:t xml:space="preserve"> </m:t>
        </m:r>
      </m:oMath>
      <w:r w:rsidRPr="000C4199">
        <w:rPr>
          <w:lang w:val="en-AU"/>
        </w:rPr>
        <w:t>is the appropriate quantile for the</w:t>
      </w:r>
      <w:r w:rsidR="00C818FA" w:rsidRPr="000C4199">
        <w:rPr>
          <w:lang w:val="en-AU"/>
        </w:rPr>
        <w:t xml:space="preserve"> </w:t>
      </w:r>
      <w:r w:rsidRPr="000C4199">
        <w:rPr>
          <w:lang w:val="en-AU"/>
        </w:rPr>
        <w:t xml:space="preserve">standard normal distribution, in particular the 95% confidence interval as an example of such an interval where </w:t>
      </w:r>
      <m:oMath>
        <m:r>
          <w:rPr>
            <w:rFonts w:ascii="Cambria Math" w:hAnsi="Cambria Math"/>
            <w:lang w:val="en-AU"/>
          </w:rPr>
          <m:t>z</m:t>
        </m:r>
        <m:r>
          <m:rPr>
            <m:sty m:val="p"/>
          </m:rPr>
          <w:rPr>
            <w:rFonts w:ascii="Cambria Math" w:hAnsi="Cambria Math"/>
            <w:lang w:val="en-AU"/>
          </w:rPr>
          <m:t>≈1.96</m:t>
        </m:r>
      </m:oMath>
      <w:r w:rsidRPr="000C4199">
        <w:rPr>
          <w:lang w:val="en-AU"/>
        </w:rPr>
        <w:t xml:space="preserve"> (the term standard error may be used but is not required).</w:t>
      </w:r>
    </w:p>
    <w:p w14:paraId="360D341C" w14:textId="77777777" w:rsidR="00201508" w:rsidRPr="000C4199" w:rsidRDefault="00201508" w:rsidP="00201508">
      <w:pPr>
        <w:pStyle w:val="VCAAHeading2"/>
        <w:rPr>
          <w:lang w:val="en-AU"/>
        </w:rPr>
      </w:pPr>
      <w:bookmarkStart w:id="220" w:name="_Toc71028401"/>
      <w:r w:rsidRPr="000C4199">
        <w:rPr>
          <w:lang w:val="en-AU"/>
        </w:rPr>
        <w:t>Outcomes</w:t>
      </w:r>
      <w:bookmarkEnd w:id="220"/>
    </w:p>
    <w:p w14:paraId="3394D6C3" w14:textId="77777777" w:rsidR="00201508" w:rsidRPr="000C4199" w:rsidRDefault="00201508" w:rsidP="00357F60">
      <w:pPr>
        <w:pStyle w:val="VCAAbody"/>
        <w:ind w:right="141"/>
        <w:rPr>
          <w:lang w:val="en-AU"/>
        </w:rPr>
      </w:pPr>
      <w:r w:rsidRPr="000C4199">
        <w:rPr>
          <w:lang w:val="en-AU"/>
        </w:rPr>
        <w:t>For each unit the student is required to demonstrate achievement of three outcomes. As a set these outcomes encompass all of the areas of study for each unit. For each of Unit 3 and Unit 4 the outcomes as a set apply to the content from the areas of study covered in that unit.</w:t>
      </w:r>
    </w:p>
    <w:p w14:paraId="6FFFC058" w14:textId="77777777" w:rsidR="00201508" w:rsidRPr="000C4199" w:rsidRDefault="00201508" w:rsidP="00201508">
      <w:pPr>
        <w:pStyle w:val="VCAAHeading3"/>
        <w:rPr>
          <w:lang w:val="en-AU"/>
        </w:rPr>
      </w:pPr>
      <w:r w:rsidRPr="000C4199">
        <w:rPr>
          <w:lang w:val="en-AU"/>
        </w:rPr>
        <w:t>Outcome 1</w:t>
      </w:r>
    </w:p>
    <w:p w14:paraId="4182D113" w14:textId="4B82B27B" w:rsidR="00201508" w:rsidRPr="000C4199" w:rsidRDefault="00201508" w:rsidP="007103CF">
      <w:pPr>
        <w:pStyle w:val="VCAAbody"/>
        <w:ind w:right="141"/>
        <w:rPr>
          <w:lang w:val="en-AU"/>
        </w:rPr>
      </w:pPr>
      <w:r w:rsidRPr="000C4199">
        <w:rPr>
          <w:lang w:val="en-AU"/>
        </w:rPr>
        <w:t xml:space="preserve">On completion of </w:t>
      </w:r>
      <w:r w:rsidR="000961D9">
        <w:rPr>
          <w:color w:val="auto"/>
          <w:lang w:val="en-AU"/>
        </w:rPr>
        <w:t>this</w:t>
      </w:r>
      <w:r w:rsidRPr="000C4199">
        <w:rPr>
          <w:lang w:val="en-AU"/>
        </w:rPr>
        <w:t xml:space="preserve"> unit the student should be able to define and explain key concepts as specified in the content from the areas of study and apply a range of related mathematical routines and procedures.</w:t>
      </w:r>
    </w:p>
    <w:p w14:paraId="529BAF53" w14:textId="77777777" w:rsidR="00201508" w:rsidRPr="000C4199" w:rsidRDefault="00201508" w:rsidP="00201508">
      <w:pPr>
        <w:pStyle w:val="VCAAbody"/>
        <w:rPr>
          <w:color w:val="auto"/>
          <w:lang w:val="en-AU"/>
        </w:rPr>
      </w:pPr>
      <w:r w:rsidRPr="000C4199">
        <w:rPr>
          <w:lang w:val="en-AU"/>
        </w:rPr>
        <w:t xml:space="preserve">To achieve this outcome the student will draw on key knowledge and key skills outlined in </w:t>
      </w:r>
      <w:r w:rsidRPr="000C4199">
        <w:rPr>
          <w:color w:val="auto"/>
          <w:lang w:val="en-AU"/>
        </w:rPr>
        <w:t>all the areas of study.</w:t>
      </w:r>
    </w:p>
    <w:p w14:paraId="39A1F2CC" w14:textId="77777777" w:rsidR="00201508" w:rsidRPr="000C4199" w:rsidRDefault="00201508" w:rsidP="00201508">
      <w:pPr>
        <w:pStyle w:val="VCAAHeading5"/>
        <w:rPr>
          <w:lang w:val="en-AU"/>
        </w:rPr>
      </w:pPr>
      <w:r w:rsidRPr="000C4199">
        <w:rPr>
          <w:lang w:val="en-AU"/>
        </w:rPr>
        <w:t>Key knowledge</w:t>
      </w:r>
    </w:p>
    <w:p w14:paraId="14EC4850" w14:textId="77777777" w:rsidR="00201508" w:rsidRPr="000C4199" w:rsidRDefault="00201508" w:rsidP="00500C68">
      <w:pPr>
        <w:pStyle w:val="VCAAbullet"/>
        <w:rPr>
          <w:lang w:val="en-AU"/>
        </w:rPr>
      </w:pPr>
      <w:r w:rsidRPr="000C4199">
        <w:rPr>
          <w:lang w:val="en-AU"/>
        </w:rPr>
        <w:t>the key features and properties of a function or relation and its graph and of families of functions and relations and their graphs</w:t>
      </w:r>
    </w:p>
    <w:p w14:paraId="479EF47D" w14:textId="77777777" w:rsidR="00201508" w:rsidRPr="000C4199" w:rsidRDefault="00201508" w:rsidP="00500C68">
      <w:pPr>
        <w:pStyle w:val="VCAAbullet"/>
        <w:rPr>
          <w:lang w:val="en-AU"/>
        </w:rPr>
      </w:pPr>
      <w:r w:rsidRPr="000C4199">
        <w:rPr>
          <w:lang w:val="en-AU"/>
        </w:rPr>
        <w:t>the effect of transformations on the graphs of a function or relation</w:t>
      </w:r>
    </w:p>
    <w:p w14:paraId="38162791" w14:textId="77777777" w:rsidR="00201508" w:rsidRPr="000C4199" w:rsidRDefault="00201508" w:rsidP="00500C68">
      <w:pPr>
        <w:pStyle w:val="VCAAbullet"/>
        <w:rPr>
          <w:lang w:val="en-AU"/>
        </w:rPr>
      </w:pPr>
      <w:r w:rsidRPr="000C4199">
        <w:rPr>
          <w:lang w:val="en-AU"/>
        </w:rPr>
        <w:t>representations of points and transformations of the plane</w:t>
      </w:r>
    </w:p>
    <w:p w14:paraId="44F8BC71" w14:textId="5467EA04" w:rsidR="00201508" w:rsidRPr="000C4199" w:rsidRDefault="00201508" w:rsidP="00500C68">
      <w:pPr>
        <w:pStyle w:val="VCAAbullet"/>
        <w:rPr>
          <w:lang w:val="en-AU"/>
        </w:rPr>
      </w:pPr>
      <w:r w:rsidRPr="000C4199">
        <w:rPr>
          <w:lang w:val="en-AU"/>
        </w:rPr>
        <w:t>the concepts of domain, maximal domain, range and asymptotic behaviour of functions</w:t>
      </w:r>
    </w:p>
    <w:p w14:paraId="70BC69FF" w14:textId="77777777" w:rsidR="00201508" w:rsidRPr="000C4199" w:rsidRDefault="00201508" w:rsidP="007103CF">
      <w:pPr>
        <w:pStyle w:val="VCAAbullet"/>
        <w:ind w:right="141"/>
        <w:rPr>
          <w:lang w:val="en-AU"/>
        </w:rPr>
      </w:pPr>
      <w:r w:rsidRPr="000C4199">
        <w:rPr>
          <w:lang w:val="en-AU"/>
        </w:rPr>
        <w:t>the concept of an inverse function, connection between domain and range of the original function and its inverse relation and the conditions for existence of an inverse function, including the form of the graph of the inverse function for specified functions</w:t>
      </w:r>
    </w:p>
    <w:p w14:paraId="073B40DE" w14:textId="77777777" w:rsidR="00201508" w:rsidRPr="000C4199" w:rsidRDefault="00201508" w:rsidP="00500C68">
      <w:pPr>
        <w:pStyle w:val="VCAAbullet"/>
        <w:rPr>
          <w:lang w:val="en-AU"/>
        </w:rPr>
      </w:pPr>
      <w:r w:rsidRPr="000C4199">
        <w:rPr>
          <w:lang w:val="en-AU"/>
        </w:rPr>
        <w:t>the concept of combined functions, and the connection between domain and range of the functions involved and the domain and range of the combined functions</w:t>
      </w:r>
    </w:p>
    <w:p w14:paraId="0734476A" w14:textId="77777777" w:rsidR="00201508" w:rsidRPr="000C4199" w:rsidRDefault="00201508" w:rsidP="00500C68">
      <w:pPr>
        <w:pStyle w:val="VCAAbullet"/>
        <w:rPr>
          <w:lang w:val="en-AU"/>
        </w:rPr>
      </w:pPr>
      <w:r w:rsidRPr="000C4199">
        <w:rPr>
          <w:lang w:val="en-AU"/>
        </w:rPr>
        <w:t>the features which enable the recognition of general forms of possible models for data presented in graphical or tabular form</w:t>
      </w:r>
    </w:p>
    <w:p w14:paraId="7BA45AE9" w14:textId="77777777" w:rsidR="00201508" w:rsidRPr="000C4199" w:rsidRDefault="00201508" w:rsidP="00500C68">
      <w:pPr>
        <w:pStyle w:val="VCAAbullet"/>
        <w:rPr>
          <w:lang w:val="en-AU"/>
        </w:rPr>
      </w:pPr>
      <w:r w:rsidRPr="000C4199">
        <w:rPr>
          <w:lang w:val="en-AU"/>
        </w:rPr>
        <w:t>exponent laws and logarithm laws</w:t>
      </w:r>
    </w:p>
    <w:p w14:paraId="6B409FB1" w14:textId="77777777" w:rsidR="00201508" w:rsidRPr="000C4199" w:rsidRDefault="00201508" w:rsidP="00500C68">
      <w:pPr>
        <w:pStyle w:val="VCAAbullet"/>
        <w:rPr>
          <w:lang w:val="en-AU"/>
        </w:rPr>
      </w:pPr>
      <w:r w:rsidRPr="000C4199">
        <w:rPr>
          <w:lang w:val="en-AU"/>
        </w:rPr>
        <w:t>analytical, graphical and numerical approaches to solving equations and the nature of corresponding solutions (real, exact or approximate) and the effect of domain restrictions</w:t>
      </w:r>
    </w:p>
    <w:p w14:paraId="293B3DAB" w14:textId="77777777" w:rsidR="00201508" w:rsidRPr="000C4199" w:rsidRDefault="00201508" w:rsidP="00500C68">
      <w:pPr>
        <w:pStyle w:val="VCAAbullet"/>
        <w:rPr>
          <w:lang w:val="en-AU"/>
        </w:rPr>
      </w:pPr>
      <w:r w:rsidRPr="000C4199">
        <w:rPr>
          <w:lang w:val="en-AU"/>
        </w:rPr>
        <w:t>features which link the graph of a function to the graph of the corresponding gradient function or its numerical values, the tangent to a curve at a given point and how the sign and magnitude of the derivative of a function can be used to describe key features of the function and its derivative function</w:t>
      </w:r>
    </w:p>
    <w:p w14:paraId="60B9800B" w14:textId="77777777" w:rsidR="00201508" w:rsidRPr="000C4199" w:rsidRDefault="00201508" w:rsidP="00500C68">
      <w:pPr>
        <w:pStyle w:val="VCAAbullet"/>
        <w:rPr>
          <w:lang w:val="en-AU"/>
        </w:rPr>
      </w:pPr>
      <w:r w:rsidRPr="000C4199">
        <w:rPr>
          <w:lang w:val="en-AU"/>
        </w:rPr>
        <w:t>the sum, difference, chain, product and quotient rules for differentiation</w:t>
      </w:r>
    </w:p>
    <w:p w14:paraId="4772054E" w14:textId="77777777" w:rsidR="00201508" w:rsidRPr="000C4199" w:rsidRDefault="00201508" w:rsidP="00500C68">
      <w:pPr>
        <w:pStyle w:val="VCAAbullet"/>
        <w:rPr>
          <w:lang w:val="en-AU"/>
        </w:rPr>
      </w:pPr>
      <w:r w:rsidRPr="000C4199">
        <w:rPr>
          <w:lang w:val="en-AU"/>
        </w:rPr>
        <w:t>the properties of anti-derivatives and definite integrals</w:t>
      </w:r>
    </w:p>
    <w:p w14:paraId="7C425CF8" w14:textId="77777777" w:rsidR="00201508" w:rsidRPr="000C4199" w:rsidRDefault="00201508" w:rsidP="007103CF">
      <w:pPr>
        <w:pStyle w:val="VCAAbullet"/>
        <w:ind w:right="0"/>
        <w:rPr>
          <w:lang w:val="en-AU"/>
        </w:rPr>
      </w:pPr>
      <w:r w:rsidRPr="000C4199">
        <w:rPr>
          <w:lang w:val="en-AU"/>
        </w:rPr>
        <w:t>the concept of approximation to the area under a curve using the trapezium rule, the ideas underlying the fundamental theorem of calculus and the relationship between the definite integral and area</w:t>
      </w:r>
    </w:p>
    <w:p w14:paraId="18F59BEB" w14:textId="77777777" w:rsidR="00201508" w:rsidRPr="000C4199" w:rsidRDefault="00201508" w:rsidP="00500C68">
      <w:pPr>
        <w:pStyle w:val="VCAAbullet"/>
        <w:rPr>
          <w:lang w:val="en-AU"/>
        </w:rPr>
      </w:pPr>
      <w:r w:rsidRPr="000C4199">
        <w:rPr>
          <w:lang w:val="en-AU"/>
        </w:rPr>
        <w:t>the concepts of a random variable (discrete and continuous), Bernoulli trials and probability distributions, the parameters used to define a distribution and properties of probability distributions and their graphs</w:t>
      </w:r>
    </w:p>
    <w:p w14:paraId="216B49BC" w14:textId="77777777" w:rsidR="00201508" w:rsidRPr="000C4199" w:rsidRDefault="00201508" w:rsidP="00500C68">
      <w:pPr>
        <w:pStyle w:val="VCAAbullet"/>
        <w:rPr>
          <w:lang w:val="en-AU"/>
        </w:rPr>
      </w:pPr>
      <w:r w:rsidRPr="000C4199">
        <w:rPr>
          <w:lang w:val="en-AU"/>
        </w:rPr>
        <w:t>the conditions under which a Bernoulli trial or a probability distribution may be selected to suitably model various situations</w:t>
      </w:r>
    </w:p>
    <w:p w14:paraId="2BF87017" w14:textId="77777777" w:rsidR="00201508" w:rsidRPr="000C4199" w:rsidRDefault="00201508" w:rsidP="00500C68">
      <w:pPr>
        <w:pStyle w:val="VCAAbullet"/>
        <w:rPr>
          <w:lang w:val="en-AU"/>
        </w:rPr>
      </w:pPr>
      <w:r w:rsidRPr="000C4199">
        <w:rPr>
          <w:lang w:val="en-AU"/>
        </w:rPr>
        <w:t>the definition of sample proportion as a random variable and key features of the distribution of sample proportions</w:t>
      </w:r>
    </w:p>
    <w:p w14:paraId="74F0DE12" w14:textId="0FD0B4CF" w:rsidR="00201508" w:rsidRPr="000C4199" w:rsidRDefault="00201508" w:rsidP="007103CF">
      <w:pPr>
        <w:pStyle w:val="VCAAbullet"/>
        <w:ind w:right="0"/>
        <w:rPr>
          <w:lang w:val="en-AU"/>
        </w:rPr>
      </w:pPr>
      <w:r w:rsidRPr="000C4199">
        <w:rPr>
          <w:lang w:val="en-AU"/>
        </w:rPr>
        <w:t>the concept of confidence intervals for proportions, variation in confidence intervals between samples and con</w:t>
      </w:r>
      <w:r w:rsidR="00CA7B86">
        <w:rPr>
          <w:lang w:val="en-AU"/>
        </w:rPr>
        <w:t>fidence intervals for estimates</w:t>
      </w:r>
    </w:p>
    <w:p w14:paraId="57844FD3" w14:textId="77777777" w:rsidR="00201508" w:rsidRPr="000C4199" w:rsidRDefault="00201508" w:rsidP="00201508">
      <w:pPr>
        <w:pStyle w:val="VCAAHeading5"/>
        <w:spacing w:before="180" w:after="80" w:line="280" w:lineRule="exact"/>
        <w:rPr>
          <w:lang w:val="en-AU"/>
        </w:rPr>
      </w:pPr>
      <w:r w:rsidRPr="000C4199">
        <w:rPr>
          <w:lang w:val="en-AU"/>
        </w:rPr>
        <w:t>Key skills</w:t>
      </w:r>
    </w:p>
    <w:p w14:paraId="09F73217" w14:textId="77777777" w:rsidR="00201508" w:rsidRPr="000C4199" w:rsidRDefault="00201508" w:rsidP="00500C68">
      <w:pPr>
        <w:pStyle w:val="VCAAbullet"/>
        <w:rPr>
          <w:lang w:val="en-AU"/>
        </w:rPr>
      </w:pPr>
      <w:r w:rsidRPr="000C4199">
        <w:rPr>
          <w:lang w:val="en-AU"/>
        </w:rPr>
        <w:t>identify key features and properties of the graph of a function or relation and draw the graphs of specified functions and relations, clearly identifying their key features and properties, including any vertical or horizontal asymptotes</w:t>
      </w:r>
    </w:p>
    <w:p w14:paraId="75381F2E" w14:textId="2C491234" w:rsidR="00201508" w:rsidRPr="00D92239" w:rsidRDefault="00201508" w:rsidP="00D92239">
      <w:pPr>
        <w:pStyle w:val="VCAAbullet"/>
        <w:rPr>
          <w:lang w:val="en-AU"/>
        </w:rPr>
      </w:pPr>
      <w:r w:rsidRPr="000C4199">
        <w:rPr>
          <w:lang w:val="en-AU"/>
        </w:rPr>
        <w:t>describe the effect of transformations on the graphs of a function or relation</w:t>
      </w:r>
    </w:p>
    <w:p w14:paraId="051116FC" w14:textId="77777777" w:rsidR="00201508" w:rsidRPr="000C4199" w:rsidRDefault="00201508" w:rsidP="00500C68">
      <w:pPr>
        <w:pStyle w:val="VCAAbullet"/>
        <w:rPr>
          <w:lang w:val="en-AU"/>
        </w:rPr>
      </w:pPr>
      <w:r w:rsidRPr="000C4199">
        <w:rPr>
          <w:lang w:val="en-AU"/>
        </w:rPr>
        <w:t>find the rule of an inverse function and give its domain and range</w:t>
      </w:r>
    </w:p>
    <w:p w14:paraId="7BAB6AFB" w14:textId="77777777" w:rsidR="00201508" w:rsidRPr="000C4199" w:rsidRDefault="00201508" w:rsidP="00500C68">
      <w:pPr>
        <w:pStyle w:val="VCAAbullet"/>
        <w:rPr>
          <w:lang w:val="en-AU"/>
        </w:rPr>
      </w:pPr>
      <w:r w:rsidRPr="000C4199">
        <w:rPr>
          <w:lang w:val="en-AU"/>
        </w:rPr>
        <w:t>find the rule of a composite function and give its domain and range</w:t>
      </w:r>
    </w:p>
    <w:p w14:paraId="7A340A2E" w14:textId="7C3FA5AA" w:rsidR="00201508" w:rsidRPr="000C4199" w:rsidRDefault="00201508" w:rsidP="007103CF">
      <w:pPr>
        <w:pStyle w:val="VCAAbullet"/>
        <w:spacing w:line="276" w:lineRule="auto"/>
        <w:ind w:left="425" w:hanging="425"/>
        <w:rPr>
          <w:lang w:val="en-AU"/>
        </w:rPr>
      </w:pPr>
      <w:r w:rsidRPr="000C4199">
        <w:rPr>
          <w:lang w:val="en-AU"/>
        </w:rPr>
        <w:t xml:space="preserve">sketch by hand graphs of polynomial functions up to degree 4; simple power functions, </w:t>
      </w:r>
      <w:r w:rsidR="005E5BA1" w:rsidRPr="000C4199">
        <w:rPr>
          <w:noProof/>
          <w:position w:val="-8"/>
          <w:lang w:val="en-AU"/>
        </w:rPr>
        <w:object w:dxaOrig="520" w:dyaOrig="279" w14:anchorId="0D240B53">
          <v:shape id="_x0000_i1123" type="#_x0000_t75" alt="" style="width:26.25pt;height:16.5pt;mso-width-percent:0;mso-height-percent:0;mso-width-percent:0;mso-height-percent:0" o:ole="">
            <v:imagedata r:id="rId231" o:title=""/>
          </v:shape>
          <o:OLEObject Type="Embed" ProgID="Equation.DSMT4" ShapeID="_x0000_i1123" DrawAspect="Content" ObjectID="_1803367065" r:id="rId232"/>
        </w:object>
      </w:r>
      <w:r w:rsidRPr="000C4199">
        <w:rPr>
          <w:lang w:val="en-AU"/>
        </w:rPr>
        <w:t xml:space="preserve">where </w:t>
      </w:r>
      <w:r w:rsidR="005E5BA1" w:rsidRPr="000C4199">
        <w:rPr>
          <w:noProof/>
          <w:position w:val="-6"/>
          <w:lang w:val="en-AU"/>
        </w:rPr>
        <w:object w:dxaOrig="520" w:dyaOrig="240" w14:anchorId="681AB5F8">
          <v:shape id="_x0000_i1124" type="#_x0000_t75" alt="" style="width:26.25pt;height:12.75pt;mso-width-percent:0;mso-height-percent:0;mso-width-percent:0;mso-height-percent:0" o:ole="">
            <v:imagedata r:id="rId233" o:title=""/>
          </v:shape>
          <o:OLEObject Type="Embed" ProgID="Equation.DSMT4" ShapeID="_x0000_i1124" DrawAspect="Content" ObjectID="_1803367066" r:id="rId234"/>
        </w:object>
      </w:r>
      <w:r w:rsidRPr="000C4199">
        <w:rPr>
          <w:lang w:val="en-AU"/>
        </w:rPr>
        <w:t xml:space="preserve">, </w:t>
      </w:r>
      <w:r w:rsidR="005E5BA1" w:rsidRPr="000C4199">
        <w:rPr>
          <w:noProof/>
          <w:position w:val="-8"/>
          <w:lang w:val="en-AU"/>
        </w:rPr>
        <w:object w:dxaOrig="520" w:dyaOrig="279" w14:anchorId="6A1723A6">
          <v:shape id="_x0000_i1125" type="#_x0000_t75" alt="" style="width:26.25pt;height:16.5pt;mso-width-percent:0;mso-height-percent:0;mso-width-percent:0;mso-height-percent:0" o:ole="">
            <v:imagedata r:id="rId235" o:title=""/>
          </v:shape>
          <o:OLEObject Type="Embed" ProgID="Equation.DSMT4" ShapeID="_x0000_i1125" DrawAspect="Content" ObjectID="_1803367067" r:id="rId236"/>
        </w:object>
      </w:r>
      <w:r w:rsidRPr="000C4199">
        <w:rPr>
          <w:lang w:val="en-AU"/>
        </w:rPr>
        <w:t xml:space="preserve">, (using key points </w:t>
      </w:r>
      <w:r w:rsidR="005E5BA1" w:rsidRPr="000C4199">
        <w:rPr>
          <w:noProof/>
          <w:position w:val="-20"/>
          <w:lang w:val="en-AU"/>
        </w:rPr>
        <w:object w:dxaOrig="540" w:dyaOrig="480" w14:anchorId="5CDEA69E">
          <v:shape id="_x0000_i1126" type="#_x0000_t75" alt="" style="width:27pt;height:23.25pt;mso-width-percent:0;mso-height-percent:0;mso-width-percent:0;mso-height-percent:0" o:ole="">
            <v:imagedata r:id="rId237" o:title=""/>
          </v:shape>
          <o:OLEObject Type="Embed" ProgID="Equation.DSMT4" ShapeID="_x0000_i1126" DrawAspect="Content" ObjectID="_1803367068" r:id="rId238"/>
        </w:object>
      </w:r>
      <w:r w:rsidRPr="000C4199">
        <w:rPr>
          <w:lang w:val="en-AU"/>
        </w:rPr>
        <w:t xml:space="preserve">, </w:t>
      </w:r>
      <w:r w:rsidR="005E5BA1" w:rsidRPr="000C4199">
        <w:rPr>
          <w:noProof/>
          <w:position w:val="-12"/>
          <w:lang w:val="en-AU"/>
        </w:rPr>
        <w:object w:dxaOrig="420" w:dyaOrig="320" w14:anchorId="6044CCF4">
          <v:shape id="_x0000_i1127" type="#_x0000_t75" alt="" style="width:19.5pt;height:16.5pt;mso-width-percent:0;mso-height-percent:0;mso-width-percent:0;mso-height-percent:0" o:ole="">
            <v:imagedata r:id="rId239" o:title=""/>
          </v:shape>
          <o:OLEObject Type="Embed" ProgID="Equation.DSMT4" ShapeID="_x0000_i1127" DrawAspect="Content" ObjectID="_1803367069" r:id="rId240"/>
        </w:object>
      </w:r>
      <w:r w:rsidRPr="000C4199">
        <w:rPr>
          <w:lang w:val="en-AU"/>
        </w:rPr>
        <w:t xml:space="preserve">and </w:t>
      </w:r>
      <w:r w:rsidR="005E5BA1" w:rsidRPr="000C4199">
        <w:rPr>
          <w:noProof/>
          <w:position w:val="-12"/>
          <w:lang w:val="en-AU"/>
        </w:rPr>
        <w:object w:dxaOrig="420" w:dyaOrig="320" w14:anchorId="015E9F4E">
          <v:shape id="_x0000_i1128" type="#_x0000_t75" alt="" style="width:19.5pt;height:16.5pt;mso-width-percent:0;mso-height-percent:0;mso-width-percent:0;mso-height-percent:0" o:ole="">
            <v:imagedata r:id="rId241" o:title=""/>
          </v:shape>
          <o:OLEObject Type="Embed" ProgID="Equation.DSMT4" ShapeID="_x0000_i1128" DrawAspect="Content" ObjectID="_1803367070" r:id="rId242"/>
        </w:object>
      </w:r>
      <w:r w:rsidRPr="000C4199">
        <w:rPr>
          <w:lang w:val="en-AU"/>
        </w:rPr>
        <w:t xml:space="preserve">); </w:t>
      </w:r>
      <w:r w:rsidR="005E5BA1" w:rsidRPr="000C4199">
        <w:rPr>
          <w:noProof/>
          <w:position w:val="-12"/>
          <w:lang w:val="en-AU"/>
        </w:rPr>
        <w:object w:dxaOrig="620" w:dyaOrig="320" w14:anchorId="28E55829">
          <v:shape id="_x0000_i1129" type="#_x0000_t75" alt="" style="width:31.5pt;height:16.5pt;mso-width-percent:0;mso-height-percent:0;mso-width-percent:0;mso-height-percent:0" o:ole="">
            <v:imagedata r:id="rId243" o:title=""/>
          </v:shape>
          <o:OLEObject Type="Embed" ProgID="Equation.DSMT4" ShapeID="_x0000_i1129" DrawAspect="Content" ObjectID="_1803367071" r:id="rId244"/>
        </w:object>
      </w:r>
      <w:r w:rsidRPr="000C4199">
        <w:rPr>
          <w:lang w:val="en-AU"/>
        </w:rPr>
        <w:t xml:space="preserve">; </w:t>
      </w:r>
      <w:r w:rsidR="005E5BA1" w:rsidRPr="000C4199">
        <w:rPr>
          <w:noProof/>
          <w:position w:val="-12"/>
          <w:lang w:val="en-AU"/>
        </w:rPr>
        <w:object w:dxaOrig="680" w:dyaOrig="320" w14:anchorId="12833790">
          <v:shape id="_x0000_i1130" type="#_x0000_t75" alt="" style="width:33pt;height:16.5pt;mso-width-percent:0;mso-height-percent:0;mso-width-percent:0;mso-height-percent:0" o:ole="">
            <v:imagedata r:id="rId245" o:title=""/>
          </v:shape>
          <o:OLEObject Type="Embed" ProgID="Equation.DSMT4" ShapeID="_x0000_i1130" DrawAspect="Content" ObjectID="_1803367072" r:id="rId246"/>
        </w:object>
      </w:r>
      <w:r w:rsidRPr="000C4199">
        <w:rPr>
          <w:lang w:val="en-AU"/>
        </w:rPr>
        <w:t xml:space="preserve">; and simple transformations </w:t>
      </w:r>
      <w:r w:rsidR="005A0F1A">
        <w:rPr>
          <w:lang w:val="en-AU"/>
        </w:rPr>
        <w:br/>
      </w:r>
      <w:r w:rsidRPr="000C4199">
        <w:rPr>
          <w:lang w:val="en-AU"/>
        </w:rPr>
        <w:t>of these</w:t>
      </w:r>
    </w:p>
    <w:p w14:paraId="39776F3D" w14:textId="65C473ED" w:rsidR="00201508" w:rsidRPr="000C4199" w:rsidRDefault="00201508" w:rsidP="007103CF">
      <w:pPr>
        <w:pStyle w:val="VCAAbullet"/>
        <w:ind w:right="0"/>
        <w:rPr>
          <w:lang w:val="en-AU"/>
        </w:rPr>
      </w:pPr>
      <w:r w:rsidRPr="000C4199">
        <w:rPr>
          <w:lang w:val="en-AU"/>
        </w:rPr>
        <w:t>apply a range of analytical, graphical and numerical processes (including the algorithm for Newton’s method), as appropriate, to obtain general and specific solutions (exact or approximate) to equations (including literal equations) over a given domain and be able to verify solutions to a particular equation or equations over a given domain</w:t>
      </w:r>
    </w:p>
    <w:p w14:paraId="35F3399F" w14:textId="77777777" w:rsidR="00201508" w:rsidRPr="000C4199" w:rsidRDefault="00201508" w:rsidP="00500C68">
      <w:pPr>
        <w:pStyle w:val="VCAAbullet"/>
        <w:rPr>
          <w:lang w:val="en-AU"/>
        </w:rPr>
      </w:pPr>
      <w:r w:rsidRPr="000C4199">
        <w:rPr>
          <w:lang w:val="en-AU"/>
        </w:rPr>
        <w:t xml:space="preserve">solve by hand equations of the form </w:t>
      </w:r>
      <w:r w:rsidR="005E5BA1" w:rsidRPr="000C4199">
        <w:rPr>
          <w:noProof/>
          <w:position w:val="-10"/>
          <w:lang w:val="en-AU"/>
        </w:rPr>
        <w:object w:dxaOrig="1200" w:dyaOrig="300" w14:anchorId="48D49127">
          <v:shape id="_x0000_i1131" type="#_x0000_t75" alt="" style="width:58.5pt;height:16.5pt;mso-width-percent:0;mso-height-percent:0;mso-width-percent:0;mso-height-percent:0" o:ole="">
            <v:imagedata r:id="rId247" o:title=""/>
          </v:shape>
          <o:OLEObject Type="Embed" ProgID="Equation.DSMT4" ShapeID="_x0000_i1131" DrawAspect="Content" ObjectID="_1803367073" r:id="rId248"/>
        </w:object>
      </w:r>
      <w:r w:rsidRPr="000C4199">
        <w:rPr>
          <w:lang w:val="en-AU"/>
        </w:rPr>
        <w:t xml:space="preserve">, </w:t>
      </w:r>
      <w:r w:rsidR="005E5BA1" w:rsidRPr="000C4199">
        <w:rPr>
          <w:noProof/>
          <w:position w:val="-10"/>
          <w:lang w:val="en-AU"/>
        </w:rPr>
        <w:object w:dxaOrig="1240" w:dyaOrig="300" w14:anchorId="5B990793">
          <v:shape id="_x0000_i1132" type="#_x0000_t75" alt="" style="width:62.25pt;height:16.5pt;mso-width-percent:0;mso-height-percent:0;mso-width-percent:0;mso-height-percent:0" o:ole="">
            <v:imagedata r:id="rId249" o:title=""/>
          </v:shape>
          <o:OLEObject Type="Embed" ProgID="Equation.DSMT4" ShapeID="_x0000_i1132" DrawAspect="Content" ObjectID="_1803367074" r:id="rId250"/>
        </w:object>
      </w:r>
      <w:r w:rsidRPr="000C4199">
        <w:rPr>
          <w:lang w:val="en-AU"/>
        </w:rPr>
        <w:t xml:space="preserve"> and</w:t>
      </w:r>
      <w:r w:rsidR="005E5BA1" w:rsidRPr="000C4199">
        <w:rPr>
          <w:noProof/>
          <w:position w:val="-10"/>
          <w:lang w:val="en-AU"/>
        </w:rPr>
        <w:object w:dxaOrig="1219" w:dyaOrig="300" w14:anchorId="5C91DCC1">
          <v:shape id="_x0000_i1133" type="#_x0000_t75" alt="" style="width:62.25pt;height:16.5pt;mso-width-percent:0;mso-height-percent:0;mso-width-percent:0;mso-height-percent:0" o:ole="">
            <v:imagedata r:id="rId251" o:title=""/>
          </v:shape>
          <o:OLEObject Type="Embed" ProgID="Equation.DSMT4" ShapeID="_x0000_i1133" DrawAspect="Content" ObjectID="_1803367075" r:id="rId252"/>
        </w:object>
      </w:r>
      <w:r w:rsidRPr="000C4199">
        <w:rPr>
          <w:lang w:val="en-AU"/>
        </w:rPr>
        <w:t xml:space="preserve"> with exact value solutions over a given interval</w:t>
      </w:r>
    </w:p>
    <w:p w14:paraId="4EF66705" w14:textId="77777777" w:rsidR="00201508" w:rsidRPr="000C4199" w:rsidRDefault="00201508" w:rsidP="00500C68">
      <w:pPr>
        <w:pStyle w:val="VCAAbullet"/>
        <w:rPr>
          <w:lang w:val="en-AU"/>
        </w:rPr>
      </w:pPr>
      <w:r w:rsidRPr="000C4199">
        <w:rPr>
          <w:lang w:val="en-AU"/>
        </w:rPr>
        <w:t>apply algebraic, logarithmic and circular function properties to the simplification of expressions and the solution of equations</w:t>
      </w:r>
    </w:p>
    <w:p w14:paraId="5DDB17FC" w14:textId="77777777" w:rsidR="00201508" w:rsidRPr="000C4199" w:rsidRDefault="00201508" w:rsidP="00500C68">
      <w:pPr>
        <w:pStyle w:val="VCAAbullet"/>
        <w:rPr>
          <w:lang w:val="en-AU"/>
        </w:rPr>
      </w:pPr>
      <w:r w:rsidRPr="000C4199">
        <w:rPr>
          <w:lang w:val="en-AU"/>
        </w:rPr>
        <w:t>evaluate derivatives of basic, transformed and combined functions and apply differentiation to curve sketching and related optimisation problems</w:t>
      </w:r>
    </w:p>
    <w:p w14:paraId="39341156" w14:textId="77777777" w:rsidR="00201508" w:rsidRPr="000C4199" w:rsidRDefault="00201508" w:rsidP="00500C68">
      <w:pPr>
        <w:pStyle w:val="VCAAbullet"/>
        <w:rPr>
          <w:lang w:val="en-AU"/>
        </w:rPr>
      </w:pPr>
      <w:r w:rsidRPr="000C4199">
        <w:rPr>
          <w:lang w:val="en-AU"/>
        </w:rPr>
        <w:t xml:space="preserve">find derivatives of polynomial functions and power functions, functions of the form </w:t>
      </w:r>
      <w:r w:rsidR="005E5BA1" w:rsidRPr="000C4199">
        <w:rPr>
          <w:noProof/>
          <w:position w:val="-12"/>
          <w:lang w:val="en-AU"/>
        </w:rPr>
        <w:object w:dxaOrig="800" w:dyaOrig="320" w14:anchorId="3691A278">
          <v:shape id="_x0000_i1134" type="#_x0000_t75" alt="" style="width:40.5pt;height:16.5pt;mso-width-percent:0;mso-height-percent:0;mso-width-percent:0;mso-height-percent:0" o:ole="">
            <v:imagedata r:id="rId253" o:title=""/>
          </v:shape>
          <o:OLEObject Type="Embed" ProgID="Equation.DSMT4" ShapeID="_x0000_i1134" DrawAspect="Content" ObjectID="_1803367076" r:id="rId254"/>
        </w:object>
      </w:r>
      <w:r w:rsidRPr="000C4199">
        <w:rPr>
          <w:lang w:val="en-AU"/>
        </w:rPr>
        <w:t xml:space="preserve"> where</w:t>
      </w:r>
      <w:r w:rsidR="005E5BA1" w:rsidRPr="000C4199">
        <w:rPr>
          <w:noProof/>
          <w:position w:val="-10"/>
          <w:lang w:val="en-AU"/>
        </w:rPr>
        <w:object w:dxaOrig="220" w:dyaOrig="300" w14:anchorId="76ACB6E1">
          <v:shape id="_x0000_i1135" type="#_x0000_t75" alt="" style="width:9.75pt;height:16.5pt;mso-width-percent:0;mso-height-percent:0;mso-width-percent:0;mso-height-percent:0" o:ole="">
            <v:imagedata r:id="rId255" o:title=""/>
          </v:shape>
          <o:OLEObject Type="Embed" ProgID="Equation.DSMT4" ShapeID="_x0000_i1135" DrawAspect="Content" ObjectID="_1803367077" r:id="rId256"/>
        </w:object>
      </w:r>
      <w:r w:rsidRPr="000C4199">
        <w:rPr>
          <w:lang w:val="en-AU"/>
        </w:rPr>
        <w:t xml:space="preserve"> is </w:t>
      </w:r>
      <w:r w:rsidR="005E5BA1" w:rsidRPr="000C4199">
        <w:rPr>
          <w:noProof/>
          <w:position w:val="-6"/>
          <w:lang w:val="en-AU"/>
        </w:rPr>
        <w:object w:dxaOrig="240" w:dyaOrig="260" w14:anchorId="09294934">
          <v:shape id="_x0000_i1136" type="#_x0000_t75" alt="" style="width:12.75pt;height:13.5pt;mso-width-percent:0;mso-height-percent:0;mso-width-percent:0;mso-height-percent:0" o:ole="">
            <v:imagedata r:id="rId257" o:title=""/>
          </v:shape>
          <o:OLEObject Type="Embed" ProgID="Equation.DSMT4" ShapeID="_x0000_i1136" DrawAspect="Content" ObjectID="_1803367078" r:id="rId258"/>
        </w:object>
      </w:r>
      <w:r w:rsidRPr="000C4199">
        <w:rPr>
          <w:lang w:val="en-AU"/>
        </w:rPr>
        <w:t xml:space="preserve">, for </w:t>
      </w:r>
      <w:r w:rsidR="005E5BA1" w:rsidRPr="000C4199">
        <w:rPr>
          <w:noProof/>
          <w:position w:val="-10"/>
          <w:lang w:val="en-AU"/>
        </w:rPr>
        <w:object w:dxaOrig="499" w:dyaOrig="279" w14:anchorId="16C63D77">
          <v:shape id="_x0000_i1137" type="#_x0000_t75" alt="" style="width:23.25pt;height:13.5pt;mso-width-percent:0;mso-height-percent:0;mso-width-percent:0;mso-height-percent:0" o:ole="">
            <v:imagedata r:id="rId201" o:title=""/>
          </v:shape>
          <o:OLEObject Type="Embed" ProgID="Equation.DSMT4" ShapeID="_x0000_i1137" DrawAspect="Content" ObjectID="_1803367079" r:id="rId259"/>
        </w:object>
      </w:r>
      <w:r w:rsidRPr="000C4199">
        <w:rPr>
          <w:lang w:val="en-AU"/>
        </w:rPr>
        <w:t xml:space="preserve">, sine, cosine; tangent, </w:t>
      </w:r>
      <w:r w:rsidR="005E5BA1" w:rsidRPr="000C4199">
        <w:rPr>
          <w:noProof/>
          <w:position w:val="-6"/>
          <w:lang w:val="en-AU"/>
        </w:rPr>
        <w:object w:dxaOrig="220" w:dyaOrig="260" w14:anchorId="68CC29CC">
          <v:shape id="_x0000_i1138" type="#_x0000_t75" alt="" style="width:9.75pt;height:13.5pt;mso-width-percent:0;mso-height-percent:0;mso-width-percent:0;mso-height-percent:0" o:ole="">
            <v:imagedata r:id="rId260" o:title=""/>
          </v:shape>
          <o:OLEObject Type="Embed" ProgID="Equation.DSMT4" ShapeID="_x0000_i1138" DrawAspect="Content" ObjectID="_1803367080" r:id="rId261"/>
        </w:object>
      </w:r>
      <w:r w:rsidRPr="000C4199">
        <w:rPr>
          <w:lang w:val="en-AU"/>
        </w:rPr>
        <w:t xml:space="preserve">, or </w:t>
      </w:r>
      <w:r w:rsidR="005E5BA1" w:rsidRPr="000C4199">
        <w:rPr>
          <w:noProof/>
          <w:position w:val="-12"/>
          <w:lang w:val="en-AU"/>
        </w:rPr>
        <w:object w:dxaOrig="620" w:dyaOrig="320" w14:anchorId="0DBAE2EA">
          <v:shape id="_x0000_i1139" type="#_x0000_t75" alt="" style="width:31.5pt;height:16.5pt;mso-width-percent:0;mso-height-percent:0;mso-width-percent:0;mso-height-percent:0" o:ole="">
            <v:imagedata r:id="rId262" o:title=""/>
          </v:shape>
          <o:OLEObject Type="Embed" ProgID="Equation.DSMT4" ShapeID="_x0000_i1139" DrawAspect="Content" ObjectID="_1803367081" r:id="rId263"/>
        </w:object>
      </w:r>
      <w:r w:rsidRPr="000C4199">
        <w:rPr>
          <w:lang w:val="en-AU"/>
        </w:rPr>
        <w:t xml:space="preserve"> and simple linear combinations of these, using pattern recognition, or by hand</w:t>
      </w:r>
    </w:p>
    <w:p w14:paraId="1D89F493" w14:textId="77777777" w:rsidR="00201508" w:rsidRPr="000C4199" w:rsidRDefault="00201508" w:rsidP="00500C68">
      <w:pPr>
        <w:pStyle w:val="VCAAbullet"/>
        <w:rPr>
          <w:lang w:val="en-AU"/>
        </w:rPr>
      </w:pPr>
      <w:r w:rsidRPr="000C4199">
        <w:rPr>
          <w:lang w:val="en-AU"/>
        </w:rPr>
        <w:t>apply the product, chain and quotient rules for differentiation to simple combinations of functions by hand</w:t>
      </w:r>
    </w:p>
    <w:p w14:paraId="50786732" w14:textId="77777777" w:rsidR="00201508" w:rsidRPr="000C4199" w:rsidRDefault="00201508" w:rsidP="00500C68">
      <w:pPr>
        <w:pStyle w:val="VCAAbullet"/>
        <w:rPr>
          <w:lang w:val="en-AU"/>
        </w:rPr>
      </w:pPr>
      <w:r w:rsidRPr="000C4199">
        <w:rPr>
          <w:lang w:val="en-AU"/>
        </w:rPr>
        <w:t>find derivatives of basic and more complicated functions and apply differentiation to curve sketching and optimisation problems</w:t>
      </w:r>
    </w:p>
    <w:p w14:paraId="361BC10E" w14:textId="77777777" w:rsidR="00201508" w:rsidRPr="000C4199" w:rsidRDefault="00201508" w:rsidP="00500C68">
      <w:pPr>
        <w:pStyle w:val="VCAAbullet"/>
        <w:rPr>
          <w:lang w:val="en-AU"/>
        </w:rPr>
      </w:pPr>
      <w:r w:rsidRPr="000C4199">
        <w:rPr>
          <w:lang w:val="en-AU"/>
        </w:rPr>
        <w:t>find anti-derivatives of polynomial functions and power functions, functions of the form</w:t>
      </w:r>
      <w:r w:rsidR="005E5BA1" w:rsidRPr="000C4199">
        <w:rPr>
          <w:noProof/>
          <w:position w:val="-12"/>
          <w:lang w:val="en-AU"/>
        </w:rPr>
        <w:object w:dxaOrig="800" w:dyaOrig="320" w14:anchorId="2A51A179">
          <v:shape id="_x0000_i1140" type="#_x0000_t75" alt="" style="width:40.5pt;height:16.5pt;mso-width-percent:0;mso-height-percent:0;mso-width-percent:0;mso-height-percent:0" o:ole="">
            <v:imagedata r:id="rId264" o:title=""/>
          </v:shape>
          <o:OLEObject Type="Embed" ProgID="Equation.DSMT4" ShapeID="_x0000_i1140" DrawAspect="Content" ObjectID="_1803367082" r:id="rId265"/>
        </w:object>
      </w:r>
      <w:r w:rsidRPr="000C4199">
        <w:rPr>
          <w:lang w:val="en-AU"/>
        </w:rPr>
        <w:t xml:space="preserve"> where </w:t>
      </w:r>
      <w:r w:rsidRPr="000C4199">
        <w:rPr>
          <w:lang w:val="en-AU"/>
        </w:rPr>
        <w:br/>
      </w:r>
      <w:r w:rsidR="005E5BA1" w:rsidRPr="000C4199">
        <w:rPr>
          <w:noProof/>
          <w:position w:val="-10"/>
          <w:lang w:val="en-AU"/>
        </w:rPr>
        <w:object w:dxaOrig="220" w:dyaOrig="300" w14:anchorId="70710A91">
          <v:shape id="_x0000_i1141" type="#_x0000_t75" alt="" style="width:9.75pt;height:16.5pt;mso-width-percent:0;mso-height-percent:0;mso-width-percent:0;mso-height-percent:0" o:ole="">
            <v:imagedata r:id="rId266" o:title=""/>
          </v:shape>
          <o:OLEObject Type="Embed" ProgID="Equation.DSMT4" ShapeID="_x0000_i1141" DrawAspect="Content" ObjectID="_1803367083" r:id="rId267"/>
        </w:object>
      </w:r>
      <w:r w:rsidRPr="000C4199">
        <w:rPr>
          <w:lang w:val="en-AU"/>
        </w:rPr>
        <w:t xml:space="preserve"> is </w:t>
      </w:r>
      <w:r w:rsidR="005E5BA1" w:rsidRPr="000C4199">
        <w:rPr>
          <w:noProof/>
          <w:position w:val="-6"/>
          <w:lang w:val="en-AU"/>
        </w:rPr>
        <w:object w:dxaOrig="240" w:dyaOrig="260" w14:anchorId="2F60713F">
          <v:shape id="_x0000_i1142" type="#_x0000_t75" alt="" style="width:12.75pt;height:13.5pt;mso-width-percent:0;mso-height-percent:0;mso-width-percent:0;mso-height-percent:0" o:ole="">
            <v:imagedata r:id="rId268" o:title=""/>
          </v:shape>
          <o:OLEObject Type="Embed" ProgID="Equation.DSMT4" ShapeID="_x0000_i1142" DrawAspect="Content" ObjectID="_1803367084" r:id="rId269"/>
        </w:object>
      </w:r>
      <w:r w:rsidRPr="000C4199">
        <w:rPr>
          <w:lang w:val="en-AU"/>
        </w:rPr>
        <w:t xml:space="preserve">, for </w:t>
      </w:r>
      <w:r w:rsidR="005E5BA1" w:rsidRPr="000C4199">
        <w:rPr>
          <w:noProof/>
          <w:position w:val="-10"/>
          <w:lang w:val="en-AU"/>
        </w:rPr>
        <w:object w:dxaOrig="499" w:dyaOrig="279" w14:anchorId="7517E228">
          <v:shape id="_x0000_i1143" type="#_x0000_t75" alt="" style="width:23.25pt;height:13.5pt;mso-width-percent:0;mso-height-percent:0;mso-width-percent:0;mso-height-percent:0" o:ole="">
            <v:imagedata r:id="rId270" o:title=""/>
          </v:shape>
          <o:OLEObject Type="Embed" ProgID="Equation.DSMT4" ShapeID="_x0000_i1143" DrawAspect="Content" ObjectID="_1803367085" r:id="rId271"/>
        </w:object>
      </w:r>
      <w:r w:rsidRPr="000C4199">
        <w:rPr>
          <w:lang w:val="en-AU"/>
        </w:rPr>
        <w:t xml:space="preserve">, </w:t>
      </w:r>
      <w:r w:rsidR="005E5BA1" w:rsidRPr="000C4199">
        <w:rPr>
          <w:noProof/>
          <w:position w:val="-6"/>
          <w:lang w:val="en-AU"/>
        </w:rPr>
        <w:object w:dxaOrig="220" w:dyaOrig="260" w14:anchorId="3DCCBBA6">
          <v:shape id="_x0000_i1144" type="#_x0000_t75" alt="" style="width:9.75pt;height:13.5pt;mso-width-percent:0;mso-height-percent:0;mso-width-percent:0;mso-height-percent:0" o:ole="">
            <v:imagedata r:id="rId272" o:title=""/>
          </v:shape>
          <o:OLEObject Type="Embed" ProgID="Equation.DSMT4" ShapeID="_x0000_i1144" DrawAspect="Content" ObjectID="_1803367086" r:id="rId273"/>
        </w:object>
      </w:r>
      <w:r w:rsidRPr="000C4199">
        <w:rPr>
          <w:lang w:val="en-AU"/>
        </w:rPr>
        <w:t>, sine or cosine, and simple linear combinations of these, using pattern recognition, or by hand</w:t>
      </w:r>
    </w:p>
    <w:p w14:paraId="61CA1265" w14:textId="77777777" w:rsidR="00201508" w:rsidRPr="000C4199" w:rsidRDefault="00201508" w:rsidP="00500C68">
      <w:pPr>
        <w:pStyle w:val="VCAAbullet"/>
        <w:rPr>
          <w:lang w:val="en-AU"/>
        </w:rPr>
      </w:pPr>
      <w:r w:rsidRPr="000C4199">
        <w:rPr>
          <w:lang w:val="en-AU"/>
        </w:rPr>
        <w:t>evaluate approximations to the area under a curve using the trapezium rule, find and verify anti-derivatives of specified functions and evaluate definite integrals</w:t>
      </w:r>
    </w:p>
    <w:p w14:paraId="2030A481" w14:textId="77777777" w:rsidR="00201508" w:rsidRPr="000C4199" w:rsidRDefault="00201508" w:rsidP="00500C68">
      <w:pPr>
        <w:pStyle w:val="VCAAbullet"/>
        <w:rPr>
          <w:lang w:val="en-AU"/>
        </w:rPr>
      </w:pPr>
      <w:r w:rsidRPr="000C4199">
        <w:rPr>
          <w:lang w:val="en-AU"/>
        </w:rPr>
        <w:t>apply definite integrals to the evaluation of the area under a curve and between curves over a specified interval</w:t>
      </w:r>
    </w:p>
    <w:p w14:paraId="0523AD5A" w14:textId="77777777" w:rsidR="00201508" w:rsidRPr="000C4199" w:rsidRDefault="00201508" w:rsidP="00500C68">
      <w:pPr>
        <w:pStyle w:val="VCAAbullet"/>
        <w:rPr>
          <w:lang w:val="en-AU"/>
        </w:rPr>
      </w:pPr>
      <w:r w:rsidRPr="000C4199">
        <w:rPr>
          <w:lang w:val="en-AU"/>
        </w:rPr>
        <w:t>analyse a probability mass function or probability density function and the shape of its graph in terms of the defining parameters for the probability distribution and the mean and variance of the probability distribution</w:t>
      </w:r>
    </w:p>
    <w:p w14:paraId="44BE09EC" w14:textId="77777777" w:rsidR="00201508" w:rsidRPr="000C4199" w:rsidRDefault="00201508" w:rsidP="00500C68">
      <w:pPr>
        <w:pStyle w:val="VCAAbullet"/>
        <w:rPr>
          <w:lang w:val="en-AU"/>
        </w:rPr>
      </w:pPr>
      <w:r w:rsidRPr="000C4199">
        <w:rPr>
          <w:lang w:val="en-AU"/>
        </w:rPr>
        <w:t>calculate and interpret the probabilities of various events associated with a given probability distribution, by hand in cases where simple arithmetic computations can be carried out</w:t>
      </w:r>
    </w:p>
    <w:p w14:paraId="498F6D5D" w14:textId="77777777" w:rsidR="00201508" w:rsidRPr="000C4199" w:rsidRDefault="00201508" w:rsidP="00500C68">
      <w:pPr>
        <w:pStyle w:val="VCAAbullet"/>
        <w:rPr>
          <w:lang w:val="en-AU"/>
        </w:rPr>
      </w:pPr>
      <w:r w:rsidRPr="000C4199">
        <w:rPr>
          <w:lang w:val="en-AU"/>
        </w:rPr>
        <w:t>apply probability distributions to modelling and solving related problems</w:t>
      </w:r>
    </w:p>
    <w:p w14:paraId="1E635F54" w14:textId="77777777" w:rsidR="00201508" w:rsidRPr="000C4199" w:rsidRDefault="00201508" w:rsidP="00500C68">
      <w:pPr>
        <w:pStyle w:val="VCAAbullet"/>
        <w:rPr>
          <w:lang w:val="en-AU"/>
        </w:rPr>
      </w:pPr>
      <w:r w:rsidRPr="000C4199">
        <w:rPr>
          <w:lang w:val="en-AU"/>
        </w:rPr>
        <w:t>simulate repeated random sampling and interpret the results, for a variety of population proportions and a range of sample sizes, to illustrate the distribution of sample proportions and variations in confidence intervals</w:t>
      </w:r>
    </w:p>
    <w:p w14:paraId="654CEB7C" w14:textId="7D0F615D" w:rsidR="00201508" w:rsidRPr="000C4199" w:rsidRDefault="00201508" w:rsidP="00500C68">
      <w:pPr>
        <w:pStyle w:val="VCAAbullet"/>
        <w:rPr>
          <w:lang w:val="en-AU"/>
        </w:rPr>
      </w:pPr>
      <w:r w:rsidRPr="000C4199">
        <w:rPr>
          <w:lang w:val="en-AU"/>
        </w:rPr>
        <w:t>calculate sample proportions and approximate confidence inter</w:t>
      </w:r>
      <w:r w:rsidR="00CA7B86">
        <w:rPr>
          <w:lang w:val="en-AU"/>
        </w:rPr>
        <w:t>vals for population proportions</w:t>
      </w:r>
    </w:p>
    <w:p w14:paraId="52F2E94F" w14:textId="77777777" w:rsidR="00201508" w:rsidRPr="000C4199" w:rsidRDefault="00201508" w:rsidP="00201508">
      <w:pPr>
        <w:pStyle w:val="VCAAHeading3"/>
        <w:rPr>
          <w:lang w:val="en-AU"/>
        </w:rPr>
      </w:pPr>
      <w:r w:rsidRPr="000C4199">
        <w:rPr>
          <w:lang w:val="en-AU"/>
        </w:rPr>
        <w:t>Outcome 2</w:t>
      </w:r>
    </w:p>
    <w:p w14:paraId="4BED5FCE" w14:textId="27A634D7" w:rsidR="00201508" w:rsidRPr="000C4199" w:rsidRDefault="00201508" w:rsidP="00201508">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techniques or approaches, and analyse and discuss these applications of mathematics.</w:t>
      </w:r>
    </w:p>
    <w:p w14:paraId="698B9ED7" w14:textId="77777777" w:rsidR="00630A44" w:rsidRPr="000C4199" w:rsidRDefault="00630A44" w:rsidP="00630A44">
      <w:pPr>
        <w:pStyle w:val="VCAAbody"/>
        <w:rPr>
          <w:color w:val="auto"/>
          <w:lang w:val="en-AU"/>
        </w:rPr>
      </w:pPr>
      <w:r w:rsidRPr="000C4199">
        <w:rPr>
          <w:color w:val="auto"/>
          <w:lang w:val="en-AU"/>
        </w:rPr>
        <w:t xml:space="preserve">To achieve this outcome the student will draw on </w:t>
      </w:r>
      <w:r>
        <w:rPr>
          <w:color w:val="auto"/>
          <w:lang w:val="en-AU"/>
        </w:rPr>
        <w:t xml:space="preserve">key </w:t>
      </w:r>
      <w:r w:rsidRPr="000C4199">
        <w:rPr>
          <w:color w:val="auto"/>
          <w:lang w:val="en-AU"/>
        </w:rPr>
        <w:t xml:space="preserve">knowledge and </w:t>
      </w:r>
      <w:r>
        <w:rPr>
          <w:color w:val="auto"/>
          <w:lang w:val="en-AU"/>
        </w:rPr>
        <w:t xml:space="preserve">key </w:t>
      </w:r>
      <w:r w:rsidRPr="000C4199">
        <w:rPr>
          <w:color w:val="auto"/>
          <w:lang w:val="en-AU"/>
        </w:rPr>
        <w:t>skills outlined in all the areas of study.</w:t>
      </w:r>
    </w:p>
    <w:p w14:paraId="32F8433F" w14:textId="77777777" w:rsidR="00201508" w:rsidRPr="000C4199" w:rsidRDefault="00201508" w:rsidP="00201508">
      <w:pPr>
        <w:pStyle w:val="VCAAHeading5"/>
        <w:rPr>
          <w:lang w:val="en-AU"/>
        </w:rPr>
      </w:pPr>
      <w:r w:rsidRPr="000C4199">
        <w:rPr>
          <w:lang w:val="en-AU"/>
        </w:rPr>
        <w:t>Key knowledge</w:t>
      </w:r>
    </w:p>
    <w:p w14:paraId="7938A339" w14:textId="77777777" w:rsidR="00201508" w:rsidRPr="000C4199" w:rsidRDefault="00201508" w:rsidP="00500C68">
      <w:pPr>
        <w:pStyle w:val="VCAAbullet"/>
        <w:rPr>
          <w:lang w:val="en-AU"/>
        </w:rPr>
      </w:pPr>
      <w:r w:rsidRPr="000C4199">
        <w:rPr>
          <w:lang w:val="en-AU"/>
        </w:rPr>
        <w:t>key mathematical content from one or more areas of study related to a given context</w:t>
      </w:r>
    </w:p>
    <w:p w14:paraId="0CDAABA9" w14:textId="77777777" w:rsidR="00201508" w:rsidRPr="000C4199" w:rsidRDefault="00201508" w:rsidP="00500C68">
      <w:pPr>
        <w:pStyle w:val="VCAAbullet"/>
        <w:rPr>
          <w:lang w:val="en-AU"/>
        </w:rPr>
      </w:pPr>
      <w:r w:rsidRPr="000C4199">
        <w:rPr>
          <w:lang w:val="en-AU"/>
        </w:rPr>
        <w:t>specific and general formulations of concepts used to derive results for analysis within a given context</w:t>
      </w:r>
    </w:p>
    <w:p w14:paraId="3BF81FE0" w14:textId="77777777" w:rsidR="00201508" w:rsidRPr="000C4199" w:rsidRDefault="00201508" w:rsidP="00500C68">
      <w:pPr>
        <w:pStyle w:val="VCAAbullet"/>
        <w:rPr>
          <w:lang w:val="en-AU"/>
        </w:rPr>
      </w:pPr>
      <w:r w:rsidRPr="000C4199">
        <w:rPr>
          <w:lang w:val="en-AU"/>
        </w:rPr>
        <w:t>the role of examples, counter-examples and general cases in working mathematically</w:t>
      </w:r>
    </w:p>
    <w:p w14:paraId="38EBB808" w14:textId="77777777" w:rsidR="00201508" w:rsidRPr="000C4199" w:rsidRDefault="00201508" w:rsidP="00500C68">
      <w:pPr>
        <w:pStyle w:val="VCAAbullet"/>
        <w:rPr>
          <w:lang w:val="en-AU"/>
        </w:rPr>
      </w:pPr>
      <w:r w:rsidRPr="000C4199">
        <w:rPr>
          <w:lang w:val="en-AU"/>
        </w:rPr>
        <w:t>key elements of algorithm design, including sequencing, decision-making and repetition, and representations of the ordered steps for an algorithm including through the use of pseudocode</w:t>
      </w:r>
    </w:p>
    <w:p w14:paraId="45FFD4B6" w14:textId="08044ECB" w:rsidR="00201508" w:rsidRPr="000C4199" w:rsidRDefault="00201508" w:rsidP="00500C68">
      <w:pPr>
        <w:pStyle w:val="VCAAbullet"/>
        <w:rPr>
          <w:lang w:val="en-AU"/>
        </w:rPr>
      </w:pPr>
      <w:r w:rsidRPr="000C4199">
        <w:rPr>
          <w:lang w:val="en-AU"/>
        </w:rPr>
        <w:t>inferences from analysis and their use to draw valid conclus</w:t>
      </w:r>
      <w:r w:rsidR="00CA7B86">
        <w:rPr>
          <w:lang w:val="en-AU"/>
        </w:rPr>
        <w:t>ions related to a given context</w:t>
      </w:r>
    </w:p>
    <w:p w14:paraId="029020BD" w14:textId="77777777" w:rsidR="00201508" w:rsidRPr="000C4199" w:rsidRDefault="00201508" w:rsidP="00201508">
      <w:pPr>
        <w:pStyle w:val="VCAAHeading5"/>
        <w:rPr>
          <w:lang w:val="en-AU"/>
        </w:rPr>
      </w:pPr>
      <w:r w:rsidRPr="000C4199">
        <w:rPr>
          <w:lang w:val="en-AU"/>
        </w:rPr>
        <w:t>Key skills</w:t>
      </w:r>
    </w:p>
    <w:p w14:paraId="6E44A53C" w14:textId="77777777" w:rsidR="00201508" w:rsidRPr="000C4199" w:rsidRDefault="00201508" w:rsidP="00500C68">
      <w:pPr>
        <w:pStyle w:val="VCAAbullet"/>
        <w:rPr>
          <w:lang w:val="en-AU"/>
        </w:rPr>
      </w:pPr>
      <w:r w:rsidRPr="000C4199">
        <w:rPr>
          <w:lang w:val="en-AU"/>
        </w:rPr>
        <w:t>specify the relevance of key mathematical content from one or more areas of study to the investigation of various questions in a given context</w:t>
      </w:r>
    </w:p>
    <w:p w14:paraId="5A83DFF1" w14:textId="77777777" w:rsidR="00201508" w:rsidRPr="000C4199" w:rsidRDefault="00201508" w:rsidP="00500C68">
      <w:pPr>
        <w:pStyle w:val="VCAAbullet"/>
        <w:rPr>
          <w:lang w:val="en-AU"/>
        </w:rPr>
      </w:pPr>
      <w:r w:rsidRPr="000C4199">
        <w:rPr>
          <w:lang w:val="en-AU"/>
        </w:rPr>
        <w:t>identify important information, variables, constraints and other key features to the investigation of various questions in a given context</w:t>
      </w:r>
    </w:p>
    <w:p w14:paraId="1032F5BF" w14:textId="77777777" w:rsidR="00201508" w:rsidRPr="000C4199" w:rsidRDefault="00201508" w:rsidP="00500C68">
      <w:pPr>
        <w:pStyle w:val="VCAAbullet"/>
        <w:rPr>
          <w:lang w:val="en-AU"/>
        </w:rPr>
      </w:pPr>
      <w:r w:rsidRPr="000C4199">
        <w:rPr>
          <w:lang w:val="en-AU"/>
        </w:rPr>
        <w:t>develop mathematical formulations of specific and general cases used to derive results for analysis within a given context</w:t>
      </w:r>
    </w:p>
    <w:p w14:paraId="0E0A6806" w14:textId="77777777" w:rsidR="00201508" w:rsidRPr="000C4199" w:rsidRDefault="00201508" w:rsidP="00500C68">
      <w:pPr>
        <w:pStyle w:val="VCAAbullet"/>
        <w:rPr>
          <w:lang w:val="en-AU"/>
        </w:rPr>
      </w:pPr>
      <w:r w:rsidRPr="000C4199">
        <w:rPr>
          <w:lang w:val="en-AU"/>
        </w:rPr>
        <w:t>use algorithms, patterns, models and simulation to solve problems related to a given context</w:t>
      </w:r>
    </w:p>
    <w:p w14:paraId="4045542B" w14:textId="77777777" w:rsidR="00201508" w:rsidRPr="000C4199" w:rsidRDefault="00201508" w:rsidP="00500C68">
      <w:pPr>
        <w:pStyle w:val="VCAAbullet"/>
        <w:rPr>
          <w:lang w:val="en-AU"/>
        </w:rPr>
      </w:pPr>
      <w:r w:rsidRPr="000C4199">
        <w:rPr>
          <w:lang w:val="en-AU"/>
        </w:rPr>
        <w:t>use a variety of techniques to verify results</w:t>
      </w:r>
    </w:p>
    <w:p w14:paraId="3EBAD2FB" w14:textId="77777777" w:rsidR="00201508" w:rsidRPr="000C4199" w:rsidRDefault="00201508" w:rsidP="00500C68">
      <w:pPr>
        <w:pStyle w:val="VCAAbullet"/>
        <w:rPr>
          <w:lang w:val="en-AU"/>
        </w:rPr>
      </w:pPr>
      <w:r w:rsidRPr="000C4199">
        <w:rPr>
          <w:lang w:val="en-AU"/>
        </w:rPr>
        <w:t>make inferences from analysis and use these to draw valid conclusions related to a given context</w:t>
      </w:r>
    </w:p>
    <w:p w14:paraId="203CCD77" w14:textId="3A579938" w:rsidR="00201508" w:rsidRPr="000C4199" w:rsidRDefault="00201508" w:rsidP="00500C68">
      <w:pPr>
        <w:pStyle w:val="VCAAbullet"/>
        <w:rPr>
          <w:lang w:val="en-AU"/>
        </w:rPr>
      </w:pPr>
      <w:r w:rsidRPr="000C4199">
        <w:rPr>
          <w:lang w:val="en-AU"/>
        </w:rPr>
        <w:t>communicate results and conclusions using both mathematical expression and everyday language, in particular, the interpretation of mathemat</w:t>
      </w:r>
      <w:r w:rsidR="00CA7B86">
        <w:rPr>
          <w:lang w:val="en-AU"/>
        </w:rPr>
        <w:t>ics with respect to the context</w:t>
      </w:r>
    </w:p>
    <w:p w14:paraId="57A2FF62" w14:textId="77777777" w:rsidR="00201508" w:rsidRPr="000C4199" w:rsidRDefault="00201508" w:rsidP="00201508">
      <w:pPr>
        <w:rPr>
          <w:rFonts w:ascii="Arial" w:hAnsi="Arial" w:cs="Arial"/>
          <w:sz w:val="20"/>
          <w:szCs w:val="20"/>
        </w:rPr>
      </w:pPr>
      <w:r w:rsidRPr="000C4199">
        <w:br w:type="page"/>
      </w:r>
    </w:p>
    <w:p w14:paraId="232C3270" w14:textId="77777777" w:rsidR="00201508" w:rsidRPr="000C4199" w:rsidRDefault="00201508" w:rsidP="00201508">
      <w:pPr>
        <w:pStyle w:val="VCAAHeading3"/>
        <w:rPr>
          <w:lang w:val="en-AU"/>
        </w:rPr>
      </w:pPr>
      <w:r w:rsidRPr="000C4199">
        <w:rPr>
          <w:lang w:val="en-AU"/>
        </w:rPr>
        <w:t>Outcome 3</w:t>
      </w:r>
    </w:p>
    <w:p w14:paraId="7197B260" w14:textId="17514901" w:rsidR="00201508" w:rsidRPr="000C4199" w:rsidRDefault="00201508" w:rsidP="00201508">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A57EFC">
        <w:rPr>
          <w:lang w:val="en-AU"/>
        </w:rPr>
        <w:t>investigative</w:t>
      </w:r>
      <w:r w:rsidRPr="000C4199">
        <w:rPr>
          <w:lang w:val="en-AU"/>
        </w:rPr>
        <w:t xml:space="preserve">, modelling or </w:t>
      </w:r>
      <w:r w:rsidR="00A57EFC">
        <w:rPr>
          <w:lang w:val="en-AU"/>
        </w:rPr>
        <w:t>problem-solving</w:t>
      </w:r>
      <w:r w:rsidR="00A57EFC" w:rsidRPr="000C4199">
        <w:rPr>
          <w:lang w:val="en-AU"/>
        </w:rPr>
        <w:t xml:space="preserve"> </w:t>
      </w:r>
      <w:r w:rsidRPr="000C4199">
        <w:rPr>
          <w:lang w:val="en-AU"/>
        </w:rPr>
        <w:t xml:space="preserve">techniques </w:t>
      </w:r>
      <w:r w:rsidRPr="000C4199">
        <w:rPr>
          <w:lang w:val="en-AU"/>
        </w:rPr>
        <w:br/>
        <w:t>or approaches.</w:t>
      </w:r>
    </w:p>
    <w:p w14:paraId="63A2F5D9" w14:textId="77777777" w:rsidR="00201508" w:rsidRPr="000C4199" w:rsidRDefault="00201508" w:rsidP="00201508">
      <w:pPr>
        <w:pStyle w:val="VCAAbody"/>
        <w:rPr>
          <w:color w:val="auto"/>
          <w:lang w:val="en-AU"/>
        </w:rPr>
      </w:pPr>
      <w:r w:rsidRPr="000C4199">
        <w:rPr>
          <w:color w:val="auto"/>
          <w:lang w:val="en-AU"/>
        </w:rPr>
        <w:t>To achieve this outcome the student will draw on key knowledge and key skills outlined in all the areas of study.</w:t>
      </w:r>
    </w:p>
    <w:p w14:paraId="7DBE721A" w14:textId="77777777" w:rsidR="00201508" w:rsidRPr="000C4199" w:rsidRDefault="00201508" w:rsidP="00201508">
      <w:pPr>
        <w:pStyle w:val="VCAAHeading5"/>
        <w:rPr>
          <w:lang w:val="en-AU"/>
        </w:rPr>
      </w:pPr>
      <w:r w:rsidRPr="000C4199">
        <w:rPr>
          <w:lang w:val="en-AU"/>
        </w:rPr>
        <w:t>Key knowledge</w:t>
      </w:r>
    </w:p>
    <w:p w14:paraId="0E2C3B58" w14:textId="77777777" w:rsidR="00201508" w:rsidRPr="000C4199" w:rsidRDefault="00201508"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51ED6806" w14:textId="77777777" w:rsidR="00201508" w:rsidRPr="000C4199" w:rsidRDefault="00201508" w:rsidP="00357F60">
      <w:pPr>
        <w:pStyle w:val="VCAAbullet"/>
        <w:ind w:right="0"/>
        <w:rPr>
          <w:lang w:val="en-AU"/>
        </w:rPr>
      </w:pPr>
      <w:r w:rsidRPr="000C4199">
        <w:rPr>
          <w:lang w:val="en-AU"/>
        </w:rPr>
        <w:t>exact and approximate specification of mathematical information such as numerical data, graphical forms and general or specific forms of solutions of equations produced by use of technology</w:t>
      </w:r>
    </w:p>
    <w:p w14:paraId="1BBC8BD8" w14:textId="77777777" w:rsidR="00201508" w:rsidRPr="000C4199" w:rsidRDefault="00201508" w:rsidP="00500C68">
      <w:pPr>
        <w:pStyle w:val="VCAAbullet"/>
        <w:rPr>
          <w:lang w:val="en-AU"/>
        </w:rPr>
      </w:pPr>
      <w:r w:rsidRPr="000C4199">
        <w:rPr>
          <w:lang w:val="en-AU"/>
        </w:rPr>
        <w:t>domain and range requirements for specification of graphs of functions and relations when using technology</w:t>
      </w:r>
    </w:p>
    <w:p w14:paraId="2B4D92E5" w14:textId="77777777" w:rsidR="00201508" w:rsidRPr="000C4199" w:rsidRDefault="00201508" w:rsidP="00500C68">
      <w:pPr>
        <w:pStyle w:val="VCAAbullet"/>
        <w:rPr>
          <w:lang w:val="en-AU"/>
        </w:rPr>
      </w:pPr>
      <w:r w:rsidRPr="000C4199">
        <w:rPr>
          <w:lang w:val="en-AU"/>
        </w:rPr>
        <w:t>the role of parameters in specifying general forms of functions and equations</w:t>
      </w:r>
    </w:p>
    <w:p w14:paraId="5A092239" w14:textId="77777777" w:rsidR="00201508" w:rsidRPr="000C4199" w:rsidRDefault="00201508" w:rsidP="00500C68">
      <w:pPr>
        <w:pStyle w:val="VCAAbullet"/>
        <w:rPr>
          <w:lang w:val="en-AU"/>
        </w:rPr>
      </w:pPr>
      <w:r w:rsidRPr="000C4199">
        <w:rPr>
          <w:lang w:val="en-AU"/>
        </w:rPr>
        <w:t>the relation between numerical, graphical and symbolic forms of information about functions and equations and the corresponding features of those functions and equations</w:t>
      </w:r>
    </w:p>
    <w:p w14:paraId="2B72C60A" w14:textId="2E249835" w:rsidR="00201508" w:rsidRPr="000C4199" w:rsidRDefault="006A5914" w:rsidP="00500C68">
      <w:pPr>
        <w:pStyle w:val="VCAAbullet"/>
        <w:rPr>
          <w:lang w:val="en-AU"/>
        </w:rPr>
      </w:pPr>
      <w:r>
        <w:rPr>
          <w:lang w:val="en-AU"/>
        </w:rPr>
        <w:t xml:space="preserve">the </w:t>
      </w:r>
      <w:r w:rsidR="00201508" w:rsidRPr="000C4199">
        <w:rPr>
          <w:lang w:val="en-AU"/>
        </w:rPr>
        <w:t>similarities and differences between formal mathematical expressions and their representation by technology</w:t>
      </w:r>
    </w:p>
    <w:p w14:paraId="6D244599" w14:textId="77777777" w:rsidR="00201508" w:rsidRPr="000C4199" w:rsidRDefault="00201508" w:rsidP="00500C68">
      <w:pPr>
        <w:pStyle w:val="VCAAbullet"/>
        <w:rPr>
          <w:lang w:val="en-AU"/>
        </w:rPr>
      </w:pPr>
      <w:r w:rsidRPr="000C4199">
        <w:rPr>
          <w:lang w:val="en-AU"/>
        </w:rPr>
        <w:t>the purpose and effect of sequencing, decision-making and repetition statements on relevant functionalities of technology, and their role in the design of algorithms and simulations</w:t>
      </w:r>
    </w:p>
    <w:p w14:paraId="238EE1DD" w14:textId="1E10D54A" w:rsidR="00201508" w:rsidRPr="000C4199" w:rsidRDefault="006A5914" w:rsidP="00500C68">
      <w:pPr>
        <w:pStyle w:val="VCAAbullet"/>
        <w:rPr>
          <w:lang w:val="en-AU"/>
        </w:rPr>
      </w:pPr>
      <w:r>
        <w:rPr>
          <w:lang w:val="en-AU"/>
        </w:rPr>
        <w:t>the</w:t>
      </w:r>
      <w:r w:rsidR="00201508" w:rsidRPr="000C4199">
        <w:rPr>
          <w:lang w:val="en-AU"/>
        </w:rPr>
        <w:t xml:space="preserve"> appropriate functionality of technology </w:t>
      </w:r>
      <w:r>
        <w:rPr>
          <w:lang w:val="en-AU"/>
        </w:rPr>
        <w:t>for</w:t>
      </w:r>
      <w:r w:rsidRPr="000C4199">
        <w:rPr>
          <w:lang w:val="en-AU"/>
        </w:rPr>
        <w:t xml:space="preserve"> </w:t>
      </w:r>
      <w:r w:rsidR="00201508" w:rsidRPr="000C4199">
        <w:rPr>
          <w:lang w:val="en-AU"/>
        </w:rPr>
        <w:t>a v</w:t>
      </w:r>
      <w:r w:rsidR="00CA7B86">
        <w:rPr>
          <w:lang w:val="en-AU"/>
        </w:rPr>
        <w:t>ariety of mathematical contexts</w:t>
      </w:r>
    </w:p>
    <w:p w14:paraId="3B7BA8B0" w14:textId="77777777" w:rsidR="00201508" w:rsidRPr="000C4199" w:rsidRDefault="00201508" w:rsidP="00201508">
      <w:pPr>
        <w:pStyle w:val="VCAAHeading5"/>
        <w:rPr>
          <w:lang w:val="en-AU"/>
        </w:rPr>
      </w:pPr>
      <w:r w:rsidRPr="000C4199">
        <w:rPr>
          <w:lang w:val="en-AU"/>
        </w:rPr>
        <w:t>Key skills</w:t>
      </w:r>
    </w:p>
    <w:p w14:paraId="120333C5" w14:textId="77777777" w:rsidR="00201508" w:rsidRPr="000C4199" w:rsidRDefault="00201508" w:rsidP="00500C68">
      <w:pPr>
        <w:pStyle w:val="VCAAbullet"/>
        <w:rPr>
          <w:lang w:val="en-AU"/>
        </w:rPr>
      </w:pPr>
      <w:r w:rsidRPr="000C4199">
        <w:rPr>
          <w:lang w:val="en-AU"/>
        </w:rPr>
        <w:t>use computational thinking, algorithms, models and simulations to solve problems related to a given context</w:t>
      </w:r>
    </w:p>
    <w:p w14:paraId="1FE5B927" w14:textId="77777777" w:rsidR="00201508" w:rsidRPr="000C4199" w:rsidRDefault="00201508" w:rsidP="00500C68">
      <w:pPr>
        <w:pStyle w:val="VCAAbullet"/>
        <w:rPr>
          <w:lang w:val="en-AU"/>
        </w:rPr>
      </w:pPr>
      <w:r w:rsidRPr="000C4199">
        <w:rPr>
          <w:lang w:val="en-AU"/>
        </w:rPr>
        <w:t>distinguish between exact and approximate presentations of mathematical results produced by technology, and interpret these results to a specified degree of accuracy</w:t>
      </w:r>
    </w:p>
    <w:p w14:paraId="4AFCC391" w14:textId="77777777" w:rsidR="00201508" w:rsidRPr="000C4199" w:rsidRDefault="00201508" w:rsidP="00500C68">
      <w:pPr>
        <w:pStyle w:val="VCAAbullet"/>
        <w:rPr>
          <w:lang w:val="en-AU"/>
        </w:rPr>
      </w:pPr>
      <w:r w:rsidRPr="000C4199">
        <w:rPr>
          <w:lang w:val="en-AU"/>
        </w:rPr>
        <w:t>use technology to carry out numerical, graphical and symbolic computation as applicable</w:t>
      </w:r>
    </w:p>
    <w:p w14:paraId="5DE76691" w14:textId="77777777" w:rsidR="00201508" w:rsidRPr="000C4199" w:rsidRDefault="00201508" w:rsidP="00500C68">
      <w:pPr>
        <w:pStyle w:val="VCAAbullet"/>
        <w:rPr>
          <w:lang w:val="en-AU"/>
        </w:rPr>
      </w:pPr>
      <w:r w:rsidRPr="000C4199">
        <w:rPr>
          <w:lang w:val="en-AU"/>
        </w:rPr>
        <w:t>produce results, using technology, which identify examples or counter-examples for propositions</w:t>
      </w:r>
    </w:p>
    <w:p w14:paraId="1156C12A" w14:textId="3D20D2D4" w:rsidR="00201508" w:rsidRPr="000C4199" w:rsidRDefault="00201508" w:rsidP="00500C68">
      <w:pPr>
        <w:pStyle w:val="VCAAbullet"/>
        <w:rPr>
          <w:lang w:val="en-AU"/>
        </w:rPr>
      </w:pPr>
      <w:r w:rsidRPr="000C4199">
        <w:rPr>
          <w:lang w:val="en-AU"/>
        </w:rPr>
        <w:t>produce tables of values, families of graphs and collections of other results using technology, which support general analysis in investigative</w:t>
      </w:r>
      <w:r w:rsidR="001030AC">
        <w:rPr>
          <w:lang w:val="en-AU"/>
        </w:rPr>
        <w:t>, modelling</w:t>
      </w:r>
      <w:r w:rsidRPr="000C4199">
        <w:rPr>
          <w:lang w:val="en-AU"/>
        </w:rPr>
        <w:t xml:space="preserve"> and </w:t>
      </w:r>
      <w:r w:rsidR="001030AC">
        <w:rPr>
          <w:lang w:val="en-AU"/>
        </w:rPr>
        <w:t>problem-solving</w:t>
      </w:r>
      <w:r w:rsidR="001030AC" w:rsidRPr="000C4199">
        <w:rPr>
          <w:lang w:val="en-AU"/>
        </w:rPr>
        <w:t xml:space="preserve"> </w:t>
      </w:r>
      <w:r w:rsidRPr="000C4199">
        <w:rPr>
          <w:lang w:val="en-AU"/>
        </w:rPr>
        <w:t>contexts</w:t>
      </w:r>
    </w:p>
    <w:p w14:paraId="483D1EBB" w14:textId="77777777" w:rsidR="00201508" w:rsidRPr="000C4199" w:rsidRDefault="00201508" w:rsidP="00500C68">
      <w:pPr>
        <w:pStyle w:val="VCAAbullet"/>
        <w:rPr>
          <w:lang w:val="en-AU"/>
        </w:rPr>
      </w:pPr>
      <w:r w:rsidRPr="000C4199">
        <w:rPr>
          <w:lang w:val="en-AU"/>
        </w:rPr>
        <w:t>use appropriate domain and range specifications to illustrate key features of graphs of functions and relations</w:t>
      </w:r>
    </w:p>
    <w:p w14:paraId="6BD0C7CB" w14:textId="18193D5D" w:rsidR="00201508" w:rsidRPr="000C4199" w:rsidRDefault="00201508"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of those functions and equations</w:t>
      </w:r>
    </w:p>
    <w:p w14:paraId="438DAB1C" w14:textId="77777777" w:rsidR="00201508" w:rsidRPr="000C4199" w:rsidRDefault="00201508" w:rsidP="00500C68">
      <w:pPr>
        <w:pStyle w:val="VCAAbullet"/>
        <w:rPr>
          <w:lang w:val="en-AU"/>
        </w:rPr>
      </w:pPr>
      <w:r w:rsidRPr="000C4199">
        <w:rPr>
          <w:lang w:val="en-AU"/>
        </w:rPr>
        <w:t>specify the similarities and differences between formal mathematical expressions and their representation by technology, in particular, equivalent forms of symbolic expressions</w:t>
      </w:r>
    </w:p>
    <w:p w14:paraId="2CEA2E76" w14:textId="77777777" w:rsidR="00201508" w:rsidRPr="000C4199" w:rsidRDefault="00201508" w:rsidP="00500C68">
      <w:pPr>
        <w:pStyle w:val="VCAAbullet"/>
        <w:rPr>
          <w:lang w:val="en-AU"/>
        </w:rPr>
      </w:pPr>
      <w:r w:rsidRPr="000C4199">
        <w:rPr>
          <w:lang w:val="en-AU"/>
        </w:rPr>
        <w:t>select an appropriate functionality of technology in a variety of mathematical contexts and provide a rationale for these selections</w:t>
      </w:r>
    </w:p>
    <w:p w14:paraId="2F051DD0" w14:textId="77777777" w:rsidR="00201508" w:rsidRPr="000C4199" w:rsidRDefault="00201508" w:rsidP="00500C68">
      <w:pPr>
        <w:pStyle w:val="VCAAbullet"/>
        <w:rPr>
          <w:lang w:val="en-AU"/>
        </w:rPr>
      </w:pPr>
      <w:r w:rsidRPr="000C4199">
        <w:rPr>
          <w:lang w:val="en-AU"/>
        </w:rPr>
        <w:t>design and implement simulations and algorithms using appropriate functionalities of technology</w:t>
      </w:r>
    </w:p>
    <w:p w14:paraId="72559032" w14:textId="77777777" w:rsidR="00201508" w:rsidRPr="000C4199" w:rsidRDefault="00201508" w:rsidP="00500C68">
      <w:pPr>
        <w:pStyle w:val="VCAAbullet"/>
        <w:rPr>
          <w:lang w:val="en-AU"/>
        </w:rPr>
      </w:pPr>
      <w:r w:rsidRPr="000C4199">
        <w:rPr>
          <w:lang w:val="en-AU"/>
        </w:rPr>
        <w:t>apply suitable constraints and conditions, as applicable, to carry out required computations</w:t>
      </w:r>
    </w:p>
    <w:p w14:paraId="5789D3FC" w14:textId="18349C31" w:rsidR="00201508" w:rsidRPr="000C4199" w:rsidRDefault="00201508" w:rsidP="00500C68">
      <w:pPr>
        <w:pStyle w:val="VCAAbullet"/>
        <w:rPr>
          <w:lang w:val="en-AU"/>
        </w:rPr>
      </w:pPr>
      <w:r w:rsidRPr="000C4199">
        <w:rPr>
          <w:lang w:val="en-AU"/>
        </w:rPr>
        <w:t>relate the results from a particular technology application to the nature of a particular mathematical task (investigative, modelling</w:t>
      </w:r>
      <w:r w:rsidR="00A57EFC">
        <w:rPr>
          <w:lang w:val="en-AU"/>
        </w:rPr>
        <w:t>, or problem-solving</w:t>
      </w:r>
      <w:r w:rsidRPr="000C4199">
        <w:rPr>
          <w:lang w:val="en-AU"/>
        </w:rPr>
        <w:t>) and verify these results</w:t>
      </w:r>
    </w:p>
    <w:p w14:paraId="5D965445" w14:textId="37D7D611" w:rsidR="00201508" w:rsidRPr="000C4199" w:rsidRDefault="00201508"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w:t>
      </w:r>
      <w:r w:rsidR="00CA7B86">
        <w:rPr>
          <w:lang w:val="en-AU"/>
        </w:rPr>
        <w:t>pretation) used in this process</w:t>
      </w:r>
    </w:p>
    <w:p w14:paraId="6B2BC038" w14:textId="77777777" w:rsidR="00201508" w:rsidRPr="000C4199" w:rsidRDefault="00201508" w:rsidP="00201508">
      <w:pPr>
        <w:pStyle w:val="VCAAHeading2"/>
        <w:rPr>
          <w:lang w:val="en-AU"/>
        </w:rPr>
      </w:pPr>
      <w:bookmarkStart w:id="221" w:name="_Toc71028402"/>
      <w:r w:rsidRPr="000C4199">
        <w:rPr>
          <w:lang w:val="en-AU"/>
        </w:rPr>
        <w:t>School-based assessment</w:t>
      </w:r>
      <w:bookmarkEnd w:id="221"/>
    </w:p>
    <w:p w14:paraId="087A066E" w14:textId="77777777" w:rsidR="00201508" w:rsidRPr="000C4199" w:rsidRDefault="00201508" w:rsidP="00201508">
      <w:pPr>
        <w:pStyle w:val="VCAAHeading3"/>
        <w:rPr>
          <w:lang w:val="en-AU"/>
        </w:rPr>
      </w:pPr>
      <w:r w:rsidRPr="000C4199">
        <w:rPr>
          <w:lang w:val="en-AU"/>
        </w:rPr>
        <w:t>Satisfactory completion</w:t>
      </w:r>
    </w:p>
    <w:p w14:paraId="4C555498" w14:textId="77777777" w:rsidR="00201508" w:rsidRPr="000C4199" w:rsidRDefault="00201508" w:rsidP="00201508">
      <w:pPr>
        <w:pStyle w:val="VCAAbody"/>
        <w:rPr>
          <w:lang w:val="en-AU"/>
        </w:rPr>
      </w:pPr>
      <w:r w:rsidRPr="000C4199">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09B32A0" w14:textId="77777777" w:rsidR="00201508" w:rsidRPr="000C4199" w:rsidRDefault="00201508" w:rsidP="00201508">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5CF1CAB6" w14:textId="77777777" w:rsidR="00201508" w:rsidRPr="000C4199" w:rsidRDefault="00201508" w:rsidP="00201508">
      <w:pPr>
        <w:pStyle w:val="VCAAHeading4"/>
        <w:rPr>
          <w:lang w:val="en-AU"/>
        </w:rPr>
      </w:pPr>
      <w:r w:rsidRPr="000C4199">
        <w:rPr>
          <w:lang w:val="en-AU"/>
        </w:rPr>
        <w:t>Assessment of levels of achievement</w:t>
      </w:r>
    </w:p>
    <w:p w14:paraId="42FA96DD" w14:textId="77777777" w:rsidR="00201508" w:rsidRPr="000C4199" w:rsidRDefault="00201508" w:rsidP="00201508">
      <w:pPr>
        <w:pStyle w:val="VCAAbody"/>
        <w:rPr>
          <w:lang w:val="en-AU"/>
        </w:rPr>
      </w:pPr>
      <w:r w:rsidRPr="000C4199">
        <w:rPr>
          <w:lang w:val="en-AU"/>
        </w:rPr>
        <w:t>The student’s level of achievement for Units 3 and 4 will be determined by School-assessed Coursework.</w:t>
      </w:r>
    </w:p>
    <w:p w14:paraId="227A6D0F" w14:textId="77777777" w:rsidR="00201508" w:rsidRPr="000C4199" w:rsidRDefault="00201508" w:rsidP="00201508">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4DB6AAF2" w14:textId="77777777" w:rsidR="00201508" w:rsidRPr="000C4199" w:rsidRDefault="00201508" w:rsidP="00201508">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73C8DF3A" w14:textId="74A1912A" w:rsidR="00201508" w:rsidRPr="000C4199" w:rsidRDefault="00201508" w:rsidP="00201508">
      <w:pPr>
        <w:pStyle w:val="VCAAbody"/>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7C28A1B0" w14:textId="000D70B0" w:rsidR="00201508" w:rsidRPr="000C4199" w:rsidRDefault="00201508" w:rsidP="00201508">
      <w:pPr>
        <w:pStyle w:val="VCAAbody"/>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CA7B86">
        <w:rPr>
          <w:lang w:val="en-AU"/>
        </w:rPr>
        <w:t xml:space="preserve">following </w:t>
      </w:r>
      <w:r w:rsidR="00B07851" w:rsidRPr="00A92FAF">
        <w:rPr>
          <w:lang w:val="en-AU"/>
        </w:rPr>
        <w:t>table</w:t>
      </w:r>
      <w:r w:rsidRPr="000C4199">
        <w:rPr>
          <w:lang w:val="en-AU"/>
        </w:rPr>
        <w:t>.</w:t>
      </w:r>
    </w:p>
    <w:p w14:paraId="3DCFD340" w14:textId="77777777" w:rsidR="00201508" w:rsidRPr="000C4199" w:rsidRDefault="00201508" w:rsidP="00201508">
      <w:pPr>
        <w:rPr>
          <w:rFonts w:ascii="Arial" w:hAnsi="Arial" w:cs="Arial"/>
          <w:color w:val="000000" w:themeColor="text1"/>
          <w:sz w:val="20"/>
        </w:rPr>
      </w:pPr>
      <w:r w:rsidRPr="000C4199">
        <w:br w:type="page"/>
      </w:r>
    </w:p>
    <w:p w14:paraId="68E810E5" w14:textId="77777777" w:rsidR="00201508" w:rsidRPr="000C4199" w:rsidRDefault="00201508" w:rsidP="00201508">
      <w:pPr>
        <w:pStyle w:val="VCAAHeading4"/>
        <w:rPr>
          <w:lang w:val="en-AU"/>
        </w:rPr>
      </w:pPr>
      <w:r w:rsidRPr="000C4199">
        <w:rPr>
          <w:lang w:val="en-AU"/>
        </w:rPr>
        <w:t>Contribution to final assessment</w:t>
      </w:r>
    </w:p>
    <w:p w14:paraId="29DD0872" w14:textId="091884DC" w:rsidR="00201508" w:rsidRDefault="00201508" w:rsidP="00201508">
      <w:pPr>
        <w:pStyle w:val="VCAAbody"/>
        <w:spacing w:after="240"/>
        <w:rPr>
          <w:lang w:val="en-AU"/>
        </w:rPr>
      </w:pPr>
      <w:r w:rsidRPr="000C4199">
        <w:rPr>
          <w:lang w:val="en-AU"/>
        </w:rPr>
        <w:t>School-assessed Coursework for Unit 3 will contribute 20 per cent to the study score.</w:t>
      </w:r>
    </w:p>
    <w:p w14:paraId="0CADAD6A" w14:textId="443F9057" w:rsidR="00C75F16" w:rsidRPr="000C4199" w:rsidRDefault="00C75F16" w:rsidP="004C65F5">
      <w:pPr>
        <w:pStyle w:val="VCAAHeading5"/>
      </w:pPr>
      <w:r>
        <w:t>Unit 3</w:t>
      </w:r>
    </w:p>
    <w:tbl>
      <w:tblPr>
        <w:tblStyle w:val="VCAATable"/>
        <w:tblW w:w="0" w:type="auto"/>
        <w:tblLook w:val="04A0" w:firstRow="1" w:lastRow="0" w:firstColumn="1" w:lastColumn="0" w:noHBand="0" w:noVBand="1"/>
      </w:tblPr>
      <w:tblGrid>
        <w:gridCol w:w="3834"/>
        <w:gridCol w:w="1548"/>
        <w:gridCol w:w="4247"/>
      </w:tblGrid>
      <w:tr w:rsidR="00201508" w:rsidRPr="000C4199" w14:paraId="7E340F47" w14:textId="77777777" w:rsidTr="00102918">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shd w:val="clear" w:color="auto" w:fill="0072AA" w:themeFill="accent1" w:themeFillShade="BF"/>
          </w:tcPr>
          <w:p w14:paraId="1F99BC6E" w14:textId="77777777" w:rsidR="00201508" w:rsidRPr="000C4199" w:rsidRDefault="00201508" w:rsidP="00201508">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shd w:val="clear" w:color="auto" w:fill="0072AA" w:themeFill="accent1" w:themeFillShade="BF"/>
          </w:tcPr>
          <w:p w14:paraId="67DE9895" w14:textId="77777777" w:rsidR="00201508" w:rsidRPr="000C4199" w:rsidRDefault="00201508" w:rsidP="00201508">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shd w:val="clear" w:color="auto" w:fill="0072AA" w:themeFill="accent1" w:themeFillShade="BF"/>
          </w:tcPr>
          <w:p w14:paraId="6190770D" w14:textId="77777777" w:rsidR="00201508" w:rsidRPr="000C4199" w:rsidRDefault="00201508" w:rsidP="00201508">
            <w:pPr>
              <w:pStyle w:val="VCAAtablecondensedheading"/>
              <w:rPr>
                <w:b/>
                <w:lang w:val="en-AU"/>
              </w:rPr>
            </w:pPr>
            <w:r w:rsidRPr="000C4199">
              <w:rPr>
                <w:b/>
                <w:lang w:val="en-AU"/>
              </w:rPr>
              <w:t>Assessment task</w:t>
            </w:r>
          </w:p>
        </w:tc>
      </w:tr>
      <w:tr w:rsidR="00201508" w:rsidRPr="000C4199" w14:paraId="387C4CD9" w14:textId="77777777" w:rsidTr="00102918">
        <w:tc>
          <w:tcPr>
            <w:tcW w:w="3834" w:type="dxa"/>
            <w:tcBorders>
              <w:top w:val="single" w:sz="4" w:space="0" w:color="auto"/>
              <w:bottom w:val="nil"/>
            </w:tcBorders>
          </w:tcPr>
          <w:p w14:paraId="2E3B03AA" w14:textId="77777777" w:rsidR="00201508" w:rsidRPr="000C4199" w:rsidRDefault="00201508" w:rsidP="00201508">
            <w:pPr>
              <w:pStyle w:val="VCAAtablecondensed"/>
              <w:rPr>
                <w:b/>
                <w:lang w:val="en-AU"/>
              </w:rPr>
            </w:pPr>
            <w:r w:rsidRPr="000C4199">
              <w:rPr>
                <w:b/>
                <w:lang w:val="en-AU"/>
              </w:rPr>
              <w:t>Outcome 1</w:t>
            </w:r>
          </w:p>
          <w:p w14:paraId="290867C0" w14:textId="0A4C2B10" w:rsidR="00201508" w:rsidRPr="000C4199" w:rsidRDefault="00201508" w:rsidP="00357F60">
            <w:pPr>
              <w:pStyle w:val="VCAAtablecondensed"/>
            </w:pPr>
            <w:r w:rsidRPr="000C4199">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4281062B" w14:textId="77777777" w:rsidR="00201508" w:rsidRPr="000C4199" w:rsidRDefault="00201508" w:rsidP="00102918">
            <w:pPr>
              <w:pStyle w:val="VCAAtablecondensed"/>
              <w:spacing w:before="480"/>
              <w:jc w:val="center"/>
              <w:rPr>
                <w:b/>
                <w:lang w:val="en-AU"/>
              </w:rPr>
            </w:pPr>
            <w:r w:rsidRPr="000C4199">
              <w:rPr>
                <w:b/>
                <w:lang w:val="en-AU"/>
              </w:rPr>
              <w:t>15</w:t>
            </w:r>
          </w:p>
        </w:tc>
        <w:tc>
          <w:tcPr>
            <w:tcW w:w="4247" w:type="dxa"/>
            <w:vMerge w:val="restart"/>
            <w:tcBorders>
              <w:top w:val="single" w:sz="4" w:space="0" w:color="auto"/>
            </w:tcBorders>
          </w:tcPr>
          <w:p w14:paraId="6AD67C28" w14:textId="77777777" w:rsidR="00201508" w:rsidRPr="000C4199" w:rsidRDefault="00201508" w:rsidP="00201508">
            <w:pPr>
              <w:ind w:right="-20"/>
              <w:rPr>
                <w:rFonts w:cs="Arial"/>
                <w:b/>
                <w:sz w:val="20"/>
                <w:szCs w:val="20"/>
              </w:rPr>
            </w:pPr>
          </w:p>
          <w:p w14:paraId="4165F0E2" w14:textId="77777777" w:rsidR="00201508" w:rsidRPr="000C4199" w:rsidRDefault="00201508" w:rsidP="00102918">
            <w:pPr>
              <w:spacing w:before="240"/>
              <w:ind w:right="-20"/>
              <w:rPr>
                <w:rFonts w:cs="Arial"/>
                <w:b/>
                <w:sz w:val="20"/>
                <w:szCs w:val="20"/>
              </w:rPr>
            </w:pPr>
            <w:r w:rsidRPr="000C4199">
              <w:rPr>
                <w:rFonts w:cs="Arial"/>
                <w:b/>
                <w:sz w:val="20"/>
                <w:szCs w:val="20"/>
              </w:rPr>
              <w:t>Application task</w:t>
            </w:r>
          </w:p>
          <w:p w14:paraId="7ED6ECBC" w14:textId="753D4524" w:rsidR="00201508" w:rsidRPr="000C4199" w:rsidRDefault="00201508" w:rsidP="00357F60">
            <w:pPr>
              <w:pStyle w:val="VCAAtablecondensed"/>
            </w:pPr>
            <w:r w:rsidRPr="000C4199">
              <w:t xml:space="preserve">A function and calculus-based mathematical investigation of a practical or theoretical context involving content from two or more areas of study, </w:t>
            </w:r>
            <w:r w:rsidR="00357F60">
              <w:br/>
            </w:r>
            <w:r w:rsidRPr="000C4199">
              <w:t>with the following three components of increasing complexity:</w:t>
            </w:r>
          </w:p>
          <w:p w14:paraId="1644D1F3" w14:textId="77777777" w:rsidR="00201508" w:rsidRPr="000C4199" w:rsidRDefault="00201508" w:rsidP="00357F60">
            <w:pPr>
              <w:pStyle w:val="VCAAtablecondensedbullet"/>
            </w:pPr>
            <w:r w:rsidRPr="000C4199">
              <w:t>introduction of the context through specific cases or examples</w:t>
            </w:r>
          </w:p>
          <w:p w14:paraId="69370F3F" w14:textId="77777777" w:rsidR="00201508" w:rsidRPr="000C4199" w:rsidRDefault="00201508" w:rsidP="00357F60">
            <w:pPr>
              <w:pStyle w:val="VCAAtablecondensedbullet"/>
            </w:pPr>
            <w:r w:rsidRPr="000C4199">
              <w:t>consideration of general features of the context</w:t>
            </w:r>
          </w:p>
          <w:p w14:paraId="0050D808" w14:textId="77777777" w:rsidR="00201508" w:rsidRPr="000C4199" w:rsidRDefault="00201508" w:rsidP="00357F60">
            <w:pPr>
              <w:pStyle w:val="VCAAtablecondensedbullet"/>
            </w:pPr>
            <w:r w:rsidRPr="000C4199">
              <w:t>variation or further specification of assumption or conditions involved in the context to focus on a particular feature or aspect related to the context.</w:t>
            </w:r>
          </w:p>
        </w:tc>
      </w:tr>
      <w:tr w:rsidR="00201508" w:rsidRPr="000C4199" w14:paraId="522E4CA1" w14:textId="77777777" w:rsidTr="00102918">
        <w:tc>
          <w:tcPr>
            <w:tcW w:w="3834" w:type="dxa"/>
            <w:tcBorders>
              <w:top w:val="nil"/>
              <w:bottom w:val="nil"/>
            </w:tcBorders>
          </w:tcPr>
          <w:p w14:paraId="139D058A" w14:textId="77777777" w:rsidR="00201508" w:rsidRPr="000C4199" w:rsidRDefault="00201508" w:rsidP="00201508">
            <w:pPr>
              <w:pStyle w:val="VCAAtablecondensed"/>
              <w:rPr>
                <w:b/>
                <w:lang w:val="en-AU"/>
              </w:rPr>
            </w:pPr>
            <w:r w:rsidRPr="000C4199">
              <w:rPr>
                <w:b/>
                <w:lang w:val="en-AU"/>
              </w:rPr>
              <w:t>Outcome 2</w:t>
            </w:r>
          </w:p>
          <w:p w14:paraId="09EA45CB" w14:textId="5776C131" w:rsidR="00201508" w:rsidRPr="000C4199" w:rsidRDefault="00201508" w:rsidP="00357F60">
            <w:pPr>
              <w:pStyle w:val="VCAAtablecondensed"/>
            </w:pPr>
            <w:r w:rsidRPr="000C4199">
              <w:t xml:space="preserve">Apply mathematical processes in non-routine contexts, including situations with some open-ended aspects requiring </w:t>
            </w:r>
            <w:r w:rsidR="00474005">
              <w:t>investigative</w:t>
            </w:r>
            <w:r w:rsidRPr="000C4199">
              <w:t xml:space="preserve">, modelling or </w:t>
            </w:r>
            <w:r w:rsidR="00474005">
              <w:t>problem-solving</w:t>
            </w:r>
            <w:r w:rsidR="00474005" w:rsidRPr="000C4199">
              <w:t xml:space="preserve"> </w:t>
            </w:r>
            <w:r w:rsidRPr="000C4199">
              <w:t>techniques or approaches, and analyse and discuss these applications of mathematics.</w:t>
            </w:r>
          </w:p>
        </w:tc>
        <w:tc>
          <w:tcPr>
            <w:tcW w:w="1548" w:type="dxa"/>
            <w:tcBorders>
              <w:top w:val="nil"/>
              <w:bottom w:val="nil"/>
            </w:tcBorders>
          </w:tcPr>
          <w:p w14:paraId="7B843B3C" w14:textId="77777777" w:rsidR="00201508" w:rsidRPr="000C4199" w:rsidRDefault="00201508" w:rsidP="00102918">
            <w:pPr>
              <w:pStyle w:val="VCAAtablecondensed"/>
              <w:spacing w:before="480"/>
              <w:jc w:val="center"/>
              <w:rPr>
                <w:b/>
                <w:lang w:val="en-AU"/>
              </w:rPr>
            </w:pPr>
            <w:r w:rsidRPr="000C4199">
              <w:rPr>
                <w:b/>
                <w:lang w:val="en-AU"/>
              </w:rPr>
              <w:t>20</w:t>
            </w:r>
          </w:p>
        </w:tc>
        <w:tc>
          <w:tcPr>
            <w:tcW w:w="4247" w:type="dxa"/>
            <w:vMerge/>
          </w:tcPr>
          <w:p w14:paraId="1AE1595F" w14:textId="77777777" w:rsidR="00201508" w:rsidRPr="000C4199" w:rsidRDefault="00201508" w:rsidP="00201508">
            <w:pPr>
              <w:pStyle w:val="VCAAtablecondensed"/>
              <w:rPr>
                <w:lang w:val="en-AU"/>
              </w:rPr>
            </w:pPr>
          </w:p>
        </w:tc>
      </w:tr>
      <w:tr w:rsidR="00201508" w:rsidRPr="000C4199" w14:paraId="669047AF" w14:textId="77777777" w:rsidTr="00102918">
        <w:tc>
          <w:tcPr>
            <w:tcW w:w="3834" w:type="dxa"/>
            <w:tcBorders>
              <w:top w:val="nil"/>
              <w:bottom w:val="single" w:sz="4" w:space="0" w:color="auto"/>
            </w:tcBorders>
          </w:tcPr>
          <w:p w14:paraId="553EA264" w14:textId="77777777" w:rsidR="00201508" w:rsidRPr="000C4199" w:rsidRDefault="00201508" w:rsidP="00201508">
            <w:pPr>
              <w:pStyle w:val="VCAAtablecondensed"/>
              <w:rPr>
                <w:b/>
                <w:lang w:val="en-AU"/>
              </w:rPr>
            </w:pPr>
            <w:r w:rsidRPr="000C4199">
              <w:rPr>
                <w:b/>
                <w:lang w:val="en-AU"/>
              </w:rPr>
              <w:t>Outcome 3</w:t>
            </w:r>
          </w:p>
          <w:p w14:paraId="5EE8B15D" w14:textId="204264FB" w:rsidR="00201508" w:rsidRPr="000C4199" w:rsidRDefault="00201508" w:rsidP="00136E6A">
            <w:pPr>
              <w:pStyle w:val="VCAAtablecondensed"/>
              <w:spacing w:after="240"/>
            </w:pPr>
            <w:r w:rsidRPr="000C4199">
              <w:t xml:space="preserve">Apply computational thinking and use numerical, graphical, symbolic and statistical functionalities of technology to develop mathematical ideas, produce results and carry out analysis in situations requiring </w:t>
            </w:r>
            <w:r w:rsidR="00474005">
              <w:t>investigative</w:t>
            </w:r>
            <w:r w:rsidRPr="000C4199">
              <w:t xml:space="preserve">, modelling or </w:t>
            </w:r>
            <w:r w:rsidR="00474005">
              <w:t>problem-solving</w:t>
            </w:r>
            <w:r w:rsidR="00474005" w:rsidRPr="000C4199">
              <w:t xml:space="preserve"> </w:t>
            </w:r>
            <w:r w:rsidRPr="000C4199">
              <w:t>techniques or approaches.</w:t>
            </w:r>
          </w:p>
        </w:tc>
        <w:tc>
          <w:tcPr>
            <w:tcW w:w="1548" w:type="dxa"/>
            <w:tcBorders>
              <w:top w:val="nil"/>
              <w:bottom w:val="single" w:sz="4" w:space="0" w:color="auto"/>
            </w:tcBorders>
          </w:tcPr>
          <w:p w14:paraId="1FE9313A" w14:textId="77777777" w:rsidR="00201508" w:rsidRPr="000C4199" w:rsidRDefault="00201508" w:rsidP="00102918">
            <w:pPr>
              <w:pStyle w:val="VCAAtablecondensed"/>
              <w:spacing w:before="480"/>
              <w:jc w:val="center"/>
              <w:rPr>
                <w:b/>
                <w:lang w:val="en-AU"/>
              </w:rPr>
            </w:pPr>
            <w:r w:rsidRPr="000C4199">
              <w:rPr>
                <w:b/>
                <w:lang w:val="en-AU"/>
              </w:rPr>
              <w:t>15</w:t>
            </w:r>
          </w:p>
        </w:tc>
        <w:tc>
          <w:tcPr>
            <w:tcW w:w="4247" w:type="dxa"/>
            <w:vMerge/>
            <w:tcBorders>
              <w:bottom w:val="single" w:sz="4" w:space="0" w:color="auto"/>
            </w:tcBorders>
          </w:tcPr>
          <w:p w14:paraId="50123BE3" w14:textId="77777777" w:rsidR="00201508" w:rsidRPr="000C4199" w:rsidRDefault="00201508" w:rsidP="00201508">
            <w:pPr>
              <w:pStyle w:val="VCAAtablecondensed"/>
              <w:rPr>
                <w:lang w:val="en-AU"/>
              </w:rPr>
            </w:pPr>
          </w:p>
        </w:tc>
      </w:tr>
      <w:tr w:rsidR="00201508" w:rsidRPr="000C4199" w14:paraId="1ADEB4B5" w14:textId="77777777" w:rsidTr="00102918">
        <w:trPr>
          <w:trHeight w:val="680"/>
        </w:trPr>
        <w:tc>
          <w:tcPr>
            <w:tcW w:w="3834" w:type="dxa"/>
            <w:tcBorders>
              <w:top w:val="single" w:sz="4" w:space="0" w:color="auto"/>
              <w:bottom w:val="single" w:sz="4" w:space="0" w:color="auto"/>
            </w:tcBorders>
            <w:vAlign w:val="center"/>
          </w:tcPr>
          <w:p w14:paraId="481AE4B5" w14:textId="77777777" w:rsidR="00201508" w:rsidRPr="000C4199" w:rsidRDefault="00201508" w:rsidP="00102918">
            <w:pPr>
              <w:pStyle w:val="VCAAtablecondensed"/>
              <w:spacing w:before="120" w:after="120"/>
              <w:jc w:val="right"/>
              <w:rPr>
                <w:b/>
                <w:lang w:val="en-AU"/>
              </w:rPr>
            </w:pPr>
            <w:r w:rsidRPr="000C4199">
              <w:rPr>
                <w:b/>
                <w:lang w:val="en-AU"/>
              </w:rPr>
              <w:t>Total marks</w:t>
            </w:r>
          </w:p>
        </w:tc>
        <w:tc>
          <w:tcPr>
            <w:tcW w:w="1548" w:type="dxa"/>
            <w:tcBorders>
              <w:top w:val="single" w:sz="4" w:space="0" w:color="auto"/>
              <w:bottom w:val="single" w:sz="4" w:space="0" w:color="auto"/>
            </w:tcBorders>
            <w:vAlign w:val="center"/>
          </w:tcPr>
          <w:p w14:paraId="4AC4CF51" w14:textId="77777777" w:rsidR="00201508" w:rsidRPr="000C4199" w:rsidRDefault="00201508" w:rsidP="00102918">
            <w:pPr>
              <w:pStyle w:val="VCAAtablecondensed"/>
              <w:spacing w:before="120" w:after="120"/>
              <w:jc w:val="center"/>
              <w:rPr>
                <w:b/>
                <w:lang w:val="en-AU"/>
              </w:rPr>
            </w:pPr>
            <w:r w:rsidRPr="000C4199">
              <w:rPr>
                <w:b/>
                <w:lang w:val="en-AU"/>
              </w:rPr>
              <w:t>50</w:t>
            </w:r>
          </w:p>
        </w:tc>
        <w:tc>
          <w:tcPr>
            <w:tcW w:w="4247" w:type="dxa"/>
            <w:tcBorders>
              <w:top w:val="single" w:sz="4" w:space="0" w:color="auto"/>
              <w:bottom w:val="single" w:sz="4" w:space="0" w:color="auto"/>
            </w:tcBorders>
          </w:tcPr>
          <w:p w14:paraId="7B522EEA" w14:textId="546F0845" w:rsidR="00201508" w:rsidRPr="000C4199" w:rsidRDefault="00201508" w:rsidP="00357F60">
            <w:pPr>
              <w:pStyle w:val="VCAAtablecondensed"/>
              <w:spacing w:after="120"/>
            </w:pPr>
            <w:r w:rsidRPr="000C4199">
              <w:t>The application task is to be of 4–6 hours</w:t>
            </w:r>
            <w:r w:rsidR="002B1F29">
              <w:t>’</w:t>
            </w:r>
            <w:r w:rsidRPr="000C4199">
              <w:t xml:space="preserve"> duration over a period of 1–2 weeks.</w:t>
            </w:r>
          </w:p>
        </w:tc>
      </w:tr>
    </w:tbl>
    <w:p w14:paraId="6CC7343B" w14:textId="77777777" w:rsidR="00201508" w:rsidRPr="000C4199" w:rsidRDefault="00201508" w:rsidP="00201508">
      <w:pPr>
        <w:pStyle w:val="VCAAbody"/>
        <w:spacing w:after="240"/>
        <w:rPr>
          <w:lang w:val="en-AU"/>
        </w:rPr>
      </w:pPr>
    </w:p>
    <w:p w14:paraId="312BA948" w14:textId="77777777" w:rsidR="00201508" w:rsidRPr="000C4199" w:rsidRDefault="00201508" w:rsidP="00201508">
      <w:pPr>
        <w:rPr>
          <w:rFonts w:ascii="Arial" w:hAnsi="Arial" w:cs="Arial"/>
          <w:color w:val="000000" w:themeColor="text1"/>
          <w:sz w:val="20"/>
        </w:rPr>
      </w:pPr>
      <w:r w:rsidRPr="000C4199">
        <w:br w:type="page"/>
      </w:r>
    </w:p>
    <w:p w14:paraId="7309EDB8" w14:textId="43D7B1B2" w:rsidR="00201508" w:rsidRDefault="00201508" w:rsidP="00201508">
      <w:pPr>
        <w:pStyle w:val="VCAAbody"/>
        <w:spacing w:after="240"/>
        <w:rPr>
          <w:lang w:val="en-AU"/>
        </w:rPr>
      </w:pPr>
      <w:r w:rsidRPr="000C4199">
        <w:rPr>
          <w:lang w:val="en-AU"/>
        </w:rPr>
        <w:t xml:space="preserve">School-assessed Coursework for Unit 4 will contribute 20 per cent to the study score. </w:t>
      </w:r>
    </w:p>
    <w:p w14:paraId="44C8CF28" w14:textId="04670F2D" w:rsidR="004C65F5" w:rsidRPr="000C4199" w:rsidRDefault="004C65F5" w:rsidP="004C65F5">
      <w:pPr>
        <w:pStyle w:val="VCAAHeading5"/>
      </w:pPr>
      <w:r>
        <w:t>Unit 4</w:t>
      </w:r>
    </w:p>
    <w:tbl>
      <w:tblPr>
        <w:tblStyle w:val="VCAATable"/>
        <w:tblW w:w="0" w:type="auto"/>
        <w:tblLook w:val="04A0" w:firstRow="1" w:lastRow="0" w:firstColumn="1" w:lastColumn="0" w:noHBand="0" w:noVBand="1"/>
      </w:tblPr>
      <w:tblGrid>
        <w:gridCol w:w="3834"/>
        <w:gridCol w:w="1548"/>
        <w:gridCol w:w="4247"/>
      </w:tblGrid>
      <w:tr w:rsidR="00201508" w:rsidRPr="000C4199" w14:paraId="0C5ED980" w14:textId="77777777" w:rsidTr="00102918">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shd w:val="clear" w:color="auto" w:fill="0072AA" w:themeFill="accent1" w:themeFillShade="BF"/>
          </w:tcPr>
          <w:p w14:paraId="5EF19F62" w14:textId="77777777" w:rsidR="00201508" w:rsidRPr="000C4199" w:rsidRDefault="00201508" w:rsidP="00201508">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shd w:val="clear" w:color="auto" w:fill="0072AA" w:themeFill="accent1" w:themeFillShade="BF"/>
          </w:tcPr>
          <w:p w14:paraId="767C5009" w14:textId="77777777" w:rsidR="00201508" w:rsidRPr="000C4199" w:rsidRDefault="00201508" w:rsidP="00201508">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shd w:val="clear" w:color="auto" w:fill="0072AA" w:themeFill="accent1" w:themeFillShade="BF"/>
          </w:tcPr>
          <w:p w14:paraId="1A175685" w14:textId="77777777" w:rsidR="00201508" w:rsidRPr="000C4199" w:rsidRDefault="00201508" w:rsidP="00201508">
            <w:pPr>
              <w:pStyle w:val="VCAAtablecondensedheading"/>
              <w:rPr>
                <w:b/>
                <w:lang w:val="en-AU"/>
              </w:rPr>
            </w:pPr>
            <w:r w:rsidRPr="000C4199">
              <w:rPr>
                <w:b/>
                <w:lang w:val="en-AU"/>
              </w:rPr>
              <w:t>Assessment tasks</w:t>
            </w:r>
          </w:p>
        </w:tc>
      </w:tr>
      <w:tr w:rsidR="00201508" w:rsidRPr="000C4199" w14:paraId="58894814" w14:textId="77777777" w:rsidTr="00102918">
        <w:tc>
          <w:tcPr>
            <w:tcW w:w="3834" w:type="dxa"/>
            <w:tcBorders>
              <w:top w:val="single" w:sz="4" w:space="0" w:color="auto"/>
              <w:bottom w:val="nil"/>
            </w:tcBorders>
          </w:tcPr>
          <w:p w14:paraId="2DCACB48" w14:textId="77777777" w:rsidR="00201508" w:rsidRPr="000C4199" w:rsidRDefault="00201508" w:rsidP="00201508">
            <w:pPr>
              <w:pStyle w:val="VCAAtablecondensed"/>
              <w:rPr>
                <w:b/>
                <w:lang w:val="en-AU"/>
              </w:rPr>
            </w:pPr>
            <w:r w:rsidRPr="000C4199">
              <w:rPr>
                <w:b/>
                <w:lang w:val="en-AU"/>
              </w:rPr>
              <w:t>Outcome 1</w:t>
            </w:r>
          </w:p>
          <w:p w14:paraId="57E56372" w14:textId="271CB3F2" w:rsidR="00201508" w:rsidRPr="000C4199" w:rsidRDefault="00201508" w:rsidP="00357F60">
            <w:pPr>
              <w:pStyle w:val="VCAAtablecondensed"/>
            </w:pPr>
            <w:r w:rsidRPr="000C4199">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1624E189" w14:textId="77777777" w:rsidR="00201508" w:rsidRPr="000C4199" w:rsidRDefault="00201508" w:rsidP="00102918">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201508" w:rsidRPr="000C4199" w14:paraId="1C93C619" w14:textId="77777777" w:rsidTr="00201508">
              <w:tc>
                <w:tcPr>
                  <w:tcW w:w="631" w:type="dxa"/>
                  <w:shd w:val="clear" w:color="auto" w:fill="F2F2F2" w:themeFill="background1" w:themeFillShade="F2"/>
                </w:tcPr>
                <w:p w14:paraId="1FED056F" w14:textId="77777777" w:rsidR="00201508" w:rsidRPr="000C4199" w:rsidRDefault="00201508" w:rsidP="00102918">
                  <w:pPr>
                    <w:pStyle w:val="VCAAtablecondensed"/>
                    <w:spacing w:before="0"/>
                    <w:rPr>
                      <w:lang w:val="en-AU"/>
                    </w:rPr>
                  </w:pPr>
                  <w:r w:rsidRPr="000C4199">
                    <w:rPr>
                      <w:lang w:val="en-AU"/>
                    </w:rPr>
                    <w:t>8</w:t>
                  </w:r>
                </w:p>
              </w:tc>
              <w:tc>
                <w:tcPr>
                  <w:tcW w:w="3224" w:type="dxa"/>
                  <w:shd w:val="clear" w:color="auto" w:fill="F2F2F2" w:themeFill="background1" w:themeFillShade="F2"/>
                </w:tcPr>
                <w:p w14:paraId="62F643CC"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722C0AEF" w14:textId="77777777" w:rsidTr="00201508">
              <w:tc>
                <w:tcPr>
                  <w:tcW w:w="631" w:type="dxa"/>
                  <w:shd w:val="clear" w:color="auto" w:fill="D9D9D9" w:themeFill="background1" w:themeFillShade="D9"/>
                </w:tcPr>
                <w:p w14:paraId="6C237084" w14:textId="77777777" w:rsidR="00201508" w:rsidRPr="000C4199" w:rsidRDefault="00201508" w:rsidP="00201508">
                  <w:pPr>
                    <w:pStyle w:val="VCAAtablecondensed"/>
                    <w:rPr>
                      <w:lang w:val="en-AU"/>
                    </w:rPr>
                  </w:pPr>
                  <w:r w:rsidRPr="000C4199">
                    <w:rPr>
                      <w:lang w:val="en-AU"/>
                    </w:rPr>
                    <w:t>7</w:t>
                  </w:r>
                </w:p>
              </w:tc>
              <w:tc>
                <w:tcPr>
                  <w:tcW w:w="3224" w:type="dxa"/>
                  <w:shd w:val="clear" w:color="auto" w:fill="D9D9D9" w:themeFill="background1" w:themeFillShade="D9"/>
                </w:tcPr>
                <w:p w14:paraId="26A06414" w14:textId="77777777" w:rsidR="00201508" w:rsidRPr="000C4199" w:rsidRDefault="00201508" w:rsidP="00201508">
                  <w:pPr>
                    <w:pStyle w:val="VCAAtablecondensed"/>
                    <w:rPr>
                      <w:lang w:val="en-AU"/>
                    </w:rPr>
                  </w:pPr>
                  <w:r w:rsidRPr="000C4199">
                    <w:rPr>
                      <w:lang w:val="en-AU"/>
                    </w:rPr>
                    <w:t>Modelling or problem-solving task 2</w:t>
                  </w:r>
                </w:p>
              </w:tc>
            </w:tr>
          </w:tbl>
          <w:p w14:paraId="1EAC7175" w14:textId="77777777" w:rsidR="00201508" w:rsidRPr="000C4199" w:rsidRDefault="00201508" w:rsidP="00201508">
            <w:pPr>
              <w:pStyle w:val="VCAAtablecondensed"/>
              <w:rPr>
                <w:lang w:val="en-AU"/>
              </w:rPr>
            </w:pPr>
          </w:p>
        </w:tc>
      </w:tr>
      <w:tr w:rsidR="00201508" w:rsidRPr="000C4199" w14:paraId="5E1D06A2" w14:textId="77777777" w:rsidTr="00102918">
        <w:tc>
          <w:tcPr>
            <w:tcW w:w="3834" w:type="dxa"/>
            <w:tcBorders>
              <w:top w:val="nil"/>
              <w:bottom w:val="nil"/>
            </w:tcBorders>
          </w:tcPr>
          <w:p w14:paraId="259F1869" w14:textId="77777777" w:rsidR="00201508" w:rsidRPr="000C4199" w:rsidRDefault="00201508" w:rsidP="00201508">
            <w:pPr>
              <w:pStyle w:val="VCAAtablecondensed"/>
              <w:rPr>
                <w:b/>
                <w:lang w:val="en-AU"/>
              </w:rPr>
            </w:pPr>
            <w:r w:rsidRPr="000C4199">
              <w:rPr>
                <w:b/>
                <w:lang w:val="en-AU"/>
              </w:rPr>
              <w:t>Outcome 2</w:t>
            </w:r>
          </w:p>
          <w:p w14:paraId="63783242" w14:textId="64E7FE65" w:rsidR="00201508" w:rsidRPr="000C4199" w:rsidRDefault="00201508" w:rsidP="00357F60">
            <w:pPr>
              <w:pStyle w:val="VCAAtablecondensed"/>
            </w:pPr>
            <w:r w:rsidRPr="000C4199">
              <w:t xml:space="preserve">Apply mathematical processes in non-routine contexts, including situations with some open-ended aspects requiring </w:t>
            </w:r>
            <w:r w:rsidR="00474005">
              <w:t>investigative</w:t>
            </w:r>
            <w:r w:rsidRPr="000C4199">
              <w:t xml:space="preserve">, modelling or </w:t>
            </w:r>
            <w:r w:rsidR="00474005">
              <w:t>problem-solving</w:t>
            </w:r>
            <w:r w:rsidR="00474005" w:rsidRPr="000C4199">
              <w:t xml:space="preserve"> </w:t>
            </w:r>
            <w:r w:rsidRPr="000C4199">
              <w:t>techniques or approaches, and analyse and discuss these applications of mathematics.</w:t>
            </w:r>
          </w:p>
        </w:tc>
        <w:tc>
          <w:tcPr>
            <w:tcW w:w="1548" w:type="dxa"/>
            <w:tcBorders>
              <w:top w:val="nil"/>
              <w:bottom w:val="nil"/>
            </w:tcBorders>
          </w:tcPr>
          <w:p w14:paraId="152CFE12" w14:textId="77777777" w:rsidR="00201508" w:rsidRPr="000C4199" w:rsidRDefault="00201508" w:rsidP="00102918">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201508" w:rsidRPr="000C4199" w14:paraId="05F5170F" w14:textId="77777777" w:rsidTr="00201508">
              <w:tc>
                <w:tcPr>
                  <w:tcW w:w="631" w:type="dxa"/>
                  <w:shd w:val="clear" w:color="auto" w:fill="F2F2F2" w:themeFill="background1" w:themeFillShade="F2"/>
                </w:tcPr>
                <w:p w14:paraId="7A1BC82F" w14:textId="77777777" w:rsidR="00201508" w:rsidRPr="000C4199" w:rsidRDefault="00201508" w:rsidP="00201508">
                  <w:pPr>
                    <w:pStyle w:val="VCAAtablecondensed"/>
                    <w:rPr>
                      <w:lang w:val="en-AU"/>
                    </w:rPr>
                  </w:pPr>
                  <w:r w:rsidRPr="000C4199">
                    <w:rPr>
                      <w:lang w:val="en-AU"/>
                    </w:rPr>
                    <w:t>10</w:t>
                  </w:r>
                </w:p>
              </w:tc>
              <w:tc>
                <w:tcPr>
                  <w:tcW w:w="3224" w:type="dxa"/>
                  <w:shd w:val="clear" w:color="auto" w:fill="F2F2F2" w:themeFill="background1" w:themeFillShade="F2"/>
                </w:tcPr>
                <w:p w14:paraId="16DBB680"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06D009F0" w14:textId="77777777" w:rsidTr="00201508">
              <w:tc>
                <w:tcPr>
                  <w:tcW w:w="631" w:type="dxa"/>
                  <w:shd w:val="clear" w:color="auto" w:fill="D9D9D9" w:themeFill="background1" w:themeFillShade="D9"/>
                </w:tcPr>
                <w:p w14:paraId="268243A9" w14:textId="77777777" w:rsidR="00201508" w:rsidRPr="000C4199" w:rsidRDefault="00201508" w:rsidP="00201508">
                  <w:pPr>
                    <w:pStyle w:val="VCAAtablecondensed"/>
                    <w:rPr>
                      <w:lang w:val="en-AU"/>
                    </w:rPr>
                  </w:pPr>
                  <w:r w:rsidRPr="000C4199">
                    <w:rPr>
                      <w:lang w:val="en-AU"/>
                    </w:rPr>
                    <w:t>10</w:t>
                  </w:r>
                </w:p>
              </w:tc>
              <w:tc>
                <w:tcPr>
                  <w:tcW w:w="3224" w:type="dxa"/>
                  <w:shd w:val="clear" w:color="auto" w:fill="D9D9D9" w:themeFill="background1" w:themeFillShade="D9"/>
                </w:tcPr>
                <w:p w14:paraId="6E6A807C" w14:textId="77777777" w:rsidR="00201508" w:rsidRPr="000C4199" w:rsidRDefault="00201508" w:rsidP="00201508">
                  <w:pPr>
                    <w:pStyle w:val="VCAAtablecondensed"/>
                    <w:rPr>
                      <w:lang w:val="en-AU"/>
                    </w:rPr>
                  </w:pPr>
                  <w:r w:rsidRPr="000C4199">
                    <w:rPr>
                      <w:lang w:val="en-AU"/>
                    </w:rPr>
                    <w:t>Modelling or problem-solving task 2</w:t>
                  </w:r>
                </w:p>
              </w:tc>
            </w:tr>
          </w:tbl>
          <w:p w14:paraId="7619FD72" w14:textId="77777777" w:rsidR="00201508" w:rsidRPr="000C4199" w:rsidRDefault="00201508" w:rsidP="00201508">
            <w:pPr>
              <w:pStyle w:val="VCAAtablecondensed"/>
              <w:rPr>
                <w:lang w:val="en-AU"/>
              </w:rPr>
            </w:pPr>
          </w:p>
        </w:tc>
      </w:tr>
      <w:tr w:rsidR="00201508" w:rsidRPr="000C4199" w14:paraId="0D85F4A7" w14:textId="77777777" w:rsidTr="00102918">
        <w:tc>
          <w:tcPr>
            <w:tcW w:w="3834" w:type="dxa"/>
            <w:tcBorders>
              <w:top w:val="nil"/>
              <w:bottom w:val="single" w:sz="4" w:space="0" w:color="auto"/>
            </w:tcBorders>
          </w:tcPr>
          <w:p w14:paraId="1A945763" w14:textId="77777777" w:rsidR="00201508" w:rsidRPr="000C4199" w:rsidRDefault="00201508" w:rsidP="00201508">
            <w:pPr>
              <w:pStyle w:val="VCAAtablecondensed"/>
              <w:rPr>
                <w:b/>
                <w:lang w:val="en-AU"/>
              </w:rPr>
            </w:pPr>
            <w:r w:rsidRPr="000C4199">
              <w:rPr>
                <w:b/>
                <w:lang w:val="en-AU"/>
              </w:rPr>
              <w:t>Outcome 3</w:t>
            </w:r>
          </w:p>
          <w:p w14:paraId="47E91EF8" w14:textId="06DF2113" w:rsidR="00201508" w:rsidRPr="000C4199" w:rsidRDefault="00201508" w:rsidP="00136E6A">
            <w:pPr>
              <w:pStyle w:val="VCAAtablecondensed"/>
              <w:spacing w:after="240"/>
            </w:pPr>
            <w:r w:rsidRPr="000C4199">
              <w:t xml:space="preserve">Apply computational thinking and use numerical, graphical, symbolic and statistical functionalities of technology to develop mathematical ideas, produce results and carry out analysis in situations requiring </w:t>
            </w:r>
            <w:r w:rsidR="00474005">
              <w:t>investigative</w:t>
            </w:r>
            <w:r w:rsidRPr="000C4199">
              <w:t xml:space="preserve">, modelling or </w:t>
            </w:r>
            <w:r w:rsidR="00474005">
              <w:t>problem-solving</w:t>
            </w:r>
            <w:r w:rsidR="00474005" w:rsidRPr="000C4199">
              <w:t xml:space="preserve"> </w:t>
            </w:r>
            <w:r w:rsidRPr="000C4199">
              <w:t>techniques or approaches.</w:t>
            </w:r>
          </w:p>
        </w:tc>
        <w:tc>
          <w:tcPr>
            <w:tcW w:w="1548" w:type="dxa"/>
            <w:tcBorders>
              <w:top w:val="nil"/>
              <w:bottom w:val="single" w:sz="4" w:space="0" w:color="auto"/>
            </w:tcBorders>
          </w:tcPr>
          <w:p w14:paraId="5555FE2A" w14:textId="77777777" w:rsidR="00201508" w:rsidRPr="000C4199" w:rsidRDefault="00201508" w:rsidP="00201508">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201508" w:rsidRPr="000C4199" w14:paraId="1E171C04" w14:textId="77777777" w:rsidTr="00201508">
              <w:tc>
                <w:tcPr>
                  <w:tcW w:w="631" w:type="dxa"/>
                  <w:shd w:val="clear" w:color="auto" w:fill="F2F2F2" w:themeFill="background1" w:themeFillShade="F2"/>
                </w:tcPr>
                <w:p w14:paraId="5F046494" w14:textId="77777777" w:rsidR="00201508" w:rsidRPr="000C4199" w:rsidRDefault="00201508" w:rsidP="00201508">
                  <w:pPr>
                    <w:pStyle w:val="VCAAtablecondensed"/>
                    <w:rPr>
                      <w:lang w:val="en-AU"/>
                    </w:rPr>
                  </w:pPr>
                  <w:r w:rsidRPr="000C4199">
                    <w:rPr>
                      <w:lang w:val="en-AU"/>
                    </w:rPr>
                    <w:t>7</w:t>
                  </w:r>
                </w:p>
              </w:tc>
              <w:tc>
                <w:tcPr>
                  <w:tcW w:w="3224" w:type="dxa"/>
                  <w:shd w:val="clear" w:color="auto" w:fill="F2F2F2" w:themeFill="background1" w:themeFillShade="F2"/>
                </w:tcPr>
                <w:p w14:paraId="46935B01" w14:textId="77777777" w:rsidR="00201508" w:rsidRPr="000C4199" w:rsidRDefault="00201508" w:rsidP="00201508">
                  <w:pPr>
                    <w:pStyle w:val="VCAAtablecondensed"/>
                    <w:rPr>
                      <w:lang w:val="en-AU"/>
                    </w:rPr>
                  </w:pPr>
                  <w:r w:rsidRPr="000C4199">
                    <w:rPr>
                      <w:lang w:val="en-AU"/>
                    </w:rPr>
                    <w:t>Modelling or problem-solving task 1</w:t>
                  </w:r>
                </w:p>
              </w:tc>
            </w:tr>
            <w:tr w:rsidR="00201508" w:rsidRPr="000C4199" w14:paraId="1C56BA4B" w14:textId="77777777" w:rsidTr="00201508">
              <w:tc>
                <w:tcPr>
                  <w:tcW w:w="631" w:type="dxa"/>
                  <w:shd w:val="clear" w:color="auto" w:fill="D9D9D9" w:themeFill="background1" w:themeFillShade="D9"/>
                </w:tcPr>
                <w:p w14:paraId="779A9972" w14:textId="77777777" w:rsidR="00201508" w:rsidRPr="000C4199" w:rsidRDefault="00201508" w:rsidP="00201508">
                  <w:pPr>
                    <w:pStyle w:val="VCAAtablecondensed"/>
                    <w:rPr>
                      <w:lang w:val="en-AU"/>
                    </w:rPr>
                  </w:pPr>
                  <w:r w:rsidRPr="000C4199">
                    <w:rPr>
                      <w:lang w:val="en-AU"/>
                    </w:rPr>
                    <w:t>8</w:t>
                  </w:r>
                </w:p>
              </w:tc>
              <w:tc>
                <w:tcPr>
                  <w:tcW w:w="3224" w:type="dxa"/>
                  <w:shd w:val="clear" w:color="auto" w:fill="D9D9D9" w:themeFill="background1" w:themeFillShade="D9"/>
                </w:tcPr>
                <w:p w14:paraId="00FD9C02" w14:textId="77777777" w:rsidR="00201508" w:rsidRPr="000C4199" w:rsidRDefault="00201508" w:rsidP="00201508">
                  <w:pPr>
                    <w:pStyle w:val="VCAAtablecondensed"/>
                    <w:rPr>
                      <w:lang w:val="en-AU"/>
                    </w:rPr>
                  </w:pPr>
                  <w:r w:rsidRPr="000C4199">
                    <w:rPr>
                      <w:lang w:val="en-AU"/>
                    </w:rPr>
                    <w:t>Modelling or problem-solving task 2</w:t>
                  </w:r>
                </w:p>
              </w:tc>
            </w:tr>
          </w:tbl>
          <w:p w14:paraId="46358040" w14:textId="77777777" w:rsidR="00201508" w:rsidRPr="000C4199" w:rsidRDefault="00201508" w:rsidP="00201508">
            <w:pPr>
              <w:pStyle w:val="VCAAtablecondensed"/>
              <w:rPr>
                <w:lang w:val="en-AU"/>
              </w:rPr>
            </w:pPr>
          </w:p>
        </w:tc>
      </w:tr>
      <w:tr w:rsidR="00201508" w:rsidRPr="000C4199" w14:paraId="6654E109" w14:textId="77777777" w:rsidTr="00201508">
        <w:tc>
          <w:tcPr>
            <w:tcW w:w="3834" w:type="dxa"/>
            <w:tcBorders>
              <w:top w:val="single" w:sz="4" w:space="0" w:color="auto"/>
              <w:bottom w:val="single" w:sz="4" w:space="0" w:color="auto"/>
            </w:tcBorders>
          </w:tcPr>
          <w:p w14:paraId="67075AEB" w14:textId="77777777" w:rsidR="00201508" w:rsidRPr="000C4199" w:rsidRDefault="00201508" w:rsidP="00201508">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037E8AD" w14:textId="77777777" w:rsidR="00201508" w:rsidRPr="000C4199" w:rsidRDefault="00201508" w:rsidP="00201508">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1BE5FFA1" w14:textId="77777777" w:rsidR="00201508" w:rsidRPr="000C4199" w:rsidRDefault="00201508" w:rsidP="00357F60">
            <w:pPr>
              <w:pStyle w:val="VCAAtablecondensed"/>
            </w:pPr>
            <w:r w:rsidRPr="000C4199">
              <w:t xml:space="preserve">One of the modelling or problem-solving tasks is to address the </w:t>
            </w:r>
            <w:r w:rsidRPr="000C4199">
              <w:rPr>
                <w:b/>
              </w:rPr>
              <w:t>Data analysis, probability and statistics</w:t>
            </w:r>
            <w:r w:rsidRPr="000C4199">
              <w:t xml:space="preserve"> area of study.</w:t>
            </w:r>
          </w:p>
          <w:p w14:paraId="618C819A" w14:textId="2FC29638" w:rsidR="00201508" w:rsidRPr="000C4199" w:rsidRDefault="00201508" w:rsidP="00357F60">
            <w:pPr>
              <w:pStyle w:val="VCAAtablecondensed"/>
              <w:spacing w:after="120"/>
            </w:pPr>
            <w:r w:rsidRPr="000C4199">
              <w:t xml:space="preserve">Each modelling or problem-solving task is to be of </w:t>
            </w:r>
            <w:r w:rsidR="00357F60">
              <w:br/>
            </w:r>
            <w:r w:rsidRPr="000C4199">
              <w:t>2–3 hours</w:t>
            </w:r>
            <w:r w:rsidR="002B1F29">
              <w:t>’</w:t>
            </w:r>
            <w:r w:rsidRPr="000C4199">
              <w:t xml:space="preserve"> duration over a period of 1 week.</w:t>
            </w:r>
          </w:p>
        </w:tc>
      </w:tr>
    </w:tbl>
    <w:p w14:paraId="70C60337" w14:textId="77777777" w:rsidR="00201508" w:rsidRPr="000C4199" w:rsidRDefault="00201508" w:rsidP="00201508">
      <w:pPr>
        <w:pStyle w:val="VCAAHeading2"/>
        <w:spacing w:before="360"/>
        <w:rPr>
          <w:lang w:val="en-AU"/>
        </w:rPr>
      </w:pPr>
      <w:bookmarkStart w:id="222" w:name="_Toc71028403"/>
      <w:r w:rsidRPr="000C4199">
        <w:rPr>
          <w:lang w:val="en-AU"/>
        </w:rPr>
        <w:t>External assessment</w:t>
      </w:r>
      <w:bookmarkEnd w:id="222"/>
    </w:p>
    <w:p w14:paraId="777645BF" w14:textId="77777777" w:rsidR="00201508" w:rsidRPr="000C4199" w:rsidRDefault="00201508" w:rsidP="00201508">
      <w:pPr>
        <w:pStyle w:val="VCAAbody"/>
        <w:rPr>
          <w:lang w:val="en-AU"/>
        </w:rPr>
      </w:pPr>
      <w:r w:rsidRPr="000C4199">
        <w:rPr>
          <w:lang w:val="en-AU"/>
        </w:rPr>
        <w:t>The level of achievement for Units 3 and 4 is also assessed by two end-of-year examinations.</w:t>
      </w:r>
    </w:p>
    <w:p w14:paraId="0F5E9877" w14:textId="77777777" w:rsidR="00201508" w:rsidRPr="000C4199" w:rsidRDefault="00201508" w:rsidP="00201508">
      <w:pPr>
        <w:pStyle w:val="VCAAHeading4"/>
        <w:rPr>
          <w:lang w:val="en-AU"/>
        </w:rPr>
      </w:pPr>
      <w:r w:rsidRPr="000C4199">
        <w:rPr>
          <w:lang w:val="en-AU"/>
        </w:rPr>
        <w:t>Contribution to final assessment</w:t>
      </w:r>
    </w:p>
    <w:p w14:paraId="3B0BCC3F" w14:textId="77777777" w:rsidR="00201508" w:rsidRPr="000C4199" w:rsidRDefault="00201508" w:rsidP="00201508">
      <w:pPr>
        <w:pStyle w:val="VCAAbody"/>
        <w:rPr>
          <w:lang w:val="en-AU"/>
        </w:rPr>
      </w:pPr>
      <w:r w:rsidRPr="000C4199">
        <w:rPr>
          <w:lang w:val="en-AU"/>
        </w:rPr>
        <w:t>Examination 1 will contribute 20 per cent to the study score and Examination 2 will contribute 40 per cent to the study score.</w:t>
      </w:r>
    </w:p>
    <w:p w14:paraId="4EA75D82" w14:textId="77777777" w:rsidR="00201508" w:rsidRPr="000C4199" w:rsidRDefault="00201508" w:rsidP="00201508">
      <w:pPr>
        <w:pStyle w:val="VCAAHeading3"/>
        <w:rPr>
          <w:lang w:val="en-AU"/>
        </w:rPr>
      </w:pPr>
      <w:r w:rsidRPr="000C4199">
        <w:rPr>
          <w:lang w:val="en-AU"/>
        </w:rPr>
        <w:t>End-of-year examinations</w:t>
      </w:r>
    </w:p>
    <w:p w14:paraId="05BB2F27" w14:textId="77777777" w:rsidR="00201508" w:rsidRPr="000C4199" w:rsidRDefault="00201508" w:rsidP="00201508">
      <w:pPr>
        <w:pStyle w:val="VCAAHeading4"/>
        <w:rPr>
          <w:lang w:val="en-AU"/>
        </w:rPr>
      </w:pPr>
      <w:r w:rsidRPr="000C4199">
        <w:rPr>
          <w:lang w:val="en-AU"/>
        </w:rPr>
        <w:t>Description</w:t>
      </w:r>
    </w:p>
    <w:p w14:paraId="790CA65C" w14:textId="26ADFED5" w:rsidR="00136E6A" w:rsidRDefault="00201508" w:rsidP="00201508">
      <w:pPr>
        <w:pStyle w:val="VCAAbody"/>
        <w:rPr>
          <w:lang w:val="en-AU"/>
        </w:rPr>
      </w:pPr>
      <w:r w:rsidRPr="000C4199">
        <w:rPr>
          <w:lang w:val="en-AU"/>
        </w:rPr>
        <w:t>The examinations will be set by a panel appointed by the VCAA. All of the content from the areas of study and the key knowledge and key skills that underpin the outcomes in Units 3 and 4 are examinable.</w:t>
      </w:r>
    </w:p>
    <w:p w14:paraId="7C15FC74" w14:textId="77777777" w:rsidR="00136E6A" w:rsidRDefault="00136E6A">
      <w:pPr>
        <w:rPr>
          <w:rFonts w:ascii="Arial" w:hAnsi="Arial" w:cs="Arial"/>
          <w:color w:val="000000" w:themeColor="text1"/>
          <w:sz w:val="20"/>
        </w:rPr>
      </w:pPr>
      <w:r>
        <w:br w:type="page"/>
      </w:r>
    </w:p>
    <w:p w14:paraId="7557044A" w14:textId="77777777" w:rsidR="00201508" w:rsidRPr="000C4199" w:rsidRDefault="00201508" w:rsidP="00201508">
      <w:pPr>
        <w:pStyle w:val="VCAAHeading4"/>
        <w:rPr>
          <w:szCs w:val="28"/>
          <w:lang w:val="en-AU"/>
        </w:rPr>
      </w:pPr>
      <w:r w:rsidRPr="000C4199">
        <w:rPr>
          <w:szCs w:val="28"/>
          <w:lang w:val="en-AU"/>
        </w:rPr>
        <w:t>Examination 1</w:t>
      </w:r>
    </w:p>
    <w:p w14:paraId="264C883D" w14:textId="77777777" w:rsidR="00201508" w:rsidRPr="000C4199" w:rsidRDefault="00201508" w:rsidP="00201508">
      <w:pPr>
        <w:pStyle w:val="VCAAbody"/>
        <w:rPr>
          <w:lang w:val="en-AU"/>
        </w:rPr>
      </w:pPr>
      <w:r w:rsidRPr="000C4199">
        <w:rPr>
          <w:lang w:val="en-AU"/>
        </w:rPr>
        <w:t>This examination comprises short-answer and some extended-answer questions covering all areas of study in relation to Outcome 1. It is designed to assess students’ knowledge of mathematical concepts, their skills in carrying out mathematical algorithms without the use of technology and their ability to apply concepts and skills.</w:t>
      </w:r>
    </w:p>
    <w:p w14:paraId="611361A7" w14:textId="77777777" w:rsidR="00201508" w:rsidRPr="000C4199" w:rsidRDefault="00201508" w:rsidP="00201508">
      <w:pPr>
        <w:pStyle w:val="VCAAHeading4"/>
        <w:rPr>
          <w:szCs w:val="28"/>
          <w:lang w:val="en-AU"/>
        </w:rPr>
      </w:pPr>
      <w:r w:rsidRPr="000C4199">
        <w:rPr>
          <w:szCs w:val="28"/>
          <w:lang w:val="en-AU"/>
        </w:rPr>
        <w:t>Conditions</w:t>
      </w:r>
    </w:p>
    <w:p w14:paraId="3F96272C" w14:textId="77777777" w:rsidR="00C620B3" w:rsidRPr="000C4199" w:rsidRDefault="00201508" w:rsidP="00C620B3">
      <w:pPr>
        <w:pStyle w:val="VCAAbody"/>
        <w:rPr>
          <w:lang w:val="en-AU"/>
        </w:rPr>
      </w:pPr>
      <w:r w:rsidRPr="000C4199">
        <w:rPr>
          <w:lang w:val="en-AU"/>
        </w:rPr>
        <w:t xml:space="preserve">The examination will be completed </w:t>
      </w:r>
      <w:r w:rsidR="00C620B3" w:rsidRPr="000C4199">
        <w:rPr>
          <w:lang w:val="en-AU"/>
        </w:rPr>
        <w:t>under the following conditions:</w:t>
      </w:r>
    </w:p>
    <w:p w14:paraId="7E69A536" w14:textId="77777777" w:rsidR="00201508" w:rsidRPr="000C4199" w:rsidRDefault="00201508" w:rsidP="00136E6A">
      <w:pPr>
        <w:pStyle w:val="VCAAbullet"/>
      </w:pPr>
      <w:r w:rsidRPr="000C4199">
        <w:t>Duration: 1 hour.</w:t>
      </w:r>
    </w:p>
    <w:p w14:paraId="35F40DD7" w14:textId="699E9B41" w:rsidR="00201508" w:rsidRPr="000C4199" w:rsidRDefault="00201508" w:rsidP="00500C68">
      <w:pPr>
        <w:pStyle w:val="VCAAbullet"/>
        <w:rPr>
          <w:lang w:val="en-AU"/>
        </w:rPr>
      </w:pPr>
      <w:r w:rsidRPr="000C4199">
        <w:rPr>
          <w:lang w:val="en-AU"/>
        </w:rPr>
        <w:t>No technology (calculators or software) or notes of any kind are permitted. A sheet of formulas will be</w:t>
      </w:r>
      <w:r w:rsidR="00357F60">
        <w:rPr>
          <w:lang w:val="en-AU"/>
        </w:rPr>
        <w:t xml:space="preserve"> provided with the examination.</w:t>
      </w:r>
    </w:p>
    <w:p w14:paraId="6EC3C972" w14:textId="77777777" w:rsidR="00201508" w:rsidRPr="000C4199" w:rsidRDefault="00201508" w:rsidP="00500C68">
      <w:pPr>
        <w:pStyle w:val="VCAAbullet"/>
        <w:rPr>
          <w:lang w:val="en-AU"/>
        </w:rPr>
      </w:pPr>
      <w:r w:rsidRPr="000C4199">
        <w:rPr>
          <w:lang w:val="en-AU"/>
        </w:rPr>
        <w:t>Date: end-of-year, on a date to be published annually by the VCAA.</w:t>
      </w:r>
    </w:p>
    <w:p w14:paraId="6813FA2C" w14:textId="1112AAE1" w:rsidR="00201508" w:rsidRPr="000C4199" w:rsidRDefault="00201508" w:rsidP="00500C68">
      <w:pPr>
        <w:pStyle w:val="VCAAbullet"/>
        <w:rPr>
          <w:rStyle w:val="Hyperlink"/>
          <w:i/>
          <w:lang w:val="en-AU"/>
        </w:rPr>
      </w:pPr>
      <w:r w:rsidRPr="000C4199">
        <w:rPr>
          <w:lang w:val="en-AU"/>
        </w:rPr>
        <w:t xml:space="preserve">VCAA examination rules will apply. Details of these rules are published annually in the </w:t>
      </w:r>
      <w:r w:rsidRPr="000C4199">
        <w:rPr>
          <w:lang w:val="en-AU"/>
        </w:rPr>
        <w:fldChar w:fldCharType="begin"/>
      </w:r>
      <w:r w:rsidR="000A573A">
        <w:rPr>
          <w:lang w:val="en-AU"/>
        </w:rPr>
        <w:instrText>HYPERLINK "https://www.vcaa.vic.edu.au/administration/vce-vcal-handbook/Pages/index.aspx"</w:instrText>
      </w:r>
      <w:r w:rsidRPr="000C4199">
        <w:rPr>
          <w:lang w:val="en-AU"/>
        </w:rPr>
      </w:r>
      <w:r w:rsidRPr="000C4199">
        <w:rPr>
          <w:lang w:val="en-AU"/>
        </w:rPr>
        <w:fldChar w:fldCharType="separate"/>
      </w:r>
      <w:r w:rsidRPr="000C4199">
        <w:rPr>
          <w:rStyle w:val="Hyperlink"/>
          <w:i/>
          <w:lang w:val="en-AU"/>
        </w:rPr>
        <w:t>VCE Administrative Handbook.</w:t>
      </w:r>
    </w:p>
    <w:p w14:paraId="61714937" w14:textId="77777777" w:rsidR="00201508" w:rsidRPr="000C4199" w:rsidRDefault="00201508" w:rsidP="00500C68">
      <w:pPr>
        <w:pStyle w:val="VCAAbullet"/>
        <w:rPr>
          <w:lang w:val="en-AU"/>
        </w:rPr>
      </w:pPr>
      <w:r w:rsidRPr="000C4199">
        <w:rPr>
          <w:i/>
          <w:lang w:val="en-AU"/>
        </w:rPr>
        <w:fldChar w:fldCharType="end"/>
      </w:r>
      <w:r w:rsidRPr="000C4199">
        <w:rPr>
          <w:lang w:val="en-AU"/>
        </w:rPr>
        <w:t>The examination will be marked by assessors appointed by the VCAA.</w:t>
      </w:r>
    </w:p>
    <w:p w14:paraId="5212BE03" w14:textId="77777777" w:rsidR="00201508" w:rsidRPr="000C4199" w:rsidRDefault="00201508" w:rsidP="00201508">
      <w:pPr>
        <w:pStyle w:val="VCAAHeading4"/>
        <w:rPr>
          <w:szCs w:val="28"/>
          <w:lang w:val="en-AU"/>
        </w:rPr>
      </w:pPr>
      <w:r w:rsidRPr="000C4199">
        <w:rPr>
          <w:szCs w:val="28"/>
          <w:lang w:val="en-AU"/>
        </w:rPr>
        <w:t>Examination 2</w:t>
      </w:r>
    </w:p>
    <w:p w14:paraId="34105CAC" w14:textId="77777777" w:rsidR="00201508" w:rsidRPr="000C4199" w:rsidRDefault="00201508" w:rsidP="00201508">
      <w:pPr>
        <w:pStyle w:val="VCAAbody"/>
        <w:rPr>
          <w:lang w:val="en-AU"/>
        </w:rPr>
      </w:pPr>
      <w:r w:rsidRPr="000C4199">
        <w:rPr>
          <w:lang w:val="en-AU"/>
        </w:rPr>
        <w:t>This examination comprises multiple-choice questions and extended-answer questions covering all areas of the study in relation to all three outcomes, with an emphasis on Outcome 2. The examination is designed to assess students’ ability to understand and communicate mathematical ideas, and to interpret, analyse and solve both routine and non-routine problems.</w:t>
      </w:r>
    </w:p>
    <w:p w14:paraId="72BFF551" w14:textId="77777777" w:rsidR="00201508" w:rsidRPr="000C4199" w:rsidRDefault="00201508" w:rsidP="00201508">
      <w:pPr>
        <w:pStyle w:val="VCAAHeading4"/>
        <w:rPr>
          <w:szCs w:val="28"/>
          <w:lang w:val="en-AU"/>
        </w:rPr>
      </w:pPr>
      <w:r w:rsidRPr="000C4199">
        <w:rPr>
          <w:szCs w:val="28"/>
          <w:lang w:val="en-AU"/>
        </w:rPr>
        <w:t>Conditions</w:t>
      </w:r>
    </w:p>
    <w:p w14:paraId="49332587" w14:textId="77777777" w:rsidR="00201508" w:rsidRPr="000C4199" w:rsidRDefault="00201508" w:rsidP="00201508">
      <w:pPr>
        <w:pStyle w:val="VCAAbody"/>
        <w:rPr>
          <w:lang w:val="en-AU"/>
        </w:rPr>
      </w:pPr>
      <w:r w:rsidRPr="000C4199">
        <w:rPr>
          <w:lang w:val="en-AU"/>
        </w:rPr>
        <w:t>The examination will be completed under the following conditions:</w:t>
      </w:r>
    </w:p>
    <w:p w14:paraId="4A3384AF" w14:textId="77777777" w:rsidR="00201508" w:rsidRPr="000C4199" w:rsidRDefault="00201508" w:rsidP="00500C68">
      <w:pPr>
        <w:pStyle w:val="VCAAbullet"/>
        <w:rPr>
          <w:lang w:val="en-AU"/>
        </w:rPr>
      </w:pPr>
      <w:r w:rsidRPr="000C4199">
        <w:rPr>
          <w:lang w:val="en-AU"/>
        </w:rPr>
        <w:t>Duration: 2 hours.</w:t>
      </w:r>
    </w:p>
    <w:p w14:paraId="357602D8" w14:textId="77777777" w:rsidR="00201508" w:rsidRPr="000C4199" w:rsidRDefault="00201508" w:rsidP="00500C68">
      <w:pPr>
        <w:pStyle w:val="VCAAbullet"/>
        <w:rPr>
          <w:lang w:val="en-AU"/>
        </w:rPr>
      </w:pPr>
      <w:r w:rsidRPr="000C4199">
        <w:rPr>
          <w:lang w:val="en-AU"/>
        </w:rPr>
        <w:t xml:space="preserve">Student access to an approved technology with numerical, graphical, symbolic and statistical functionality will be assumed. </w:t>
      </w:r>
    </w:p>
    <w:p w14:paraId="0B57E712" w14:textId="31B2B67C" w:rsidR="00201508" w:rsidRPr="000C4199" w:rsidRDefault="00201508" w:rsidP="00500C68">
      <w:pPr>
        <w:pStyle w:val="VCAAbullet"/>
        <w:rPr>
          <w:lang w:val="en-AU"/>
        </w:rPr>
      </w:pPr>
      <w:r w:rsidRPr="000C4199">
        <w:rPr>
          <w:lang w:val="en-AU"/>
        </w:rPr>
        <w:t xml:space="preserve">One </w:t>
      </w:r>
      <w:hyperlink r:id="rId274" w:history="1">
        <w:r w:rsidRPr="000C4199">
          <w:rPr>
            <w:rStyle w:val="Hyperlink"/>
            <w:lang w:val="en-AU"/>
          </w:rPr>
          <w:t>bound reference</w:t>
        </w:r>
      </w:hyperlink>
      <w:r w:rsidRPr="000C4199">
        <w:rPr>
          <w:lang w:val="en-AU"/>
        </w:rPr>
        <w:t xml:space="preserve"> text (which may be annotated) or lecture pad may be brought into the examination. </w:t>
      </w:r>
    </w:p>
    <w:p w14:paraId="6275144D" w14:textId="77777777" w:rsidR="00201508" w:rsidRPr="000C4199" w:rsidRDefault="00201508" w:rsidP="00500C68">
      <w:pPr>
        <w:pStyle w:val="VCAAbullet"/>
        <w:rPr>
          <w:lang w:val="en-AU"/>
        </w:rPr>
      </w:pPr>
      <w:r w:rsidRPr="000C4199">
        <w:rPr>
          <w:lang w:val="en-AU"/>
        </w:rPr>
        <w:t>Date: end-of-year, on a date to be published annually by the VCAA.</w:t>
      </w:r>
    </w:p>
    <w:p w14:paraId="4098B0BA" w14:textId="50F18682" w:rsidR="00201508" w:rsidRPr="000C4199" w:rsidRDefault="00201508" w:rsidP="00500C68">
      <w:pPr>
        <w:pStyle w:val="VCAAbullet"/>
        <w:rPr>
          <w:rStyle w:val="Hyperlink"/>
          <w:lang w:val="en-AU"/>
        </w:rPr>
      </w:pPr>
      <w:r w:rsidRPr="000C4199">
        <w:rPr>
          <w:lang w:val="en-AU"/>
        </w:rPr>
        <w:t xml:space="preserve">VCAA examination rules will apply. Details of these rules are published annually in the </w:t>
      </w:r>
      <w:r w:rsidRPr="000C4199">
        <w:rPr>
          <w:lang w:val="en-AU"/>
        </w:rPr>
        <w:fldChar w:fldCharType="begin"/>
      </w:r>
      <w:r w:rsidR="000A573A">
        <w:rPr>
          <w:lang w:val="en-AU"/>
        </w:rPr>
        <w:instrText>HYPERLINK "https://www.vcaa.vic.edu.au/administration/vce-vcal-handbook/Pages/index.aspx"</w:instrText>
      </w:r>
      <w:r w:rsidRPr="000C4199">
        <w:rPr>
          <w:lang w:val="en-AU"/>
        </w:rPr>
      </w:r>
      <w:r w:rsidRPr="000C4199">
        <w:rPr>
          <w:lang w:val="en-AU"/>
        </w:rPr>
        <w:fldChar w:fldCharType="separate"/>
      </w:r>
      <w:r w:rsidRPr="00401D3C">
        <w:rPr>
          <w:rStyle w:val="Hyperlink"/>
          <w:i/>
          <w:lang w:val="en-AU"/>
        </w:rPr>
        <w:t>VCE Administrative Handbook</w:t>
      </w:r>
      <w:r w:rsidRPr="000C4199">
        <w:rPr>
          <w:rStyle w:val="Hyperlink"/>
          <w:lang w:val="en-AU"/>
        </w:rPr>
        <w:t>.</w:t>
      </w:r>
    </w:p>
    <w:p w14:paraId="3CC0B8D8" w14:textId="77777777" w:rsidR="00201508" w:rsidRPr="000C4199" w:rsidRDefault="00201508" w:rsidP="00500C68">
      <w:pPr>
        <w:pStyle w:val="VCAAbullet"/>
        <w:rPr>
          <w:lang w:val="en-AU"/>
        </w:rPr>
      </w:pPr>
      <w:r w:rsidRPr="000C4199">
        <w:rPr>
          <w:lang w:val="en-AU"/>
        </w:rPr>
        <w:fldChar w:fldCharType="end"/>
      </w:r>
      <w:r w:rsidRPr="000C4199">
        <w:rPr>
          <w:lang w:val="en-AU"/>
        </w:rPr>
        <w:t>The examination will be marked by assessors appointed by the VCAA.</w:t>
      </w:r>
    </w:p>
    <w:p w14:paraId="4880182D" w14:textId="77777777" w:rsidR="00201508" w:rsidRPr="000C4199" w:rsidRDefault="00201508" w:rsidP="00201508">
      <w:pPr>
        <w:pStyle w:val="VCAAHeading4"/>
        <w:rPr>
          <w:lang w:val="en-AU"/>
        </w:rPr>
      </w:pPr>
      <w:r w:rsidRPr="000C4199">
        <w:rPr>
          <w:lang w:val="en-AU"/>
        </w:rPr>
        <w:t>Further advice</w:t>
      </w:r>
    </w:p>
    <w:p w14:paraId="752C4ACA" w14:textId="15DAC94A" w:rsidR="00201508" w:rsidRPr="000C4199" w:rsidRDefault="00201508" w:rsidP="00201508">
      <w:pPr>
        <w:pStyle w:val="VCAAbody"/>
        <w:rPr>
          <w:lang w:val="en-AU"/>
        </w:rPr>
      </w:pPr>
      <w:r w:rsidRPr="000C4199">
        <w:rPr>
          <w:lang w:val="en-AU"/>
        </w:rPr>
        <w:t>The VCAA publishes specifications for all VCE examinations on the VCAA website. Examination specifications include details about the sections of the examination, their</w:t>
      </w:r>
      <w:r w:rsidR="008535FC">
        <w:rPr>
          <w:lang w:val="en-AU"/>
        </w:rPr>
        <w:t xml:space="preserve"> weighting, the question format(</w:t>
      </w:r>
      <w:r w:rsidRPr="000C4199">
        <w:rPr>
          <w:lang w:val="en-AU"/>
        </w:rPr>
        <w:t>s</w:t>
      </w:r>
      <w:r w:rsidR="008535F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3F3E1C6C" w14:textId="77777777" w:rsidR="00130EE6" w:rsidRPr="000C4199" w:rsidRDefault="00130EE6">
      <w:pPr>
        <w:rPr>
          <w:rFonts w:ascii="Arial" w:hAnsi="Arial" w:cs="Arial"/>
          <w:sz w:val="20"/>
          <w:szCs w:val="20"/>
        </w:rPr>
      </w:pPr>
      <w:r w:rsidRPr="000C4199">
        <w:rPr>
          <w:sz w:val="18"/>
          <w:szCs w:val="18"/>
        </w:rPr>
        <w:br w:type="page"/>
      </w:r>
    </w:p>
    <w:p w14:paraId="4CD52A95" w14:textId="77777777" w:rsidR="00FC5F45" w:rsidRPr="000C4199" w:rsidRDefault="00FC5F45" w:rsidP="00FC5F45">
      <w:pPr>
        <w:pStyle w:val="VCAAHeading1"/>
        <w:rPr>
          <w:lang w:val="en-AU"/>
        </w:rPr>
      </w:pPr>
      <w:bookmarkStart w:id="223" w:name="_Toc71028404"/>
      <w:r w:rsidRPr="000C4199">
        <w:rPr>
          <w:lang w:val="en-AU"/>
        </w:rPr>
        <w:t>Units 3 and 4: Specialist Mathematics</w:t>
      </w:r>
      <w:bookmarkEnd w:id="223"/>
    </w:p>
    <w:p w14:paraId="28CF7DAE" w14:textId="76B64A8E" w:rsidR="00FC5F45" w:rsidRPr="000C4199" w:rsidRDefault="00FC5F45" w:rsidP="005F5725">
      <w:pPr>
        <w:pStyle w:val="VCAAbody"/>
      </w:pPr>
      <w:r w:rsidRPr="000C4199">
        <w:t xml:space="preserve">Specialist Mathematics Units 3 and 4 consist of the areas of study: </w:t>
      </w:r>
      <w:r w:rsidR="00977FC7">
        <w:t>‘</w:t>
      </w:r>
      <w:r w:rsidR="001204B2" w:rsidRPr="000C4199">
        <w:t>Algebra, number and structure’,</w:t>
      </w:r>
      <w:r w:rsidR="001204B2" w:rsidRPr="001204B2">
        <w:t xml:space="preserve"> </w:t>
      </w:r>
      <w:r w:rsidR="001204B2" w:rsidRPr="000C4199">
        <w:t>‘Calculus</w:t>
      </w:r>
      <w:r w:rsidR="001204B2">
        <w:t>’</w:t>
      </w:r>
      <w:r w:rsidR="001204B2" w:rsidRPr="000C4199">
        <w:t>, ‘Data analysis, probability and statistics’</w:t>
      </w:r>
      <w:r w:rsidR="001204B2">
        <w:t>,</w:t>
      </w:r>
      <w:r w:rsidR="001204B2" w:rsidRPr="000C4199">
        <w:t xml:space="preserve"> </w:t>
      </w:r>
      <w:r w:rsidRPr="000C4199">
        <w:t>‘Discrete mathematic</w:t>
      </w:r>
      <w:r w:rsidR="001009DE" w:rsidRPr="000C4199">
        <w:t>s</w:t>
      </w:r>
      <w:r w:rsidRPr="000C4199">
        <w:t>’, ‘Fun</w:t>
      </w:r>
      <w:r w:rsidR="001204B2">
        <w:t>ctions, relations and graphs’, and ‘Space and measurement’</w:t>
      </w:r>
      <w:r w:rsidRPr="000C4199">
        <w:t>. The development of course content should highlight mathematical structure, reasoning</w:t>
      </w:r>
      <w:r w:rsidR="00A468BF" w:rsidRPr="000C4199">
        <w:t xml:space="preserve"> and</w:t>
      </w:r>
      <w:r w:rsidR="00670DE4" w:rsidRPr="000C4199">
        <w:t xml:space="preserve"> proof</w:t>
      </w:r>
      <w:r w:rsidRPr="000C4199">
        <w:t xml:space="preserve"> and applications across a range of modelling contexts with an appropriate selection of content for each of Unit 3 and Unit 4. The selection of content for Unit 3 and Unit 4 should be constructed so that there is a balanced and progressive development of knowledge and skills with connections among the areas of study being developed as approp</w:t>
      </w:r>
      <w:r w:rsidR="008535FC">
        <w:t>riate across Unit 3 and Unit 4.</w:t>
      </w:r>
    </w:p>
    <w:p w14:paraId="3B155719" w14:textId="7520442F" w:rsidR="00FC5F45" w:rsidRPr="000C4199" w:rsidRDefault="00FC5F45" w:rsidP="00630A44">
      <w:pPr>
        <w:pStyle w:val="VCAAbody"/>
        <w:ind w:right="141"/>
      </w:pPr>
      <w:r w:rsidRPr="000C4199">
        <w:t xml:space="preserve">Specialist Mathematics Units 3 and 4 assumes familiarity with the key knowledge and </w:t>
      </w:r>
      <w:r w:rsidR="00256F3A">
        <w:t xml:space="preserve">key </w:t>
      </w:r>
      <w:r w:rsidRPr="000C4199">
        <w:t>skills from Mat</w:t>
      </w:r>
      <w:r w:rsidR="00D22472" w:rsidRPr="000C4199">
        <w:t>hematical Methods Units 1 and 2;</w:t>
      </w:r>
      <w:r w:rsidRPr="000C4199">
        <w:t xml:space="preserve"> the key knowledge and </w:t>
      </w:r>
      <w:r w:rsidR="00256F3A">
        <w:t xml:space="preserve">key </w:t>
      </w:r>
      <w:r w:rsidRPr="000C4199">
        <w:t>skills from Specialist Mathematics Units 1 and 2</w:t>
      </w:r>
      <w:r w:rsidR="00852538">
        <w:t>;</w:t>
      </w:r>
      <w:r w:rsidRPr="000C4199">
        <w:t xml:space="preserve"> and concurrent </w:t>
      </w:r>
      <w:r w:rsidR="00D22472" w:rsidRPr="000C4199">
        <w:t xml:space="preserve">study </w:t>
      </w:r>
      <w:r w:rsidRPr="000C4199">
        <w:t xml:space="preserve">or previous </w:t>
      </w:r>
      <w:r w:rsidR="00D22472" w:rsidRPr="000C4199">
        <w:t>completion</w:t>
      </w:r>
      <w:r w:rsidRPr="000C4199">
        <w:t xml:space="preserve"> of Mathematical Methods Units 3 and 4. Together these cover the assumed knowledge and skills for Specialist Mathematics</w:t>
      </w:r>
      <w:r w:rsidR="00071B9C">
        <w:t xml:space="preserve"> Units 3 and 4</w:t>
      </w:r>
      <w:r w:rsidRPr="000C4199">
        <w:t>, which are drawn on as applicable in the development of content from the areas of study and key knowled</w:t>
      </w:r>
      <w:r w:rsidR="008535FC">
        <w:t xml:space="preserve">ge and </w:t>
      </w:r>
      <w:r w:rsidR="00256F3A">
        <w:t xml:space="preserve">key </w:t>
      </w:r>
      <w:r w:rsidR="008535FC">
        <w:t>skills for the outcomes.</w:t>
      </w:r>
    </w:p>
    <w:p w14:paraId="3CBB4096" w14:textId="047245E8" w:rsidR="001009DE" w:rsidRPr="000C4199" w:rsidRDefault="0007610A" w:rsidP="005F5725">
      <w:pPr>
        <w:pStyle w:val="VCAAbody"/>
      </w:pPr>
      <w:r w:rsidRPr="000C4199">
        <w:t>For</w:t>
      </w:r>
      <w:r w:rsidR="001009DE" w:rsidRPr="000C4199">
        <w:t xml:space="preserve"> Unit 3 a </w:t>
      </w:r>
      <w:r w:rsidRPr="000C4199">
        <w:t xml:space="preserve">selection of content </w:t>
      </w:r>
      <w:r w:rsidR="001009DE" w:rsidRPr="000C4199">
        <w:t xml:space="preserve">would typically include </w:t>
      </w:r>
      <w:r w:rsidRPr="000C4199">
        <w:t>content</w:t>
      </w:r>
      <w:r w:rsidR="001009DE" w:rsidRPr="000C4199">
        <w:t xml:space="preserve"> from </w:t>
      </w:r>
      <w:r w:rsidRPr="000C4199">
        <w:t>the</w:t>
      </w:r>
      <w:r w:rsidR="00A25007">
        <w:t xml:space="preserve"> ‘Discrete mathematics’, </w:t>
      </w:r>
      <w:r w:rsidR="004C628C" w:rsidRPr="000C4199">
        <w:t>‘Functions, relations and graphs’,</w:t>
      </w:r>
      <w:r w:rsidR="00A25007" w:rsidRPr="00A25007">
        <w:t xml:space="preserve"> </w:t>
      </w:r>
      <w:r w:rsidR="00A25007" w:rsidRPr="000C4199">
        <w:t>‘Algebra, number and structure’, ‘Space and measurement’</w:t>
      </w:r>
      <w:r w:rsidR="00A25007">
        <w:t xml:space="preserve"> and</w:t>
      </w:r>
      <w:r w:rsidR="004C628C" w:rsidRPr="000C4199">
        <w:t xml:space="preserve"> </w:t>
      </w:r>
      <w:r w:rsidR="001009DE" w:rsidRPr="000C4199">
        <w:t>‘Calculus</w:t>
      </w:r>
      <w:r w:rsidR="00071B9C">
        <w:t xml:space="preserve">’ </w:t>
      </w:r>
      <w:r w:rsidR="001009DE" w:rsidRPr="000C4199">
        <w:t xml:space="preserve">areas of study. In Unit 4 </w:t>
      </w:r>
      <w:r w:rsidRPr="000C4199">
        <w:t>the</w:t>
      </w:r>
      <w:r w:rsidR="001009DE" w:rsidRPr="000C4199">
        <w:t xml:space="preserve"> </w:t>
      </w:r>
      <w:r w:rsidRPr="000C4199">
        <w:t xml:space="preserve">corresponding </w:t>
      </w:r>
      <w:r w:rsidR="001009DE" w:rsidRPr="000C4199">
        <w:t xml:space="preserve">selection </w:t>
      </w:r>
      <w:r w:rsidRPr="000C4199">
        <w:t xml:space="preserve">of content </w:t>
      </w:r>
      <w:r w:rsidR="001009DE" w:rsidRPr="000C4199">
        <w:t xml:space="preserve">would typically consist of the remaining content from the </w:t>
      </w:r>
      <w:r w:rsidR="008A285D" w:rsidRPr="000C4199">
        <w:t xml:space="preserve">‘Discrete mathematics’, </w:t>
      </w:r>
      <w:r w:rsidRPr="000C4199">
        <w:t>‘Calculus</w:t>
      </w:r>
      <w:r w:rsidR="00071B9C">
        <w:t>’</w:t>
      </w:r>
      <w:r w:rsidRPr="000C4199">
        <w:t>, and ‘Space and measurement’ areas of study and the content from the ‘Data analysis, probability and statistics’</w:t>
      </w:r>
      <w:r w:rsidR="004C628C" w:rsidRPr="000C4199">
        <w:t xml:space="preserve"> area of study.</w:t>
      </w:r>
    </w:p>
    <w:p w14:paraId="76A9808C" w14:textId="69B80576" w:rsidR="00FC5F45" w:rsidRPr="000C4199" w:rsidRDefault="00FC5F45" w:rsidP="005F5725">
      <w:pPr>
        <w:pStyle w:val="VCAAbody"/>
      </w:pPr>
      <w:r w:rsidRPr="000C4199">
        <w:t>In undertaking these units, students are expected to be able to apply techniques, routines and processes involving rational, real and complex arithmetic, sets, lists</w:t>
      </w:r>
      <w:r w:rsidR="00064E04">
        <w:t>,</w:t>
      </w:r>
      <w:r w:rsidRPr="000C4199">
        <w:t xml:space="preserve"> tables</w:t>
      </w:r>
      <w:r w:rsidR="00064E04">
        <w:t xml:space="preserve"> and vectors</w:t>
      </w:r>
      <w:r w:rsidRPr="000C4199">
        <w:t xml:space="preserve">, diagrams and geometric constructions, </w:t>
      </w:r>
      <w:r w:rsidR="00D56E19" w:rsidRPr="000C4199">
        <w:t xml:space="preserve">algorithms, </w:t>
      </w:r>
      <w:r w:rsidRPr="000C4199">
        <w:t>algebraic manipulation, equations, graphs, differentiation, anti-differentiation and integration and inference</w:t>
      </w:r>
      <w:r w:rsidR="00401D3C">
        <w:t>,</w:t>
      </w:r>
      <w:r w:rsidRPr="000C4199">
        <w:t xml:space="preserve"> with and without the use of technology. They should have facility with relevant mental and by-hand approaches to estimation and computation. The use of numerical, graphical, geometric, symbolic and statistical functionality of technology for teaching and learning mathematics, for working mathematically, and in related assessment, is to be incorporated thro</w:t>
      </w:r>
      <w:r w:rsidR="008535FC">
        <w:t>ughout each unit as applicable.</w:t>
      </w:r>
    </w:p>
    <w:p w14:paraId="5FB574B1" w14:textId="77777777" w:rsidR="00FC5F45" w:rsidRPr="000C4199" w:rsidRDefault="00FC5F45" w:rsidP="00FC5F45">
      <w:pPr>
        <w:pStyle w:val="VCAAHeading2"/>
        <w:rPr>
          <w:lang w:val="en-AU"/>
        </w:rPr>
      </w:pPr>
      <w:bookmarkStart w:id="224" w:name="_Toc71028405"/>
      <w:r w:rsidRPr="000C4199">
        <w:rPr>
          <w:lang w:val="en-AU"/>
        </w:rPr>
        <w:t>Area of Study 1</w:t>
      </w:r>
      <w:bookmarkEnd w:id="224"/>
    </w:p>
    <w:p w14:paraId="4F4A91A0" w14:textId="77777777" w:rsidR="008E4E5B" w:rsidRPr="000C4199" w:rsidRDefault="00FC5F45" w:rsidP="00FC5F45">
      <w:pPr>
        <w:pStyle w:val="VCAAHeading3"/>
        <w:rPr>
          <w:lang w:val="en-AU"/>
        </w:rPr>
      </w:pPr>
      <w:r w:rsidRPr="000C4199">
        <w:rPr>
          <w:lang w:val="en-AU"/>
        </w:rPr>
        <w:t>Discrete mathematics</w:t>
      </w:r>
      <w:r w:rsidR="00EA6916" w:rsidRPr="000C4199">
        <w:rPr>
          <w:lang w:val="en-AU"/>
        </w:rPr>
        <w:t xml:space="preserve"> </w:t>
      </w:r>
    </w:p>
    <w:p w14:paraId="7AC19378" w14:textId="77777777" w:rsidR="00FC5F45" w:rsidRPr="000C4199" w:rsidRDefault="00EA6916" w:rsidP="008E4E5B">
      <w:pPr>
        <w:pStyle w:val="VCAAHeading4"/>
        <w:spacing w:before="120"/>
        <w:rPr>
          <w:lang w:val="en-AU"/>
        </w:rPr>
      </w:pPr>
      <w:r w:rsidRPr="000C4199">
        <w:rPr>
          <w:lang w:val="en-AU"/>
        </w:rPr>
        <w:t>L</w:t>
      </w:r>
      <w:r w:rsidR="00D22472" w:rsidRPr="000C4199">
        <w:rPr>
          <w:lang w:val="en-AU"/>
        </w:rPr>
        <w:t>ogic and</w:t>
      </w:r>
      <w:r w:rsidRPr="000C4199">
        <w:rPr>
          <w:lang w:val="en-AU"/>
        </w:rPr>
        <w:t xml:space="preserve"> proof</w:t>
      </w:r>
    </w:p>
    <w:p w14:paraId="6F435575" w14:textId="0E7A5E00" w:rsidR="00FC5F45" w:rsidRPr="000C4199" w:rsidRDefault="004C08B8" w:rsidP="005F5725">
      <w:pPr>
        <w:pStyle w:val="VCAAbody"/>
      </w:pPr>
      <w:r w:rsidRPr="000C4199">
        <w:t xml:space="preserve">In this area of study students cover </w:t>
      </w:r>
      <w:r w:rsidR="00FC5F45" w:rsidRPr="000C4199">
        <w:t>the development of</w:t>
      </w:r>
      <w:r w:rsidR="00037D18" w:rsidRPr="000C4199">
        <w:t xml:space="preserve"> mathematical argument</w:t>
      </w:r>
      <w:r w:rsidR="00FC5F45" w:rsidRPr="000C4199">
        <w:t xml:space="preserve"> and </w:t>
      </w:r>
      <w:r w:rsidR="00037D18" w:rsidRPr="000C4199">
        <w:t>proof</w:t>
      </w:r>
      <w:r w:rsidR="00FC5F45" w:rsidRPr="000C4199">
        <w:t xml:space="preserve">. This includes </w:t>
      </w:r>
      <w:r w:rsidR="00037D18" w:rsidRPr="000C4199">
        <w:t xml:space="preserve">conjectures, connectives, quantifiers, examples and </w:t>
      </w:r>
      <w:r w:rsidR="00FC5F45" w:rsidRPr="000C4199">
        <w:t>counter</w:t>
      </w:r>
      <w:r w:rsidR="00BF19D4" w:rsidRPr="000C4199">
        <w:t>-</w:t>
      </w:r>
      <w:r w:rsidR="00FC5F45" w:rsidRPr="000C4199">
        <w:t xml:space="preserve">examples, </w:t>
      </w:r>
      <w:r w:rsidR="00037D18" w:rsidRPr="000C4199">
        <w:t xml:space="preserve">and </w:t>
      </w:r>
      <w:r w:rsidR="000644B2" w:rsidRPr="000C4199">
        <w:t xml:space="preserve">proof </w:t>
      </w:r>
      <w:r w:rsidR="00037D18" w:rsidRPr="000C4199">
        <w:t xml:space="preserve">techniques </w:t>
      </w:r>
      <w:r w:rsidR="000644B2" w:rsidRPr="000C4199">
        <w:t xml:space="preserve">including </w:t>
      </w:r>
      <w:r w:rsidR="00037D18" w:rsidRPr="000C4199">
        <w:t xml:space="preserve">mathematical induction. </w:t>
      </w:r>
      <w:r w:rsidR="000644B2" w:rsidRPr="000C4199">
        <w:t xml:space="preserve">Proofs will involve concepts from topics such as: divisibility, inequalities, graph theory, combinatorics, sequences and series including partial sums and partial products and related notations, complex numbers, matrices, vectors and calculus. </w:t>
      </w:r>
      <w:r w:rsidR="00037D18" w:rsidRPr="000C4199">
        <w:t>The concepts, skills and processes from</w:t>
      </w:r>
      <w:r w:rsidR="00FC5F45" w:rsidRPr="000C4199">
        <w:t xml:space="preserve"> this area of study </w:t>
      </w:r>
      <w:r w:rsidR="00037D18" w:rsidRPr="000C4199">
        <w:t xml:space="preserve">are to </w:t>
      </w:r>
      <w:r w:rsidR="00FC5F45" w:rsidRPr="000C4199">
        <w:t>be appli</w:t>
      </w:r>
      <w:r w:rsidR="008535FC">
        <w:t>ed in the other areas of study.</w:t>
      </w:r>
    </w:p>
    <w:p w14:paraId="053254E1" w14:textId="6F6689E5" w:rsidR="00FC5F45" w:rsidRPr="000C4199" w:rsidRDefault="00FC5F45" w:rsidP="008E4E5B">
      <w:pPr>
        <w:pStyle w:val="VCAAbody"/>
        <w:rPr>
          <w:lang w:val="en-AU"/>
        </w:rPr>
      </w:pPr>
      <w:r w:rsidRPr="000C4199">
        <w:rPr>
          <w:lang w:val="en-AU"/>
        </w:rPr>
        <w:t xml:space="preserve">This </w:t>
      </w:r>
      <w:r w:rsidR="00D22472" w:rsidRPr="000C4199">
        <w:rPr>
          <w:lang w:val="en-AU"/>
        </w:rPr>
        <w:t xml:space="preserve">area of study </w:t>
      </w:r>
      <w:r w:rsidR="008535FC">
        <w:rPr>
          <w:lang w:val="en-AU"/>
        </w:rPr>
        <w:t>includes:</w:t>
      </w:r>
    </w:p>
    <w:p w14:paraId="76EEFA73" w14:textId="0B341EAE" w:rsidR="005F038E" w:rsidRPr="000C4199" w:rsidRDefault="00FE78C0" w:rsidP="00500C68">
      <w:pPr>
        <w:pStyle w:val="VCAAbullet"/>
        <w:rPr>
          <w:lang w:val="en-AU"/>
        </w:rPr>
      </w:pPr>
      <w:r w:rsidRPr="000C4199">
        <w:rPr>
          <w:lang w:val="en-AU"/>
        </w:rPr>
        <w:t>c</w:t>
      </w:r>
      <w:r w:rsidR="00FC5F45" w:rsidRPr="000C4199">
        <w:rPr>
          <w:lang w:val="en-AU"/>
        </w:rPr>
        <w:t>onjecture – making a state</w:t>
      </w:r>
      <w:r w:rsidR="008535FC">
        <w:rPr>
          <w:lang w:val="en-AU"/>
        </w:rPr>
        <w:t>ment to be proved or disproved</w:t>
      </w:r>
    </w:p>
    <w:p w14:paraId="490B0F41" w14:textId="77777777" w:rsidR="00972B39" w:rsidRPr="000C4199" w:rsidRDefault="00FE78C0" w:rsidP="00500C68">
      <w:pPr>
        <w:pStyle w:val="VCAAbullet"/>
        <w:rPr>
          <w:lang w:val="en-AU"/>
        </w:rPr>
      </w:pPr>
      <w:r w:rsidRPr="000C4199">
        <w:rPr>
          <w:lang w:val="en-AU"/>
        </w:rPr>
        <w:t>i</w:t>
      </w:r>
      <w:r w:rsidR="00FC5F45" w:rsidRPr="000C4199">
        <w:rPr>
          <w:lang w:val="en-AU"/>
        </w:rPr>
        <w:t>mplications, equivalences and if and only if statements (</w:t>
      </w:r>
      <w:r w:rsidRPr="000C4199">
        <w:rPr>
          <w:lang w:val="en-AU"/>
        </w:rPr>
        <w:t xml:space="preserve">necessary and </w:t>
      </w:r>
      <w:r w:rsidR="00FC5F45" w:rsidRPr="000C4199">
        <w:rPr>
          <w:lang w:val="en-AU"/>
        </w:rPr>
        <w:t>sufficient</w:t>
      </w:r>
      <w:r w:rsidRPr="000C4199">
        <w:rPr>
          <w:lang w:val="en-AU"/>
        </w:rPr>
        <w:t xml:space="preserve"> conditions</w:t>
      </w:r>
      <w:r w:rsidR="00972B39" w:rsidRPr="000C4199">
        <w:rPr>
          <w:lang w:val="en-AU"/>
        </w:rPr>
        <w:t>)</w:t>
      </w:r>
    </w:p>
    <w:p w14:paraId="485505A8" w14:textId="77777777" w:rsidR="00972B39" w:rsidRPr="000C4199" w:rsidRDefault="00972B39" w:rsidP="00500C68">
      <w:pPr>
        <w:pStyle w:val="VCAAbullet"/>
        <w:rPr>
          <w:lang w:val="en-AU"/>
        </w:rPr>
      </w:pPr>
      <w:r w:rsidRPr="000C4199">
        <w:rPr>
          <w:lang w:val="en-AU"/>
        </w:rPr>
        <w:t>natural deduction and proof techniques: d</w:t>
      </w:r>
      <w:r w:rsidR="00FC5F45" w:rsidRPr="000C4199">
        <w:rPr>
          <w:lang w:val="en-AU"/>
        </w:rPr>
        <w:t>irect proofs using a sequence o</w:t>
      </w:r>
      <w:r w:rsidRPr="000C4199">
        <w:rPr>
          <w:lang w:val="en-AU"/>
        </w:rPr>
        <w:t>f direct implications, proof by cases, proof by contradiction, and proof by contrapositive</w:t>
      </w:r>
    </w:p>
    <w:p w14:paraId="00C6DE18" w14:textId="77777777" w:rsidR="00FC5F45" w:rsidRPr="000C4199" w:rsidRDefault="00972B39" w:rsidP="00500C68">
      <w:pPr>
        <w:pStyle w:val="VCAAbullet"/>
        <w:rPr>
          <w:lang w:val="en-AU"/>
        </w:rPr>
      </w:pPr>
      <w:r w:rsidRPr="000C4199">
        <w:rPr>
          <w:lang w:val="en-AU"/>
        </w:rPr>
        <w:t>quantifie</w:t>
      </w:r>
      <w:r w:rsidR="00D22472" w:rsidRPr="000C4199">
        <w:rPr>
          <w:lang w:val="en-AU"/>
        </w:rPr>
        <w:t xml:space="preserve">rs ‘for all’ and ‘there exists’, examples </w:t>
      </w:r>
      <w:r w:rsidRPr="000C4199">
        <w:rPr>
          <w:lang w:val="en-AU"/>
        </w:rPr>
        <w:t>and counter-examples</w:t>
      </w:r>
    </w:p>
    <w:p w14:paraId="6842ECF3" w14:textId="77777777" w:rsidR="00FC5F45" w:rsidRPr="000C4199" w:rsidRDefault="00972B39" w:rsidP="00500C68">
      <w:pPr>
        <w:pStyle w:val="VCAAbullet"/>
        <w:rPr>
          <w:lang w:val="en-AU"/>
        </w:rPr>
      </w:pPr>
      <w:r w:rsidRPr="000C4199">
        <w:rPr>
          <w:lang w:val="en-AU"/>
        </w:rPr>
        <w:t xml:space="preserve">proof by </w:t>
      </w:r>
      <w:r w:rsidR="00FC5F45" w:rsidRPr="000C4199">
        <w:rPr>
          <w:lang w:val="en-AU"/>
        </w:rPr>
        <w:t>mathematical induction</w:t>
      </w:r>
      <w:r w:rsidR="00820650" w:rsidRPr="000C4199">
        <w:rPr>
          <w:lang w:val="en-AU"/>
        </w:rPr>
        <w:t>.</w:t>
      </w:r>
    </w:p>
    <w:p w14:paraId="2540B740" w14:textId="77777777" w:rsidR="005268AF" w:rsidRPr="000C4199" w:rsidRDefault="005268AF" w:rsidP="005268AF">
      <w:pPr>
        <w:pStyle w:val="VCAAHeading2"/>
        <w:rPr>
          <w:lang w:val="en-AU"/>
        </w:rPr>
      </w:pPr>
      <w:bookmarkStart w:id="225" w:name="_Toc45611039"/>
      <w:bookmarkStart w:id="226" w:name="_Toc71028406"/>
      <w:r w:rsidRPr="000C4199">
        <w:rPr>
          <w:lang w:val="en-AU"/>
        </w:rPr>
        <w:t>Area of Study 2</w:t>
      </w:r>
      <w:bookmarkEnd w:id="225"/>
      <w:bookmarkEnd w:id="226"/>
    </w:p>
    <w:p w14:paraId="3EC2E499" w14:textId="77777777" w:rsidR="00FC5F45" w:rsidRPr="000C4199" w:rsidRDefault="00FC5F45" w:rsidP="005268AF">
      <w:pPr>
        <w:pStyle w:val="VCAAHeading3"/>
        <w:rPr>
          <w:lang w:val="en-AU"/>
        </w:rPr>
      </w:pPr>
      <w:r w:rsidRPr="000C4199">
        <w:rPr>
          <w:lang w:val="en-AU"/>
        </w:rPr>
        <w:t>Functions, relations and graphs</w:t>
      </w:r>
    </w:p>
    <w:p w14:paraId="55C88CF5" w14:textId="77777777" w:rsidR="00D22472" w:rsidRPr="000C4199" w:rsidRDefault="004C08B8" w:rsidP="008E4E5B">
      <w:pPr>
        <w:pStyle w:val="VCAAbody"/>
        <w:rPr>
          <w:lang w:val="en-AU"/>
        </w:rPr>
      </w:pPr>
      <w:r w:rsidRPr="000C4199">
        <w:rPr>
          <w:lang w:val="en-AU"/>
        </w:rPr>
        <w:t xml:space="preserve">In this area of study students cover </w:t>
      </w:r>
      <w:r w:rsidR="00FC5F45" w:rsidRPr="000C4199">
        <w:rPr>
          <w:lang w:val="en-AU"/>
        </w:rPr>
        <w:t>rational functions and other simple quotient functions, curve sketching of these functions and relations, and the analysis of key features of their graphs including intercepts, asymptotic behaviour and the nature and location of stationary points and points of inflection and symmetry.</w:t>
      </w:r>
    </w:p>
    <w:p w14:paraId="09D488DF" w14:textId="77777777" w:rsidR="00FC5F45" w:rsidRPr="000C4199" w:rsidRDefault="00D22472" w:rsidP="00D22472">
      <w:pPr>
        <w:pStyle w:val="VCAAbody"/>
        <w:rPr>
          <w:lang w:val="en-AU"/>
        </w:rPr>
      </w:pPr>
      <w:r w:rsidRPr="000C4199">
        <w:rPr>
          <w:lang w:val="en-AU"/>
        </w:rPr>
        <w:t>This area of study includes:</w:t>
      </w:r>
    </w:p>
    <w:p w14:paraId="39937BC6" w14:textId="00FB51EF" w:rsidR="00FC5F45" w:rsidRPr="000C4199" w:rsidRDefault="00FC5F45" w:rsidP="00500C68">
      <w:pPr>
        <w:pStyle w:val="VCAAbullet"/>
        <w:rPr>
          <w:lang w:val="en-AU"/>
        </w:rPr>
      </w:pPr>
      <w:r w:rsidRPr="000C4199">
        <w:rPr>
          <w:lang w:val="en-AU"/>
        </w:rPr>
        <w:t>rational function</w:t>
      </w:r>
      <w:r w:rsidR="00E568F3" w:rsidRPr="000C4199">
        <w:rPr>
          <w:lang w:val="en-AU"/>
        </w:rPr>
        <w:t>s</w:t>
      </w:r>
      <w:r w:rsidRPr="000C4199">
        <w:rPr>
          <w:lang w:val="en-AU"/>
        </w:rPr>
        <w:t xml:space="preserve"> and </w:t>
      </w:r>
      <w:r w:rsidR="00E568F3" w:rsidRPr="000C4199">
        <w:rPr>
          <w:lang w:val="en-AU"/>
        </w:rPr>
        <w:t xml:space="preserve">the </w:t>
      </w:r>
      <w:r w:rsidRPr="000C4199">
        <w:rPr>
          <w:lang w:val="en-AU"/>
        </w:rPr>
        <w:t>expression of rational functions of low degr</w:t>
      </w:r>
      <w:r w:rsidR="008535FC">
        <w:rPr>
          <w:lang w:val="en-AU"/>
        </w:rPr>
        <w:t>ee as sums of partial fractions</w:t>
      </w:r>
    </w:p>
    <w:p w14:paraId="6A002D93" w14:textId="2359F3A7" w:rsidR="007B22D9" w:rsidRPr="000C4199" w:rsidRDefault="00FC5F45" w:rsidP="00500C68">
      <w:pPr>
        <w:pStyle w:val="VCAAbullet"/>
        <w:rPr>
          <w:lang w:val="en-AU"/>
        </w:rPr>
      </w:pPr>
      <w:r w:rsidRPr="000C4199">
        <w:rPr>
          <w:lang w:val="en-AU"/>
        </w:rPr>
        <w:t xml:space="preserve">graphs of rational functions of low degree, </w:t>
      </w:r>
      <w:r w:rsidR="003129DD" w:rsidRPr="000C4199">
        <w:rPr>
          <w:lang w:val="en-AU"/>
        </w:rPr>
        <w:t>their asymptotic behaviour</w:t>
      </w:r>
      <w:r w:rsidR="00400F51" w:rsidRPr="000C4199">
        <w:rPr>
          <w:lang w:val="en-AU"/>
        </w:rPr>
        <w:t>,</w:t>
      </w:r>
      <w:r w:rsidRPr="000C4199">
        <w:rPr>
          <w:lang w:val="en-AU"/>
        </w:rPr>
        <w:t xml:space="preserve"> and </w:t>
      </w:r>
      <w:r w:rsidR="00400F51" w:rsidRPr="000C4199">
        <w:rPr>
          <w:lang w:val="en-AU"/>
        </w:rPr>
        <w:t xml:space="preserve">the </w:t>
      </w:r>
      <w:r w:rsidRPr="000C4199">
        <w:rPr>
          <w:lang w:val="en-AU"/>
        </w:rPr>
        <w:t xml:space="preserve">nature and </w:t>
      </w:r>
      <w:r w:rsidR="007B22D9" w:rsidRPr="000C4199">
        <w:rPr>
          <w:lang w:val="en-AU"/>
        </w:rPr>
        <w:t xml:space="preserve">location of stationary </w:t>
      </w:r>
      <w:r w:rsidR="008535FC">
        <w:rPr>
          <w:lang w:val="en-AU"/>
        </w:rPr>
        <w:t>points and points of inflection</w:t>
      </w:r>
    </w:p>
    <w:p w14:paraId="23E147A8" w14:textId="11B863DD" w:rsidR="00542175" w:rsidRPr="000C4199" w:rsidRDefault="007B22D9" w:rsidP="00500C68">
      <w:pPr>
        <w:pStyle w:val="VCAAbullet"/>
        <w:rPr>
          <w:lang w:val="en-AU"/>
        </w:rPr>
      </w:pPr>
      <w:r w:rsidRPr="000C4199">
        <w:rPr>
          <w:lang w:val="en-AU"/>
        </w:rPr>
        <w:t>graphs of simple quotient functions</w:t>
      </w:r>
      <w:r w:rsidR="00542175" w:rsidRPr="000C4199">
        <w:rPr>
          <w:lang w:val="en-AU"/>
        </w:rPr>
        <w:t xml:space="preserve">, </w:t>
      </w:r>
      <w:r w:rsidR="003129DD" w:rsidRPr="000C4199">
        <w:rPr>
          <w:lang w:val="en-AU"/>
        </w:rPr>
        <w:t>their asymptotic behaviour</w:t>
      </w:r>
      <w:r w:rsidR="00542175" w:rsidRPr="000C4199">
        <w:rPr>
          <w:lang w:val="en-AU"/>
        </w:rPr>
        <w:t>, and the nature and location of stationary points and points of inflection</w:t>
      </w:r>
      <w:r w:rsidR="00820650" w:rsidRPr="000C4199">
        <w:rPr>
          <w:lang w:val="en-AU"/>
        </w:rPr>
        <w:t>.</w:t>
      </w:r>
    </w:p>
    <w:p w14:paraId="1486B70D" w14:textId="77777777" w:rsidR="00FC5F45" w:rsidRPr="000C4199" w:rsidRDefault="00FC5F45" w:rsidP="00FC5F45">
      <w:pPr>
        <w:pStyle w:val="VCAAHeading2"/>
        <w:rPr>
          <w:lang w:val="en-AU"/>
        </w:rPr>
      </w:pPr>
      <w:bookmarkStart w:id="227" w:name="_Toc45611040"/>
      <w:bookmarkStart w:id="228" w:name="_Toc71028407"/>
      <w:r w:rsidRPr="000C4199">
        <w:rPr>
          <w:lang w:val="en-AU"/>
        </w:rPr>
        <w:t>Area of Study 3</w:t>
      </w:r>
      <w:bookmarkEnd w:id="227"/>
      <w:bookmarkEnd w:id="228"/>
    </w:p>
    <w:p w14:paraId="0F2917FC" w14:textId="6F0CAD9C" w:rsidR="008E4E5B" w:rsidRPr="000C4199" w:rsidRDefault="00FC5F45" w:rsidP="00FC5F45">
      <w:pPr>
        <w:pStyle w:val="VCAAHeading3"/>
        <w:rPr>
          <w:lang w:val="en-AU"/>
        </w:rPr>
      </w:pPr>
      <w:r w:rsidRPr="000C4199">
        <w:rPr>
          <w:lang w:val="en-AU"/>
        </w:rPr>
        <w:t>Algebra, number and structure</w:t>
      </w:r>
    </w:p>
    <w:p w14:paraId="3689E31B" w14:textId="77777777" w:rsidR="00FC5F45" w:rsidRPr="000C4199" w:rsidRDefault="00EA6916" w:rsidP="008E4E5B">
      <w:pPr>
        <w:pStyle w:val="VCAAHeading4"/>
        <w:spacing w:before="120"/>
        <w:rPr>
          <w:lang w:val="en-AU"/>
        </w:rPr>
      </w:pPr>
      <w:r w:rsidRPr="000C4199">
        <w:rPr>
          <w:lang w:val="en-AU"/>
        </w:rPr>
        <w:t>Complex numbers</w:t>
      </w:r>
    </w:p>
    <w:p w14:paraId="62DA645D" w14:textId="77777777" w:rsidR="00BF19D4" w:rsidRPr="000C4199" w:rsidRDefault="004C08B8" w:rsidP="008E4E5B">
      <w:pPr>
        <w:pStyle w:val="VCAAbody"/>
        <w:rPr>
          <w:lang w:val="en-AU"/>
        </w:rPr>
      </w:pPr>
      <w:r w:rsidRPr="000C4199">
        <w:rPr>
          <w:lang w:val="en-AU"/>
        </w:rPr>
        <w:t xml:space="preserve">In this area of study students cover the </w:t>
      </w:r>
      <w:r w:rsidR="00FC5F45" w:rsidRPr="000C4199">
        <w:rPr>
          <w:lang w:val="en-AU"/>
        </w:rPr>
        <w:t>algebra of comple</w:t>
      </w:r>
      <w:r w:rsidR="00BF19D4" w:rsidRPr="000C4199">
        <w:rPr>
          <w:lang w:val="en-AU"/>
        </w:rPr>
        <w:t>x numbers, including polar form,</w:t>
      </w:r>
      <w:r w:rsidR="00FC5F45" w:rsidRPr="000C4199">
        <w:rPr>
          <w:lang w:val="en-AU"/>
        </w:rPr>
        <w:t xml:space="preserve"> </w:t>
      </w:r>
      <w:r w:rsidR="00C72A3E" w:rsidRPr="000C4199">
        <w:rPr>
          <w:lang w:val="en-AU"/>
        </w:rPr>
        <w:t>f</w:t>
      </w:r>
      <w:r w:rsidR="006B335F" w:rsidRPr="000C4199">
        <w:rPr>
          <w:lang w:val="en-AU"/>
        </w:rPr>
        <w:t xml:space="preserve">actorisation </w:t>
      </w:r>
      <w:r w:rsidR="00FC5F45" w:rsidRPr="000C4199">
        <w:rPr>
          <w:lang w:val="en-AU"/>
        </w:rPr>
        <w:t>of polynomial functions over the complex field and a</w:t>
      </w:r>
      <w:r w:rsidR="0061591D" w:rsidRPr="000C4199">
        <w:rPr>
          <w:lang w:val="en-AU"/>
        </w:rPr>
        <w:t>n informal</w:t>
      </w:r>
      <w:r w:rsidR="006B335F" w:rsidRPr="000C4199">
        <w:rPr>
          <w:lang w:val="en-AU"/>
        </w:rPr>
        <w:t xml:space="preserve"> treatment of the fundamental </w:t>
      </w:r>
      <w:r w:rsidR="00BF19D4" w:rsidRPr="000C4199">
        <w:rPr>
          <w:lang w:val="en-AU"/>
        </w:rPr>
        <w:t>theorem of algebra.</w:t>
      </w:r>
    </w:p>
    <w:p w14:paraId="6F4930A7" w14:textId="77777777" w:rsidR="00B26FDD" w:rsidRPr="000C4199" w:rsidRDefault="00B26FDD" w:rsidP="00B26FDD">
      <w:pPr>
        <w:pStyle w:val="VCAAbody"/>
        <w:rPr>
          <w:lang w:val="en-AU"/>
        </w:rPr>
      </w:pPr>
      <w:r w:rsidRPr="000C4199">
        <w:rPr>
          <w:lang w:val="en-AU"/>
        </w:rPr>
        <w:t>This area of study includes:</w:t>
      </w:r>
    </w:p>
    <w:p w14:paraId="65DC73F2" w14:textId="77777777" w:rsidR="00FC5F45" w:rsidRPr="000C4199" w:rsidRDefault="00FC5F45" w:rsidP="008535FC">
      <w:pPr>
        <w:pStyle w:val="VCAAbullet"/>
        <w:ind w:right="0"/>
        <w:rPr>
          <w:lang w:val="en-AU"/>
        </w:rPr>
      </w:pPr>
      <w:r w:rsidRPr="000C4199">
        <w:rPr>
          <w:lang w:val="en-AU"/>
        </w:rPr>
        <w:t>De Moivre’s theorem, proof for integral powers, powers and roo</w:t>
      </w:r>
      <w:r w:rsidR="00B26FDD" w:rsidRPr="000C4199">
        <w:rPr>
          <w:lang w:val="en-AU"/>
        </w:rPr>
        <w:t xml:space="preserve">ts of complex numbers in polar </w:t>
      </w:r>
      <w:r w:rsidRPr="000C4199">
        <w:rPr>
          <w:lang w:val="en-AU"/>
        </w:rPr>
        <w:t>form, and their geometric re</w:t>
      </w:r>
      <w:r w:rsidR="008E4E5B" w:rsidRPr="000C4199">
        <w:rPr>
          <w:lang w:val="en-AU"/>
        </w:rPr>
        <w:t>presentation and interpretation</w:t>
      </w:r>
    </w:p>
    <w:p w14:paraId="5558FFBA" w14:textId="77777777" w:rsidR="00FC5F45" w:rsidRPr="000C4199" w:rsidRDefault="00AA6724" w:rsidP="00500C68">
      <w:pPr>
        <w:pStyle w:val="VCAAbullet"/>
        <w:rPr>
          <w:lang w:val="en-AU"/>
        </w:rPr>
      </w:pPr>
      <w:r w:rsidRPr="000C4199">
        <w:rPr>
          <w:lang w:val="en-AU"/>
        </w:rPr>
        <w:t xml:space="preserve">the </w:t>
      </w:r>
      <m:oMath>
        <m:r>
          <w:rPr>
            <w:rFonts w:ascii="Cambria Math" w:hAnsi="Cambria Math"/>
            <w:lang w:val="en-AU"/>
          </w:rPr>
          <m:t>n</m:t>
        </m:r>
        <m:r>
          <m:rPr>
            <m:sty m:val="p"/>
          </m:rPr>
          <w:rPr>
            <w:rFonts w:ascii="Cambria Math" w:hAnsi="Cambria Math"/>
            <w:lang w:val="en-AU"/>
          </w:rPr>
          <m:t xml:space="preserve"> th </m:t>
        </m:r>
      </m:oMath>
      <w:r w:rsidR="00FC5F45" w:rsidRPr="000C4199">
        <w:rPr>
          <w:lang w:val="en-AU"/>
        </w:rPr>
        <w:t xml:space="preserve"> roots of unity and other complex numbe</w:t>
      </w:r>
      <w:r w:rsidRPr="000C4199">
        <w:rPr>
          <w:lang w:val="en-AU"/>
        </w:rPr>
        <w:t xml:space="preserve">rs </w:t>
      </w:r>
      <w:r w:rsidR="00FC5F45" w:rsidRPr="000C4199">
        <w:rPr>
          <w:lang w:val="en-AU"/>
        </w:rPr>
        <w:t>and their location in the complex plane</w:t>
      </w:r>
    </w:p>
    <w:p w14:paraId="5257633A" w14:textId="6ADD8DEF" w:rsidR="00FC5F45" w:rsidRPr="000C4199" w:rsidRDefault="00FC5F45" w:rsidP="005F5725">
      <w:pPr>
        <w:pStyle w:val="VCAAbullet"/>
        <w:ind w:right="0"/>
        <w:rPr>
          <w:lang w:val="en-AU"/>
        </w:rPr>
      </w:pPr>
      <w:r w:rsidRPr="000C4199">
        <w:rPr>
          <w:lang w:val="en-AU"/>
        </w:rPr>
        <w:t xml:space="preserve">factors over </w:t>
      </w:r>
      <w:r w:rsidR="00B26FDD" w:rsidRPr="00064E04">
        <w:rPr>
          <w:rFonts w:ascii="Times New Roman" w:hAnsi="Times New Roman" w:cs="Times New Roman"/>
          <w:i/>
          <w:lang w:val="en-AU"/>
        </w:rPr>
        <w:t>C</w:t>
      </w:r>
      <w:r w:rsidR="00B26FDD" w:rsidRPr="000C4199">
        <w:rPr>
          <w:lang w:val="en-AU"/>
        </w:rPr>
        <w:t>,</w:t>
      </w:r>
      <w:r w:rsidRPr="000C4199">
        <w:rPr>
          <w:lang w:val="en-AU"/>
        </w:rPr>
        <w:t xml:space="preserve"> of polynomials; and introduction to the f</w:t>
      </w:r>
      <w:r w:rsidR="00B26FDD" w:rsidRPr="000C4199">
        <w:rPr>
          <w:lang w:val="en-AU"/>
        </w:rPr>
        <w:t>undamental theorem of algebra, i</w:t>
      </w:r>
      <w:r w:rsidRPr="000C4199">
        <w:rPr>
          <w:lang w:val="en-AU"/>
        </w:rPr>
        <w:t xml:space="preserve">ncluding </w:t>
      </w:r>
      <w:r w:rsidR="005F5725">
        <w:rPr>
          <w:lang w:val="en-AU"/>
        </w:rPr>
        <w:br/>
      </w:r>
      <w:r w:rsidRPr="000C4199">
        <w:rPr>
          <w:lang w:val="en-AU"/>
        </w:rPr>
        <w:t xml:space="preserve">its application to factorisation of polynomial functions of a single variable over </w:t>
      </w:r>
      <w:r w:rsidR="00B26FDD" w:rsidRPr="00064E04">
        <w:rPr>
          <w:rFonts w:ascii="Times New Roman" w:hAnsi="Times New Roman" w:cs="Times New Roman"/>
          <w:i/>
          <w:lang w:val="en-AU"/>
        </w:rPr>
        <w:t>C</w:t>
      </w:r>
      <w:r w:rsidR="00B26FDD" w:rsidRPr="000C4199">
        <w:rPr>
          <w:lang w:val="en-AU"/>
        </w:rPr>
        <w:t xml:space="preserve">, for example, </w:t>
      </w:r>
      <w:r w:rsidR="005F5725">
        <w:rPr>
          <w:lang w:val="en-AU"/>
        </w:rPr>
        <w:br/>
      </w:r>
      <m:oMath>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8</m:t>
            </m:r>
          </m:sup>
        </m:sSup>
        <m:r>
          <m:rPr>
            <m:sty m:val="p"/>
          </m:rPr>
          <w:rPr>
            <w:rFonts w:ascii="Cambria Math" w:hAnsi="Cambria Math"/>
            <w:lang w:val="en-AU"/>
          </w:rPr>
          <m:t xml:space="preserve">+1, </m:t>
        </m:r>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i</m:t>
        </m:r>
      </m:oMath>
      <w:r w:rsidR="0061591D" w:rsidRPr="000C4199">
        <w:rPr>
          <w:lang w:val="en-AU"/>
        </w:rPr>
        <w:t xml:space="preserve"> or </w:t>
      </w:r>
      <m:oMath>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3</m:t>
            </m:r>
          </m:sup>
        </m:sSup>
        <m:r>
          <m:rPr>
            <m:sty m:val="p"/>
          </m:rPr>
          <w:rPr>
            <w:rFonts w:ascii="Cambria Math" w:hAnsi="Cambria Math"/>
            <w:lang w:val="en-AU"/>
          </w:rPr>
          <m:t>-</m:t>
        </m:r>
        <m:d>
          <m:dPr>
            <m:ctrlPr>
              <w:rPr>
                <w:rFonts w:ascii="Cambria Math" w:hAnsi="Cambria Math"/>
                <w:lang w:val="en-AU"/>
              </w:rPr>
            </m:ctrlPr>
          </m:dPr>
          <m:e>
            <m:r>
              <m:rPr>
                <m:sty m:val="p"/>
              </m:rPr>
              <w:rPr>
                <w:rFonts w:ascii="Cambria Math" w:hAnsi="Cambria Math"/>
                <w:lang w:val="en-AU"/>
              </w:rPr>
              <m:t>2-</m:t>
            </m:r>
            <m:r>
              <w:rPr>
                <w:rFonts w:ascii="Cambria Math" w:hAnsi="Cambria Math"/>
                <w:lang w:val="en-AU"/>
              </w:rPr>
              <m:t>i</m:t>
            </m:r>
          </m:e>
        </m:d>
        <m:sSup>
          <m:sSupPr>
            <m:ctrlPr>
              <w:rPr>
                <w:rFonts w:ascii="Cambria Math" w:hAnsi="Cambria Math"/>
                <w:lang w:val="en-AU"/>
              </w:rPr>
            </m:ctrlPr>
          </m:sSupPr>
          <m:e>
            <m:r>
              <w:rPr>
                <w:rFonts w:ascii="Cambria Math" w:hAnsi="Cambria Math"/>
                <w:lang w:val="en-AU"/>
              </w:rPr>
              <m:t>z</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z</m:t>
        </m:r>
        <m:r>
          <m:rPr>
            <m:sty m:val="p"/>
          </m:rPr>
          <w:rPr>
            <w:rFonts w:ascii="Cambria Math" w:hAnsi="Cambria Math"/>
            <w:lang w:val="en-AU"/>
          </w:rPr>
          <m:t>-2+</m:t>
        </m:r>
        <m:r>
          <w:rPr>
            <w:rFonts w:ascii="Cambria Math" w:hAnsi="Cambria Math"/>
            <w:lang w:val="en-AU"/>
          </w:rPr>
          <m:t>i</m:t>
        </m:r>
      </m:oMath>
    </w:p>
    <w:p w14:paraId="7D868E0B" w14:textId="77777777" w:rsidR="00FC5F45" w:rsidRPr="000C4199" w:rsidRDefault="00FC5F45" w:rsidP="00500C68">
      <w:pPr>
        <w:pStyle w:val="VCAAbullet"/>
        <w:rPr>
          <w:lang w:val="en-AU"/>
        </w:rPr>
      </w:pPr>
      <w:r w:rsidRPr="000C4199">
        <w:rPr>
          <w:lang w:val="en-AU"/>
        </w:rPr>
        <w:t xml:space="preserve">solution over </w:t>
      </w:r>
      <w:r w:rsidR="00B26FDD" w:rsidRPr="00064E04">
        <w:rPr>
          <w:rFonts w:ascii="Times New Roman" w:hAnsi="Times New Roman" w:cs="Times New Roman"/>
          <w:i/>
          <w:lang w:val="en-AU"/>
        </w:rPr>
        <w:t>C</w:t>
      </w:r>
      <w:r w:rsidR="00670DE4" w:rsidRPr="00064E04">
        <w:rPr>
          <w:rFonts w:ascii="Times New Roman" w:hAnsi="Times New Roman" w:cs="Times New Roman"/>
          <w:i/>
          <w:lang w:val="en-AU"/>
        </w:rPr>
        <w:t xml:space="preserve"> </w:t>
      </w:r>
      <w:r w:rsidRPr="000C4199">
        <w:rPr>
          <w:lang w:val="en-AU"/>
        </w:rPr>
        <w:t>of polynomial equations by completing th</w:t>
      </w:r>
      <w:r w:rsidR="00B26FDD" w:rsidRPr="000C4199">
        <w:rPr>
          <w:lang w:val="en-AU"/>
        </w:rPr>
        <w:t>e square, use of the quadratic</w:t>
      </w:r>
      <w:r w:rsidRPr="000C4199">
        <w:rPr>
          <w:lang w:val="en-AU"/>
        </w:rPr>
        <w:t xml:space="preserve"> factorisation </w:t>
      </w:r>
      <w:r w:rsidR="00B26FDD" w:rsidRPr="000C4199">
        <w:rPr>
          <w:lang w:val="en-AU"/>
        </w:rPr>
        <w:t>and the conjugate root theorem</w:t>
      </w:r>
      <w:r w:rsidR="008E4E5B" w:rsidRPr="000C4199">
        <w:rPr>
          <w:lang w:val="en-AU"/>
        </w:rPr>
        <w:t>.</w:t>
      </w:r>
    </w:p>
    <w:p w14:paraId="2E04445E" w14:textId="77777777" w:rsidR="00FC5F45" w:rsidRPr="000C4199" w:rsidRDefault="00FC5F45" w:rsidP="00FC5F45">
      <w:pPr>
        <w:pStyle w:val="VCAAHeading2"/>
        <w:rPr>
          <w:lang w:val="en-AU"/>
        </w:rPr>
      </w:pPr>
      <w:bookmarkStart w:id="229" w:name="_Toc45611041"/>
      <w:bookmarkStart w:id="230" w:name="_Toc71028408"/>
      <w:r w:rsidRPr="000C4199">
        <w:rPr>
          <w:lang w:val="en-AU"/>
        </w:rPr>
        <w:t>Area of Study 4</w:t>
      </w:r>
      <w:bookmarkEnd w:id="229"/>
      <w:bookmarkEnd w:id="230"/>
    </w:p>
    <w:p w14:paraId="74BF941A" w14:textId="77777777" w:rsidR="00FC5F45" w:rsidRPr="00401D3C" w:rsidRDefault="00FC5F45" w:rsidP="00401D3C">
      <w:pPr>
        <w:pStyle w:val="VCAAHeading3"/>
      </w:pPr>
      <w:r w:rsidRPr="00401D3C">
        <w:t>Calculus</w:t>
      </w:r>
    </w:p>
    <w:p w14:paraId="74A18DFF" w14:textId="43A147CF" w:rsidR="00FC5F45" w:rsidRPr="000C4199" w:rsidRDefault="004C08B8" w:rsidP="008E4E5B">
      <w:pPr>
        <w:pStyle w:val="VCAAbody"/>
        <w:rPr>
          <w:lang w:val="en-AU"/>
        </w:rPr>
      </w:pPr>
      <w:r w:rsidRPr="000C4199">
        <w:rPr>
          <w:lang w:val="en-AU"/>
        </w:rPr>
        <w:t xml:space="preserve">In this area of study students cover the </w:t>
      </w:r>
      <w:r w:rsidR="00FC5F45" w:rsidRPr="000C4199">
        <w:rPr>
          <w:lang w:val="en-AU"/>
        </w:rPr>
        <w:t>advanced calculus techniques for analytic</w:t>
      </w:r>
      <w:r w:rsidR="003C44BC" w:rsidRPr="000C4199">
        <w:rPr>
          <w:lang w:val="en-AU"/>
        </w:rPr>
        <w:t>al and numerical</w:t>
      </w:r>
      <w:r w:rsidR="008E4E5B" w:rsidRPr="000C4199">
        <w:rPr>
          <w:lang w:val="en-AU"/>
        </w:rPr>
        <w:t xml:space="preserve"> </w:t>
      </w:r>
      <w:r w:rsidR="00FC5F45" w:rsidRPr="000C4199">
        <w:rPr>
          <w:lang w:val="en-AU"/>
        </w:rPr>
        <w:t>differentiation and integration</w:t>
      </w:r>
      <w:r w:rsidR="006B335F" w:rsidRPr="000C4199">
        <w:rPr>
          <w:lang w:val="en-AU"/>
        </w:rPr>
        <w:t xml:space="preserve"> </w:t>
      </w:r>
      <w:r w:rsidR="00FC5F45" w:rsidRPr="000C4199">
        <w:rPr>
          <w:lang w:val="en-AU"/>
        </w:rPr>
        <w:t>of a broad range of functions, and combinations of functions; and their application in a variety of theoretical and practical situations, including curve sketching, evaluation of arc length, area and volume, differential</w:t>
      </w:r>
      <w:r w:rsidR="006B335F" w:rsidRPr="000C4199">
        <w:rPr>
          <w:lang w:val="en-AU"/>
        </w:rPr>
        <w:t xml:space="preserve"> </w:t>
      </w:r>
      <w:r w:rsidR="00FC5F45" w:rsidRPr="000C4199">
        <w:rPr>
          <w:lang w:val="en-AU"/>
        </w:rPr>
        <w:t>equations and kinematics</w:t>
      </w:r>
      <w:r w:rsidR="0087166B">
        <w:rPr>
          <w:lang w:val="en-AU"/>
        </w:rPr>
        <w:t>, and</w:t>
      </w:r>
      <w:r w:rsidR="00FC5F45" w:rsidRPr="000C4199">
        <w:rPr>
          <w:lang w:val="en-AU"/>
        </w:rPr>
        <w:t xml:space="preserve"> </w:t>
      </w:r>
      <w:r w:rsidR="0087166B">
        <w:rPr>
          <w:lang w:val="en-AU"/>
        </w:rPr>
        <w:t>m</w:t>
      </w:r>
      <w:r w:rsidR="0087166B" w:rsidRPr="000C4199">
        <w:rPr>
          <w:lang w:val="en-AU"/>
        </w:rPr>
        <w:t xml:space="preserve">odelling </w:t>
      </w:r>
      <w:r w:rsidR="00FC5F45" w:rsidRPr="000C4199">
        <w:rPr>
          <w:lang w:val="en-AU"/>
        </w:rPr>
        <w:t>with differential equations drawing from a variety of fields such as</w:t>
      </w:r>
      <w:r w:rsidR="006B335F" w:rsidRPr="000C4199">
        <w:rPr>
          <w:lang w:val="en-AU"/>
        </w:rPr>
        <w:t xml:space="preserve"> </w:t>
      </w:r>
      <w:r w:rsidR="00FC5F45" w:rsidRPr="000C4199">
        <w:rPr>
          <w:lang w:val="en-AU"/>
        </w:rPr>
        <w:t>biology, economics and science.</w:t>
      </w:r>
    </w:p>
    <w:p w14:paraId="6CDF2ABB" w14:textId="77777777" w:rsidR="00064E04" w:rsidRPr="00064E04" w:rsidRDefault="00064E04">
      <w:pPr>
        <w:rPr>
          <w:rFonts w:ascii="Arial" w:hAnsi="Arial" w:cs="Arial"/>
          <w:sz w:val="20"/>
          <w:szCs w:val="20"/>
          <w:lang w:eastAsia="en-AU"/>
        </w:rPr>
      </w:pPr>
      <w:r>
        <w:br w:type="page"/>
      </w:r>
    </w:p>
    <w:p w14:paraId="20636C60" w14:textId="45D73A2A" w:rsidR="00F82A39" w:rsidRPr="000C4199" w:rsidRDefault="00FC5F45" w:rsidP="008E4E5B">
      <w:pPr>
        <w:pStyle w:val="VCAAHeading4"/>
        <w:rPr>
          <w:lang w:val="en-AU"/>
        </w:rPr>
      </w:pPr>
      <w:r w:rsidRPr="000C4199">
        <w:rPr>
          <w:lang w:val="en-AU"/>
        </w:rPr>
        <w:t xml:space="preserve">Differential </w:t>
      </w:r>
      <w:r w:rsidR="003C44BC" w:rsidRPr="000C4199">
        <w:rPr>
          <w:lang w:val="en-AU"/>
        </w:rPr>
        <w:t xml:space="preserve">calculus </w:t>
      </w:r>
      <w:r w:rsidR="00F82A39" w:rsidRPr="000C4199">
        <w:rPr>
          <w:lang w:val="en-AU"/>
        </w:rPr>
        <w:t>and integral calculus</w:t>
      </w:r>
    </w:p>
    <w:p w14:paraId="214154C0" w14:textId="77777777" w:rsidR="00FC5F45" w:rsidRPr="000C4199" w:rsidRDefault="00F82A39" w:rsidP="00F82A39">
      <w:pPr>
        <w:pStyle w:val="VCAAbody"/>
        <w:rPr>
          <w:szCs w:val="20"/>
          <w:lang w:val="en-AU"/>
        </w:rPr>
      </w:pPr>
      <w:r w:rsidRPr="000C4199">
        <w:rPr>
          <w:szCs w:val="20"/>
          <w:lang w:val="en-AU"/>
        </w:rPr>
        <w:t>This topic includes:</w:t>
      </w:r>
    </w:p>
    <w:p w14:paraId="625D143A" w14:textId="77777777" w:rsidR="0030532E" w:rsidRPr="000C4199" w:rsidRDefault="0030532E" w:rsidP="00500C68">
      <w:pPr>
        <w:pStyle w:val="VCAAbullet"/>
        <w:rPr>
          <w:lang w:val="en-AU"/>
        </w:rPr>
      </w:pPr>
      <w:r w:rsidRPr="000C4199">
        <w:rPr>
          <w:lang w:val="en-AU"/>
        </w:rPr>
        <w:t xml:space="preserve">the relationship between the graph of a function and the graphs of its anti-derivative functions </w:t>
      </w:r>
    </w:p>
    <w:p w14:paraId="27DDE40A" w14:textId="77777777" w:rsidR="00FC5F45" w:rsidRPr="000C4199" w:rsidRDefault="00FC5F45" w:rsidP="00500C68">
      <w:pPr>
        <w:pStyle w:val="VCAAbullet"/>
        <w:rPr>
          <w:lang w:val="en-AU"/>
        </w:rPr>
      </w:pPr>
      <w:r w:rsidRPr="000C4199">
        <w:rPr>
          <w:lang w:val="en-AU"/>
        </w:rPr>
        <w:t>derivatives of inverse circula</w:t>
      </w:r>
      <w:r w:rsidR="00684002" w:rsidRPr="000C4199">
        <w:rPr>
          <w:lang w:val="en-AU"/>
        </w:rPr>
        <w:t>r functions</w:t>
      </w:r>
    </w:p>
    <w:p w14:paraId="37ED9830" w14:textId="4904E93E" w:rsidR="00A74241" w:rsidRDefault="00FC5F45" w:rsidP="00A74241">
      <w:pPr>
        <w:pStyle w:val="VCAAbullet"/>
        <w:spacing w:after="120"/>
        <w:ind w:left="425" w:hanging="425"/>
        <w:contextualSpacing w:val="0"/>
        <w:rPr>
          <w:lang w:val="en-AU"/>
        </w:rPr>
      </w:pPr>
      <w:r w:rsidRPr="008535FC">
        <w:rPr>
          <w:lang w:val="en-AU"/>
        </w:rPr>
        <w:t>second</w:t>
      </w:r>
      <w:r w:rsidR="00BF19D4" w:rsidRPr="008535FC">
        <w:rPr>
          <w:lang w:val="en-AU"/>
        </w:rPr>
        <w:t xml:space="preserve"> derivatives, use of notations </w:t>
      </w:r>
      <m:oMath>
        <m:r>
          <w:rPr>
            <w:rFonts w:ascii="Cambria Math" w:hAnsi="Cambria Math"/>
            <w:lang w:val="en-AU"/>
          </w:rPr>
          <m:t>f</m:t>
        </m:r>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oMath>
      <w:r w:rsidR="00BF19D4" w:rsidRPr="008535FC">
        <w:rPr>
          <w:lang w:val="en-AU"/>
        </w:rPr>
        <w:t xml:space="preserve"> and </w:t>
      </w:r>
      <m:oMath>
        <m:f>
          <m:fPr>
            <m:ctrlPr>
              <w:rPr>
                <w:rFonts w:ascii="Cambria Math" w:hAnsi="Cambria Math"/>
                <w:lang w:val="en-AU"/>
              </w:rPr>
            </m:ctrlPr>
          </m:fPr>
          <m:num>
            <m:sSup>
              <m:sSupPr>
                <m:ctrlPr>
                  <w:rPr>
                    <w:rFonts w:ascii="Cambria Math" w:hAnsi="Cambria Math"/>
                    <w:lang w:val="en-AU"/>
                  </w:rPr>
                </m:ctrlPr>
              </m:sSupPr>
              <m:e>
                <m:r>
                  <w:rPr>
                    <w:rFonts w:ascii="Cambria Math" w:hAnsi="Cambria Math"/>
                    <w:lang w:val="en-AU"/>
                  </w:rPr>
                  <m:t>d</m:t>
                </m:r>
              </m:e>
              <m:sup>
                <m:r>
                  <m:rPr>
                    <m:sty m:val="p"/>
                  </m:rPr>
                  <w:rPr>
                    <w:rFonts w:ascii="Cambria Math" w:hAnsi="Cambria Math"/>
                    <w:lang w:val="en-AU"/>
                  </w:rPr>
                  <m:t>2</m:t>
                </m:r>
              </m:sup>
            </m:sSup>
            <m:r>
              <w:rPr>
                <w:rFonts w:ascii="Cambria Math" w:hAnsi="Cambria Math"/>
                <w:lang w:val="en-AU"/>
              </w:rPr>
              <m:t>y</m:t>
            </m:r>
          </m:num>
          <m:den>
            <m:r>
              <w:rPr>
                <w:rFonts w:ascii="Cambria Math" w:hAnsi="Cambria Math"/>
                <w:lang w:val="en-AU"/>
              </w:rPr>
              <m:t>d</m:t>
            </m:r>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den>
        </m:f>
      </m:oMath>
      <w:r w:rsidRPr="008535FC">
        <w:rPr>
          <w:lang w:val="en-AU"/>
        </w:rPr>
        <w:t>, and their application to the analysis of graphs of</w:t>
      </w:r>
      <w:r w:rsidR="00A74241">
        <w:rPr>
          <w:lang w:val="en-AU"/>
        </w:rPr>
        <w:t xml:space="preserve"> </w:t>
      </w:r>
    </w:p>
    <w:p w14:paraId="4B25ABFB" w14:textId="7D1117D3" w:rsidR="00FC5F45" w:rsidRPr="008535FC" w:rsidRDefault="00FC5F45" w:rsidP="00A74241">
      <w:pPr>
        <w:pStyle w:val="VCAAbullet"/>
        <w:numPr>
          <w:ilvl w:val="0"/>
          <w:numId w:val="0"/>
        </w:numPr>
        <w:ind w:left="426"/>
        <w:contextualSpacing w:val="0"/>
        <w:rPr>
          <w:lang w:val="en-AU"/>
        </w:rPr>
      </w:pPr>
      <w:r w:rsidRPr="008535FC">
        <w:rPr>
          <w:lang w:val="en-AU"/>
        </w:rPr>
        <w:t>functions, including poi</w:t>
      </w:r>
      <w:r w:rsidR="00D65189" w:rsidRPr="008535FC">
        <w:rPr>
          <w:lang w:val="en-AU"/>
        </w:rPr>
        <w:t>nts of inflection</w:t>
      </w:r>
      <w:r w:rsidR="00684002" w:rsidRPr="008535FC">
        <w:rPr>
          <w:lang w:val="en-AU"/>
        </w:rPr>
        <w:t xml:space="preserve"> and concavity</w:t>
      </w:r>
    </w:p>
    <w:p w14:paraId="7F43A754" w14:textId="57EF89C9" w:rsidR="00FC5F45" w:rsidRPr="000C4199" w:rsidRDefault="00FC5F45" w:rsidP="00283EBD">
      <w:pPr>
        <w:pStyle w:val="VCAAbullet"/>
        <w:ind w:left="425" w:hanging="425"/>
        <w:contextualSpacing w:val="0"/>
        <w:rPr>
          <w:lang w:val="en-AU"/>
        </w:rPr>
      </w:pPr>
      <w:r w:rsidRPr="000C4199">
        <w:rPr>
          <w:lang w:val="en-AU"/>
        </w:rPr>
        <w:t>applications of chain rule to related rates of change and impli</w:t>
      </w:r>
      <w:r w:rsidR="00684002" w:rsidRPr="000C4199">
        <w:rPr>
          <w:lang w:val="en-AU"/>
        </w:rPr>
        <w:t>cit differentiation</w:t>
      </w:r>
      <w:r w:rsidR="00852538">
        <w:rPr>
          <w:lang w:val="en-AU"/>
        </w:rPr>
        <w:t>;</w:t>
      </w:r>
      <w:r w:rsidR="00684002" w:rsidRPr="000C4199">
        <w:rPr>
          <w:lang w:val="en-AU"/>
        </w:rPr>
        <w:t xml:space="preserve"> </w:t>
      </w:r>
      <w:r w:rsidRPr="000C4199">
        <w:rPr>
          <w:lang w:val="en-AU"/>
        </w:rPr>
        <w:t xml:space="preserve">for example, implicit differentiation of the relations </w:t>
      </w:r>
      <m:oMath>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y</m:t>
            </m:r>
          </m:e>
          <m:sup>
            <m:r>
              <m:rPr>
                <m:sty m:val="p"/>
              </m:rPr>
              <w:rPr>
                <w:rFonts w:ascii="Cambria Math" w:hAnsi="Cambria Math"/>
                <w:lang w:val="en-AU"/>
              </w:rPr>
              <m:t>2</m:t>
            </m:r>
          </m:sup>
        </m:sSup>
        <m:r>
          <m:rPr>
            <m:sty m:val="p"/>
          </m:rPr>
          <w:rPr>
            <w:rFonts w:ascii="Cambria Math" w:hAnsi="Cambria Math"/>
            <w:lang w:val="en-AU"/>
          </w:rPr>
          <m:t>=9, 3</m:t>
        </m:r>
        <m:r>
          <w:rPr>
            <w:rFonts w:ascii="Cambria Math" w:hAnsi="Cambria Math"/>
            <w:lang w:val="en-AU"/>
          </w:rPr>
          <m:t>x</m:t>
        </m:r>
        <m:sSup>
          <m:sSupPr>
            <m:ctrlPr>
              <w:rPr>
                <w:rFonts w:ascii="Cambria Math" w:hAnsi="Cambria Math"/>
                <w:lang w:val="en-AU"/>
              </w:rPr>
            </m:ctrlPr>
          </m:sSupPr>
          <m:e>
            <m:r>
              <w:rPr>
                <w:rFonts w:ascii="Cambria Math" w:hAnsi="Cambria Math"/>
                <w:lang w:val="en-AU"/>
              </w:rPr>
              <m:t>y</m:t>
            </m:r>
          </m:e>
          <m:sup>
            <m:r>
              <m:rPr>
                <m:sty m:val="p"/>
              </m:rPr>
              <w:rPr>
                <w:rFonts w:ascii="Cambria Math" w:hAnsi="Cambria Math"/>
                <w:lang w:val="en-AU"/>
              </w:rPr>
              <m:t>2</m:t>
            </m:r>
          </m:sup>
        </m:sSup>
        <m:r>
          <m:rPr>
            <m:sty m:val="p"/>
          </m:rPr>
          <w:rPr>
            <w:rFonts w:ascii="Cambria Math" w:hAnsi="Cambria Math"/>
            <w:lang w:val="en-AU"/>
          </w:rPr>
          <m:t>=</m:t>
        </m:r>
        <m:r>
          <w:rPr>
            <w:rFonts w:ascii="Cambria Math" w:hAnsi="Cambria Math"/>
            <w:lang w:val="en-AU"/>
          </w:rPr>
          <m:t>x</m:t>
        </m:r>
        <m:r>
          <m:rPr>
            <m:sty m:val="p"/>
          </m:rPr>
          <w:rPr>
            <w:rFonts w:ascii="Cambria Math" w:hAnsi="Cambria Math"/>
            <w:lang w:val="en-AU"/>
          </w:rPr>
          <m:t>+</m:t>
        </m:r>
        <m:r>
          <w:rPr>
            <w:rFonts w:ascii="Cambria Math" w:hAnsi="Cambria Math"/>
            <w:lang w:val="en-AU"/>
          </w:rPr>
          <m:t>y</m:t>
        </m:r>
      </m:oMath>
      <w:r w:rsidR="008535FC">
        <w:rPr>
          <w:lang w:val="en-AU"/>
        </w:rPr>
        <w:t xml:space="preserve"> and</w:t>
      </w:r>
      <w:r w:rsidR="00684002" w:rsidRPr="000C4199">
        <w:rPr>
          <w:lang w:val="en-AU"/>
        </w:rPr>
        <w:t xml:space="preserve"> </w:t>
      </w:r>
      <m:oMath>
        <m:r>
          <w:rPr>
            <w:rFonts w:ascii="Cambria Math" w:hAnsi="Cambria Math"/>
            <w:lang w:val="en-AU"/>
          </w:rPr>
          <m:t>x</m:t>
        </m:r>
        <m:r>
          <m:rPr>
            <m:sty m:val="p"/>
          </m:rPr>
          <w:rPr>
            <w:rFonts w:ascii="Cambria Math" w:hAnsi="Cambria Math"/>
            <w:lang w:val="en-AU"/>
          </w:rPr>
          <m:t xml:space="preserve"> sin</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m:t>
        </m:r>
        <m:sSup>
          <m:sSupPr>
            <m:ctrlPr>
              <w:rPr>
                <w:rFonts w:ascii="Cambria Math" w:hAnsi="Cambria Math"/>
                <w:lang w:val="en-AU"/>
              </w:rPr>
            </m:ctrlPr>
          </m:sSupPr>
          <m:e>
            <m:r>
              <w:rPr>
                <w:rFonts w:ascii="Cambria Math" w:hAnsi="Cambria Math"/>
                <w:lang w:val="en-AU"/>
              </w:rPr>
              <m:t>x</m:t>
            </m:r>
          </m:e>
          <m:sup>
            <m:r>
              <m:rPr>
                <m:sty m:val="p"/>
              </m:rPr>
              <w:rPr>
                <w:rFonts w:ascii="Cambria Math" w:hAnsi="Cambria Math"/>
                <w:lang w:val="en-AU"/>
              </w:rPr>
              <m:t>2</m:t>
            </m:r>
          </m:sup>
        </m:sSup>
        <m:func>
          <m:funcPr>
            <m:ctrlPr>
              <w:rPr>
                <w:rFonts w:ascii="Cambria Math" w:hAnsi="Cambria Math"/>
                <w:lang w:val="en-AU"/>
              </w:rPr>
            </m:ctrlPr>
          </m:funcPr>
          <m:fName>
            <m:r>
              <m:rPr>
                <m:sty m:val="p"/>
              </m:rPr>
              <w:rPr>
                <w:rFonts w:ascii="Cambria Math" w:hAnsi="Cambria Math"/>
                <w:lang w:val="en-AU"/>
              </w:rPr>
              <m:t>cos</m:t>
            </m:r>
          </m:fName>
          <m:e>
            <m:d>
              <m:dPr>
                <m:ctrlPr>
                  <w:rPr>
                    <w:rFonts w:ascii="Cambria Math" w:hAnsi="Cambria Math"/>
                    <w:lang w:val="en-AU"/>
                  </w:rPr>
                </m:ctrlPr>
              </m:dPr>
              <m:e>
                <m:r>
                  <w:rPr>
                    <w:rFonts w:ascii="Cambria Math" w:hAnsi="Cambria Math"/>
                    <w:lang w:val="en-AU"/>
                  </w:rPr>
                  <m:t>y</m:t>
                </m:r>
              </m:e>
            </m:d>
          </m:e>
        </m:func>
        <m:r>
          <m:rPr>
            <m:sty m:val="p"/>
          </m:rPr>
          <w:rPr>
            <w:rFonts w:ascii="Cambria Math" w:hAnsi="Cambria Math"/>
            <w:lang w:val="en-AU"/>
          </w:rPr>
          <m:t>=1</m:t>
        </m:r>
      </m:oMath>
    </w:p>
    <w:p w14:paraId="617737FA" w14:textId="77777777" w:rsidR="00FC5F45" w:rsidRPr="000C4199" w:rsidRDefault="00FC5F45" w:rsidP="00283EBD">
      <w:pPr>
        <w:pStyle w:val="VCAAbullet"/>
        <w:spacing w:after="0" w:line="360" w:lineRule="auto"/>
        <w:ind w:left="425" w:hanging="425"/>
        <w:contextualSpacing w:val="0"/>
        <w:rPr>
          <w:lang w:val="en-AU"/>
        </w:rPr>
      </w:pPr>
      <w:r w:rsidRPr="000C4199">
        <w:rPr>
          <w:lang w:val="en-AU"/>
        </w:rPr>
        <w:t>techniques of anti-differentiation and for the ev</w:t>
      </w:r>
      <w:r w:rsidR="008535FC">
        <w:rPr>
          <w:lang w:val="en-AU"/>
        </w:rPr>
        <w:t>aluation of definite integrals:</w:t>
      </w:r>
    </w:p>
    <w:p w14:paraId="35AB5267" w14:textId="7ADE3EF8" w:rsidR="0030532E" w:rsidRPr="000C4199" w:rsidRDefault="00FC5F45" w:rsidP="00283EBD">
      <w:pPr>
        <w:pStyle w:val="VCAAbulletlevel2"/>
        <w:tabs>
          <w:tab w:val="clear" w:pos="425"/>
        </w:tabs>
        <w:spacing w:before="0" w:after="120" w:line="360" w:lineRule="auto"/>
        <w:ind w:left="851" w:hanging="425"/>
      </w:pPr>
      <w:r w:rsidRPr="000C4199">
        <w:t>anti-differentiation</w:t>
      </w:r>
      <w:r w:rsidR="008535FC">
        <w:t xml:space="preserve"> </w:t>
      </w:r>
      <w:r w:rsidRPr="000C4199">
        <w:t xml:space="preserve">of </w:t>
      </w:r>
      <m:oMath>
        <m:f>
          <m:fPr>
            <m:ctrlPr>
              <w:rPr>
                <w:rFonts w:ascii="Cambria Math" w:hAnsi="Cambria Math"/>
              </w:rPr>
            </m:ctrlPr>
          </m:fPr>
          <m:num>
            <m:r>
              <m:rPr>
                <m:sty m:val="p"/>
              </m:rPr>
              <w:rPr>
                <w:rFonts w:ascii="Cambria Math" w:hAnsi="Cambria Math"/>
              </w:rPr>
              <m:t>1</m:t>
            </m:r>
          </m:num>
          <m:den>
            <m:r>
              <w:rPr>
                <w:rFonts w:ascii="Cambria Math" w:hAnsi="Cambria Math"/>
              </w:rPr>
              <m:t>x</m:t>
            </m:r>
          </m:den>
        </m:f>
      </m:oMath>
      <w:r w:rsidR="0030532E" w:rsidRPr="000C4199">
        <w:t xml:space="preserve"> to obtain </w:t>
      </w:r>
      <m:oMath>
        <m:sSub>
          <m:sSubPr>
            <m:ctrlPr>
              <w:rPr>
                <w:rFonts w:ascii="Cambria Math" w:hAnsi="Cambria Math"/>
              </w:rPr>
            </m:ctrlPr>
          </m:sSubPr>
          <m:e>
            <m:r>
              <m:rPr>
                <m:sty m:val="p"/>
              </m:rPr>
              <w:rPr>
                <w:rFonts w:ascii="Cambria Math" w:hAnsi="Cambria Math"/>
              </w:rPr>
              <m:t>log</m:t>
            </m:r>
          </m:e>
          <m:sub>
            <m:r>
              <w:rPr>
                <w:rFonts w:ascii="Cambria Math" w:hAnsi="Cambria Math"/>
              </w:rPr>
              <m:t>e</m:t>
            </m:r>
          </m:sub>
        </m:sSub>
        <m:d>
          <m:dPr>
            <m:begChr m:val="|"/>
            <m:endChr m:val="|"/>
            <m:ctrlPr>
              <w:rPr>
                <w:rFonts w:ascii="Cambria Math" w:hAnsi="Cambria Math"/>
              </w:rPr>
            </m:ctrlPr>
          </m:dPr>
          <m:e>
            <m:r>
              <w:rPr>
                <w:rFonts w:ascii="Cambria Math" w:hAnsi="Cambria Math"/>
              </w:rPr>
              <m:t>x</m:t>
            </m:r>
          </m:e>
        </m:d>
      </m:oMath>
    </w:p>
    <w:p w14:paraId="510F50B4" w14:textId="77777777" w:rsidR="008535FC" w:rsidRPr="008535FC" w:rsidRDefault="00FC5F45" w:rsidP="00283EBD">
      <w:pPr>
        <w:pStyle w:val="VCAAbulletlevel2"/>
        <w:tabs>
          <w:tab w:val="clear" w:pos="425"/>
        </w:tabs>
        <w:spacing w:before="0" w:after="0" w:line="360" w:lineRule="auto"/>
        <w:ind w:left="851" w:hanging="425"/>
        <w:contextualSpacing w:val="0"/>
        <w:rPr>
          <w:lang w:val="en-AU"/>
        </w:rPr>
      </w:pPr>
      <w:r w:rsidRPr="000C4199">
        <w:t xml:space="preserve">anti-differentiation of </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rad>
          </m:den>
        </m:f>
        <m:r>
          <m:rPr>
            <m:sty m:val="p"/>
          </m:rPr>
          <w:rPr>
            <w:rFonts w:ascii="Cambria Math" w:hAnsi="Cambria Math"/>
          </w:rPr>
          <m:t xml:space="preserve"> </m:t>
        </m:r>
      </m:oMath>
      <w:r w:rsidRPr="000C4199">
        <w:t xml:space="preserve">and </w:t>
      </w:r>
      <m:oMath>
        <m:f>
          <m:fPr>
            <m:ctrlPr>
              <w:rPr>
                <w:rFonts w:ascii="Cambria Math" w:hAnsi="Cambria Math"/>
              </w:rPr>
            </m:ctrlPr>
          </m:fPr>
          <m:num>
            <m:r>
              <w:rPr>
                <w:rFonts w:ascii="Cambria Math" w:hAnsi="Cambria Math"/>
              </w:rPr>
              <m:t>a</m:t>
            </m:r>
          </m:num>
          <m:den>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 xml:space="preserve"> </m:t>
        </m:r>
      </m:oMath>
      <w:r w:rsidR="00D415FB" w:rsidRPr="000C4199">
        <w:t xml:space="preserve">for </w:t>
      </w:r>
      <m:oMath>
        <m:r>
          <w:rPr>
            <w:rFonts w:ascii="Cambria Math" w:hAnsi="Cambria Math"/>
          </w:rPr>
          <m:t>a</m:t>
        </m:r>
        <m:r>
          <m:rPr>
            <m:sty m:val="p"/>
          </m:rPr>
          <w:rPr>
            <w:rFonts w:ascii="Cambria Math" w:hAnsi="Cambria Math"/>
          </w:rPr>
          <m:t>&gt;0</m:t>
        </m:r>
      </m:oMath>
      <w:r w:rsidRPr="000C4199">
        <w:t xml:space="preserve"> by recognitio</w:t>
      </w:r>
      <w:r w:rsidR="0044586A" w:rsidRPr="000C4199">
        <w:t>n that they are derivatives of</w:t>
      </w:r>
      <w:r w:rsidR="008535FC">
        <w:t xml:space="preserve"> </w:t>
      </w:r>
    </w:p>
    <w:p w14:paraId="7506F3B9" w14:textId="07FB5C44" w:rsidR="00FC5F45" w:rsidRPr="008535FC" w:rsidRDefault="00FC5F45" w:rsidP="00283EBD">
      <w:pPr>
        <w:pStyle w:val="VCAAbulletlevel2"/>
        <w:numPr>
          <w:ilvl w:val="0"/>
          <w:numId w:val="0"/>
        </w:numPr>
        <w:tabs>
          <w:tab w:val="clear" w:pos="425"/>
        </w:tabs>
        <w:spacing w:before="0"/>
        <w:ind w:left="851"/>
        <w:contextualSpacing w:val="0"/>
        <w:rPr>
          <w:lang w:val="en-AU"/>
        </w:rPr>
      </w:pPr>
      <w:r w:rsidRPr="008535FC">
        <w:rPr>
          <w:lang w:val="en-AU"/>
        </w:rPr>
        <w:t>correspon</w:t>
      </w:r>
      <w:r w:rsidR="0030532E" w:rsidRPr="008535FC">
        <w:rPr>
          <w:lang w:val="en-AU"/>
        </w:rPr>
        <w:t>ding inverse circular functions</w:t>
      </w:r>
    </w:p>
    <w:p w14:paraId="26C0F027" w14:textId="77777777" w:rsidR="00FC5F45" w:rsidRPr="000C4199" w:rsidRDefault="00FC5F45" w:rsidP="008E147B">
      <w:pPr>
        <w:pStyle w:val="VCAAbulletlevel2"/>
        <w:tabs>
          <w:tab w:val="clear" w:pos="425"/>
        </w:tabs>
        <w:ind w:left="850" w:hanging="425"/>
        <w:contextualSpacing w:val="0"/>
      </w:pPr>
      <w:r w:rsidRPr="000C4199">
        <w:t xml:space="preserve">use of the substitution </w:t>
      </w:r>
      <m:oMath>
        <m:r>
          <w:rPr>
            <w:rFonts w:ascii="Cambria Math" w:hAnsi="Cambria Math"/>
          </w:rPr>
          <m:t>u</m:t>
        </m:r>
        <m:r>
          <m:rPr>
            <m:sty m:val="p"/>
          </m:rPr>
          <w:rPr>
            <w:rFonts w:ascii="Cambria Math" w:hAnsi="Cambria Math"/>
          </w:rPr>
          <m:t>=</m:t>
        </m:r>
        <m:r>
          <w:rPr>
            <w:rFonts w:ascii="Cambria Math" w:hAnsi="Cambria Math"/>
          </w:rPr>
          <m:t>g</m:t>
        </m:r>
        <m:d>
          <m:dPr>
            <m:ctrlPr>
              <w:rPr>
                <w:rFonts w:ascii="Cambria Math" w:hAnsi="Cambria Math"/>
              </w:rPr>
            </m:ctrlPr>
          </m:dPr>
          <m:e>
            <m:r>
              <w:rPr>
                <w:rFonts w:ascii="Cambria Math" w:hAnsi="Cambria Math"/>
              </w:rPr>
              <m:t>x</m:t>
            </m:r>
          </m:e>
        </m:d>
        <m:r>
          <m:rPr>
            <m:sty m:val="p"/>
          </m:rPr>
          <w:rPr>
            <w:rFonts w:ascii="Cambria Math" w:hAnsi="Cambria Math"/>
          </w:rPr>
          <m:t xml:space="preserve"> </m:t>
        </m:r>
      </m:oMath>
      <w:r w:rsidRPr="000C4199">
        <w:t>to</w:t>
      </w:r>
      <w:r w:rsidR="0044586A" w:rsidRPr="000C4199">
        <w:t xml:space="preserve"> anti-differentiate expressions</w:t>
      </w:r>
    </w:p>
    <w:p w14:paraId="52C9CA07" w14:textId="321FC51F" w:rsidR="0044586A" w:rsidRPr="000C4199" w:rsidRDefault="00FC5F45" w:rsidP="008E147B">
      <w:pPr>
        <w:pStyle w:val="VCAAbulletlevel2"/>
        <w:tabs>
          <w:tab w:val="clear" w:pos="425"/>
        </w:tabs>
        <w:ind w:left="850" w:hanging="425"/>
        <w:contextualSpacing w:val="0"/>
      </w:pPr>
      <w:r w:rsidRPr="000C4199">
        <w:t xml:space="preserve">use of the trigonometric identities </w:t>
      </w:r>
      <m:oMath>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d>
          <m:dPr>
            <m:ctrlPr>
              <w:rPr>
                <w:rFonts w:ascii="Cambria Math" w:hAnsi="Cambria Math"/>
              </w:rPr>
            </m:ctrlPr>
          </m:dPr>
          <m:e>
            <m:r>
              <w:rPr>
                <w:rFonts w:ascii="Cambria Math" w:hAnsi="Cambria Math"/>
              </w:rPr>
              <m:t>ax</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(1-cos⁡(2</m:t>
        </m:r>
        <m:r>
          <w:rPr>
            <w:rFonts w:ascii="Cambria Math" w:hAnsi="Cambria Math"/>
          </w:rPr>
          <m:t>ax</m:t>
        </m:r>
        <m:r>
          <m:rPr>
            <m:sty m:val="p"/>
          </m:rPr>
          <w:rPr>
            <w:rFonts w:ascii="Cambria Math" w:hAnsi="Cambria Math"/>
          </w:rPr>
          <m:t>)</m:t>
        </m:r>
      </m:oMath>
      <w:r w:rsidR="00872CC1" w:rsidRPr="000C4199">
        <w:t xml:space="preserve"> and </w:t>
      </w:r>
      <m:oMath>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d>
          <m:dPr>
            <m:ctrlPr>
              <w:rPr>
                <w:rFonts w:ascii="Cambria Math" w:hAnsi="Cambria Math"/>
              </w:rPr>
            </m:ctrlPr>
          </m:dPr>
          <m:e>
            <m:r>
              <w:rPr>
                <w:rFonts w:ascii="Cambria Math" w:hAnsi="Cambria Math"/>
              </w:rPr>
              <m:t>ax</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(1+ cos⁡(2</m:t>
        </m:r>
        <m:r>
          <w:rPr>
            <w:rFonts w:ascii="Cambria Math" w:hAnsi="Cambria Math"/>
          </w:rPr>
          <m:t>ax</m:t>
        </m:r>
      </m:oMath>
      <w:r w:rsidR="00872CC1" w:rsidRPr="000C4199">
        <w:t xml:space="preserve">) </w:t>
      </w:r>
      <w:r w:rsidR="0044586A" w:rsidRPr="000C4199">
        <w:t>in</w:t>
      </w:r>
      <w:r w:rsidR="008E147B">
        <w:t xml:space="preserve"> </w:t>
      </w:r>
    </w:p>
    <w:p w14:paraId="225861C9" w14:textId="77777777" w:rsidR="00FC5F45" w:rsidRPr="000C4199" w:rsidRDefault="00FC5F45" w:rsidP="005F5725">
      <w:pPr>
        <w:pStyle w:val="VCAAbody"/>
        <w:spacing w:before="0" w:after="0"/>
        <w:ind w:left="851"/>
      </w:pPr>
      <w:r w:rsidRPr="000C4199">
        <w:t>a</w:t>
      </w:r>
      <w:r w:rsidR="0044586A" w:rsidRPr="000C4199">
        <w:t>nti-differentiation techniques</w:t>
      </w:r>
    </w:p>
    <w:p w14:paraId="33AC1D6F" w14:textId="77777777" w:rsidR="00FC5F45" w:rsidRPr="000C4199" w:rsidRDefault="00FC5F45" w:rsidP="005F5725">
      <w:pPr>
        <w:pStyle w:val="VCAAbulletlevel2"/>
        <w:tabs>
          <w:tab w:val="clear" w:pos="425"/>
        </w:tabs>
        <w:spacing w:after="0"/>
        <w:ind w:left="850" w:hanging="425"/>
        <w:contextualSpacing w:val="0"/>
      </w:pPr>
      <w:r w:rsidRPr="000C4199">
        <w:t xml:space="preserve">anti-differentiation using partial </w:t>
      </w:r>
      <w:r w:rsidR="0044586A" w:rsidRPr="000C4199">
        <w:t>fractions of rational functions</w:t>
      </w:r>
    </w:p>
    <w:p w14:paraId="6CF1F4C0" w14:textId="77777777" w:rsidR="00FC5F45" w:rsidRPr="000C4199" w:rsidRDefault="00FC5F45" w:rsidP="005F5725">
      <w:pPr>
        <w:pStyle w:val="VCAAbulletlevel2"/>
        <w:tabs>
          <w:tab w:val="clear" w:pos="425"/>
        </w:tabs>
        <w:ind w:left="850" w:hanging="425"/>
        <w:contextualSpacing w:val="0"/>
      </w:pPr>
      <w:r w:rsidRPr="000C4199">
        <w:t>integration by parts</w:t>
      </w:r>
    </w:p>
    <w:p w14:paraId="19476A41" w14:textId="77777777" w:rsidR="00FC5F45" w:rsidRPr="000C4199" w:rsidRDefault="00353B67" w:rsidP="00500C68">
      <w:pPr>
        <w:pStyle w:val="VCAAbullet"/>
        <w:rPr>
          <w:lang w:val="en-AU"/>
        </w:rPr>
      </w:pPr>
      <w:r w:rsidRPr="000C4199">
        <w:rPr>
          <w:lang w:val="en-AU"/>
        </w:rPr>
        <w:t>numerical and symbolic int</w:t>
      </w:r>
      <w:r w:rsidR="0030532E" w:rsidRPr="000C4199">
        <w:rPr>
          <w:lang w:val="en-AU"/>
        </w:rPr>
        <w:t>egration using technology</w:t>
      </w:r>
    </w:p>
    <w:p w14:paraId="63C406DE" w14:textId="77777777" w:rsidR="00FC5F45" w:rsidRPr="000C4199" w:rsidRDefault="00FC5F45" w:rsidP="00500C68">
      <w:pPr>
        <w:pStyle w:val="VCAAbullet"/>
        <w:rPr>
          <w:lang w:val="en-AU"/>
        </w:rPr>
      </w:pPr>
      <w:r w:rsidRPr="000C4199">
        <w:rPr>
          <w:lang w:val="en-AU"/>
        </w:rPr>
        <w:t xml:space="preserve">application of integration, areas of regions bounded by curves, </w:t>
      </w:r>
      <w:r w:rsidR="006B335F" w:rsidRPr="000C4199">
        <w:rPr>
          <w:lang w:val="en-AU"/>
        </w:rPr>
        <w:t xml:space="preserve">arc lengths for parametrically </w:t>
      </w:r>
      <w:r w:rsidRPr="000C4199">
        <w:rPr>
          <w:lang w:val="en-AU"/>
        </w:rPr>
        <w:t>determined curves, surface area of solids of revolution, volumes of solids of revolution of a region about either coordina</w:t>
      </w:r>
      <w:r w:rsidR="006B335F" w:rsidRPr="000C4199">
        <w:rPr>
          <w:lang w:val="en-AU"/>
        </w:rPr>
        <w:t>te axis</w:t>
      </w:r>
      <w:r w:rsidR="008E4E5B" w:rsidRPr="000C4199">
        <w:rPr>
          <w:lang w:val="en-AU"/>
        </w:rPr>
        <w:t>.</w:t>
      </w:r>
    </w:p>
    <w:p w14:paraId="724868E2" w14:textId="77777777" w:rsidR="00F82A39" w:rsidRPr="000C4199" w:rsidRDefault="00FC5F45" w:rsidP="0037090C">
      <w:pPr>
        <w:pStyle w:val="VCAAHeading3"/>
        <w:rPr>
          <w:sz w:val="28"/>
          <w:szCs w:val="28"/>
          <w:lang w:val="en-AU"/>
        </w:rPr>
      </w:pPr>
      <w:r w:rsidRPr="000C4199">
        <w:rPr>
          <w:sz w:val="28"/>
          <w:szCs w:val="28"/>
          <w:lang w:val="en-AU"/>
        </w:rPr>
        <w:t>Diff</w:t>
      </w:r>
      <w:r w:rsidR="00F82A39" w:rsidRPr="000C4199">
        <w:rPr>
          <w:sz w:val="28"/>
          <w:szCs w:val="28"/>
          <w:lang w:val="en-AU"/>
        </w:rPr>
        <w:t>erential equations</w:t>
      </w:r>
    </w:p>
    <w:p w14:paraId="5EEC9811" w14:textId="77777777" w:rsidR="00FC5F45" w:rsidRPr="000C4199" w:rsidRDefault="00F82A39" w:rsidP="00F82A39">
      <w:pPr>
        <w:pStyle w:val="VCAAbody"/>
        <w:rPr>
          <w:szCs w:val="20"/>
          <w:lang w:val="en-AU"/>
        </w:rPr>
      </w:pPr>
      <w:r w:rsidRPr="000C4199">
        <w:rPr>
          <w:szCs w:val="20"/>
          <w:lang w:val="en-AU"/>
        </w:rPr>
        <w:t>This topic includes:</w:t>
      </w:r>
    </w:p>
    <w:p w14:paraId="3592A8A8" w14:textId="77777777" w:rsidR="0021271C" w:rsidRPr="000C4199" w:rsidRDefault="00FC5F45" w:rsidP="00283EBD">
      <w:pPr>
        <w:pStyle w:val="VCAAbullet"/>
        <w:contextualSpacing w:val="0"/>
        <w:rPr>
          <w:lang w:val="en-AU"/>
        </w:rPr>
      </w:pPr>
      <w:r w:rsidRPr="000C4199">
        <w:rPr>
          <w:lang w:val="en-AU"/>
        </w:rPr>
        <w:t>formulation of differential equations from contexts in, for e</w:t>
      </w:r>
      <w:r w:rsidR="00353B67" w:rsidRPr="000C4199">
        <w:rPr>
          <w:lang w:val="en-AU"/>
        </w:rPr>
        <w:t xml:space="preserve">xample, chemistry, biology and </w:t>
      </w:r>
      <w:r w:rsidRPr="000C4199">
        <w:rPr>
          <w:lang w:val="en-AU"/>
        </w:rPr>
        <w:t>economics, in situations where rates are involved (including som</w:t>
      </w:r>
      <w:r w:rsidR="00353B67" w:rsidRPr="000C4199">
        <w:rPr>
          <w:lang w:val="en-AU"/>
        </w:rPr>
        <w:t xml:space="preserve">e differential equations whose </w:t>
      </w:r>
      <w:r w:rsidRPr="000C4199">
        <w:rPr>
          <w:lang w:val="en-AU"/>
        </w:rPr>
        <w:t>analytic solutions are not required, but can be solve</w:t>
      </w:r>
      <w:r w:rsidR="0021271C" w:rsidRPr="000C4199">
        <w:rPr>
          <w:lang w:val="en-AU"/>
        </w:rPr>
        <w:t>d numerically using technology)</w:t>
      </w:r>
    </w:p>
    <w:p w14:paraId="565CFEC2" w14:textId="77777777" w:rsidR="00FC5F45" w:rsidRPr="000C4199" w:rsidRDefault="0021271C" w:rsidP="00283EBD">
      <w:pPr>
        <w:pStyle w:val="VCAAbullet"/>
        <w:ind w:left="425" w:hanging="425"/>
        <w:contextualSpacing w:val="0"/>
        <w:rPr>
          <w:lang w:val="en-AU"/>
        </w:rPr>
      </w:pPr>
      <w:r w:rsidRPr="000C4199">
        <w:rPr>
          <w:lang w:val="en-AU"/>
        </w:rPr>
        <w:t>the logistic differential equation</w:t>
      </w:r>
    </w:p>
    <w:p w14:paraId="48A64E7D" w14:textId="77777777" w:rsidR="00FC5F45" w:rsidRPr="000C4199" w:rsidRDefault="00FC5F45" w:rsidP="00F048A7">
      <w:pPr>
        <w:pStyle w:val="VCAAbullet"/>
        <w:spacing w:line="276" w:lineRule="auto"/>
        <w:ind w:left="425" w:hanging="425"/>
        <w:contextualSpacing w:val="0"/>
        <w:rPr>
          <w:lang w:val="en-AU"/>
        </w:rPr>
      </w:pPr>
      <w:r w:rsidRPr="000C4199">
        <w:rPr>
          <w:lang w:val="en-AU"/>
        </w:rPr>
        <w:t>verification of solutions of differential equations and their represen</w:t>
      </w:r>
      <w:r w:rsidR="00353B67" w:rsidRPr="000C4199">
        <w:rPr>
          <w:lang w:val="en-AU"/>
        </w:rPr>
        <w:t>tation using direction (slope) fields</w:t>
      </w:r>
    </w:p>
    <w:p w14:paraId="2A52625D" w14:textId="6B23F6C6" w:rsidR="00FC5F45" w:rsidRPr="000C4199" w:rsidRDefault="00FC5F45" w:rsidP="005F5725">
      <w:pPr>
        <w:pStyle w:val="VCAAbullet"/>
        <w:spacing w:line="276" w:lineRule="auto"/>
        <w:ind w:left="425" w:hanging="425"/>
        <w:contextualSpacing w:val="0"/>
      </w:pPr>
      <w:r w:rsidRPr="005F5725">
        <w:rPr>
          <w:lang w:val="en-AU"/>
        </w:rPr>
        <w:t xml:space="preserve">solution of simple differential equations of the form </w:t>
      </w:r>
      <m:oMath>
        <m:f>
          <m:fPr>
            <m:ctrlPr>
              <w:rPr>
                <w:rFonts w:ascii="Cambria Math" w:hAnsi="Cambria Math"/>
                <w:lang w:val="en-AU"/>
              </w:rPr>
            </m:ctrlPr>
          </m:fPr>
          <m:num>
            <m:r>
              <w:rPr>
                <w:rFonts w:ascii="Cambria Math" w:hAnsi="Cambria Math"/>
                <w:lang w:val="en-AU"/>
              </w:rPr>
              <m:t>dy</m:t>
            </m:r>
          </m:num>
          <m:den>
            <m:r>
              <w:rPr>
                <w:rFonts w:ascii="Cambria Math" w:hAnsi="Cambria Math"/>
                <w:lang w:val="en-AU"/>
              </w:rPr>
              <m:t>dx</m:t>
            </m:r>
          </m:den>
        </m:f>
        <m:r>
          <m:rPr>
            <m:sty m:val="p"/>
          </m:rPr>
          <w:rPr>
            <w:rFonts w:ascii="Cambria Math" w:hAnsi="Cambria Math"/>
            <w:lang w:val="en-AU"/>
          </w:rPr>
          <m:t>=</m:t>
        </m:r>
        <m:r>
          <w:rPr>
            <w:rFonts w:ascii="Cambria Math" w:hAnsi="Cambria Math"/>
            <w:lang w:val="en-AU"/>
          </w:rPr>
          <m:t>f</m:t>
        </m:r>
        <m:d>
          <m:dPr>
            <m:ctrlPr>
              <w:rPr>
                <w:rFonts w:ascii="Cambria Math" w:hAnsi="Cambria Math"/>
                <w:lang w:val="en-AU"/>
              </w:rPr>
            </m:ctrlPr>
          </m:dPr>
          <m:e>
            <m:r>
              <w:rPr>
                <w:rFonts w:ascii="Cambria Math" w:hAnsi="Cambria Math"/>
                <w:lang w:val="en-AU"/>
              </w:rPr>
              <m:t>x</m:t>
            </m:r>
          </m:e>
        </m:d>
        <m:r>
          <m:rPr>
            <m:sty m:val="p"/>
          </m:rPr>
          <w:rPr>
            <w:rFonts w:ascii="Cambria Math" w:hAnsi="Cambria Math"/>
            <w:lang w:val="en-AU"/>
          </w:rPr>
          <m:t xml:space="preserve">, </m:t>
        </m:r>
        <m:f>
          <m:fPr>
            <m:ctrlPr>
              <w:rPr>
                <w:rFonts w:ascii="Cambria Math" w:hAnsi="Cambria Math"/>
                <w:lang w:val="en-AU"/>
              </w:rPr>
            </m:ctrlPr>
          </m:fPr>
          <m:num>
            <m:r>
              <w:rPr>
                <w:rFonts w:ascii="Cambria Math" w:hAnsi="Cambria Math"/>
                <w:lang w:val="en-AU"/>
              </w:rPr>
              <m:t>dy</m:t>
            </m:r>
          </m:num>
          <m:den>
            <m:r>
              <w:rPr>
                <w:rFonts w:ascii="Cambria Math" w:hAnsi="Cambria Math"/>
                <w:lang w:val="en-AU"/>
              </w:rPr>
              <m:t>dx</m:t>
            </m:r>
          </m:den>
        </m:f>
        <m:r>
          <m:rPr>
            <m:sty m:val="p"/>
          </m:rPr>
          <w:rPr>
            <w:rFonts w:ascii="Cambria Math" w:hAnsi="Cambria Math"/>
            <w:lang w:val="en-AU"/>
          </w:rPr>
          <m:t>=</m:t>
        </m:r>
        <m:r>
          <w:rPr>
            <w:rFonts w:ascii="Cambria Math" w:hAnsi="Cambria Math"/>
            <w:lang w:val="en-AU"/>
          </w:rPr>
          <m:t>g</m:t>
        </m:r>
        <m:d>
          <m:dPr>
            <m:ctrlPr>
              <w:rPr>
                <w:rFonts w:ascii="Cambria Math" w:hAnsi="Cambria Math"/>
                <w:lang w:val="en-AU"/>
              </w:rPr>
            </m:ctrlPr>
          </m:dPr>
          <m:e>
            <m:r>
              <w:rPr>
                <w:rFonts w:ascii="Cambria Math" w:hAnsi="Cambria Math"/>
                <w:lang w:val="en-AU"/>
              </w:rPr>
              <m:t>y</m:t>
            </m:r>
          </m:e>
        </m:d>
        <m:r>
          <m:rPr>
            <m:sty m:val="p"/>
          </m:rPr>
          <w:rPr>
            <w:rFonts w:ascii="Cambria Math" w:hAnsi="Cambria Math"/>
            <w:lang w:val="en-AU"/>
          </w:rPr>
          <m:t xml:space="preserve"> </m:t>
        </m:r>
      </m:oMath>
      <w:r w:rsidR="00353B67" w:rsidRPr="005F5725">
        <w:rPr>
          <w:lang w:val="en-AU"/>
        </w:rPr>
        <w:t xml:space="preserve">and in general differential </w:t>
      </w:r>
      <w:r w:rsidR="005F5725">
        <w:t xml:space="preserve">equations of the form </w:t>
      </w:r>
      <m:oMath>
        <m:f>
          <m:fPr>
            <m:ctrlPr>
              <w:rPr>
                <w:rFonts w:ascii="Cambria Math" w:hAnsi="Cambria Math"/>
              </w:rPr>
            </m:ctrlPr>
          </m:fPr>
          <m:num>
            <m:r>
              <w:rPr>
                <w:rFonts w:ascii="Cambria Math" w:hAnsi="Cambria Math"/>
              </w:rPr>
              <m:t>dy</m:t>
            </m:r>
          </m:num>
          <m:den>
            <m:r>
              <w:rPr>
                <w:rFonts w:ascii="Cambria Math" w:hAnsi="Cambria Math"/>
              </w:rPr>
              <m:t>dx</m:t>
            </m:r>
          </m:den>
        </m:f>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g</m:t>
        </m:r>
        <m:r>
          <m:rPr>
            <m:sty m:val="p"/>
          </m:rPr>
          <w:rPr>
            <w:rFonts w:ascii="Cambria Math" w:hAnsi="Cambria Math"/>
          </w:rPr>
          <m:t>(</m:t>
        </m:r>
        <m:r>
          <w:rPr>
            <w:rFonts w:ascii="Cambria Math" w:hAnsi="Cambria Math"/>
          </w:rPr>
          <m:t>y</m:t>
        </m:r>
        <m:r>
          <m:rPr>
            <m:sty m:val="p"/>
          </m:rPr>
          <w:rPr>
            <w:rFonts w:ascii="Cambria Math" w:hAnsi="Cambria Math"/>
          </w:rPr>
          <m:t>)</m:t>
        </m:r>
      </m:oMath>
      <w:r w:rsidRPr="000C4199">
        <w:t xml:space="preserve"> using separation of variables</w:t>
      </w:r>
      <w:r w:rsidR="006625D7" w:rsidRPr="000C4199">
        <w:t xml:space="preserve"> and differential equations of </w:t>
      </w:r>
      <w:r w:rsidRPr="000C4199">
        <w:t xml:space="preserve">the form </w:t>
      </w:r>
      <m:oMath>
        <m:f>
          <m:fPr>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p>
    <w:p w14:paraId="35944B6C" w14:textId="77777777" w:rsidR="00FC5F45" w:rsidRPr="000C4199" w:rsidRDefault="00FC5F45" w:rsidP="00261860">
      <w:pPr>
        <w:pStyle w:val="VCAAbullet"/>
        <w:spacing w:before="0"/>
        <w:ind w:left="425" w:hanging="425"/>
        <w:contextualSpacing w:val="0"/>
        <w:rPr>
          <w:lang w:val="en-AU"/>
        </w:rPr>
      </w:pPr>
      <w:r w:rsidRPr="000C4199">
        <w:rPr>
          <w:lang w:val="en-AU"/>
        </w:rPr>
        <w:t>numerical solution by Euler’s method (first or</w:t>
      </w:r>
      <w:r w:rsidR="00872CC1" w:rsidRPr="000C4199">
        <w:rPr>
          <w:lang w:val="en-AU"/>
        </w:rPr>
        <w:t>der approximation)</w:t>
      </w:r>
      <w:r w:rsidR="008E4E5B" w:rsidRPr="000C4199">
        <w:rPr>
          <w:lang w:val="en-AU"/>
        </w:rPr>
        <w:t>.</w:t>
      </w:r>
    </w:p>
    <w:p w14:paraId="151E4C92" w14:textId="77777777" w:rsidR="00F82A39" w:rsidRPr="000C4199" w:rsidRDefault="00FC5F45" w:rsidP="008E4E5B">
      <w:pPr>
        <w:pStyle w:val="VCAAHeading4"/>
        <w:rPr>
          <w:lang w:val="en-AU"/>
        </w:rPr>
      </w:pPr>
      <w:r w:rsidRPr="000C4199">
        <w:rPr>
          <w:lang w:val="en-AU"/>
        </w:rPr>
        <w:t>Kinematics</w:t>
      </w:r>
      <w:r w:rsidR="00F82A39" w:rsidRPr="000C4199">
        <w:rPr>
          <w:lang w:val="en-AU"/>
        </w:rPr>
        <w:t>: rectilinear motion</w:t>
      </w:r>
    </w:p>
    <w:p w14:paraId="466C4AD1" w14:textId="77777777" w:rsidR="00FC5F45" w:rsidRPr="000C4199" w:rsidRDefault="00F82A39" w:rsidP="00F82A39">
      <w:pPr>
        <w:pStyle w:val="VCAAbody"/>
        <w:rPr>
          <w:szCs w:val="20"/>
          <w:lang w:val="en-AU"/>
        </w:rPr>
      </w:pPr>
      <w:r w:rsidRPr="000C4199">
        <w:rPr>
          <w:szCs w:val="20"/>
          <w:lang w:val="en-AU"/>
        </w:rPr>
        <w:t>This topic includes:</w:t>
      </w:r>
    </w:p>
    <w:p w14:paraId="437EFC3B" w14:textId="77777777" w:rsidR="00FC5F45" w:rsidRPr="000C4199" w:rsidRDefault="00FC5F45" w:rsidP="00F048A7">
      <w:pPr>
        <w:pStyle w:val="VCAAbullet"/>
        <w:ind w:left="425" w:hanging="425"/>
        <w:contextualSpacing w:val="0"/>
        <w:rPr>
          <w:lang w:val="en-AU"/>
        </w:rPr>
      </w:pPr>
      <w:r w:rsidRPr="000C4199">
        <w:rPr>
          <w:lang w:val="en-AU"/>
        </w:rPr>
        <w:t>use of velocity–time graphs to describe</w:t>
      </w:r>
      <w:r w:rsidR="0021271C" w:rsidRPr="000C4199">
        <w:rPr>
          <w:lang w:val="en-AU"/>
        </w:rPr>
        <w:t xml:space="preserve"> and analyse rectilinear motion</w:t>
      </w:r>
    </w:p>
    <w:p w14:paraId="799F4822" w14:textId="77777777" w:rsidR="0021271C" w:rsidRPr="000C4199" w:rsidRDefault="00FC5F45" w:rsidP="00F048A7">
      <w:pPr>
        <w:pStyle w:val="VCAAbullet"/>
        <w:spacing w:line="276" w:lineRule="auto"/>
        <w:ind w:left="425" w:hanging="425"/>
        <w:contextualSpacing w:val="0"/>
        <w:rPr>
          <w:lang w:val="en-AU"/>
        </w:rPr>
      </w:pPr>
      <w:r w:rsidRPr="000C4199">
        <w:rPr>
          <w:lang w:val="en-AU"/>
        </w:rPr>
        <w:t>application of differentiation, anti-differentiation and solution of differe</w:t>
      </w:r>
      <w:r w:rsidR="0021271C" w:rsidRPr="000C4199">
        <w:rPr>
          <w:lang w:val="en-AU"/>
        </w:rPr>
        <w:t xml:space="preserve">ntial equations to rectilinear </w:t>
      </w:r>
      <w:r w:rsidRPr="000C4199">
        <w:rPr>
          <w:lang w:val="en-AU"/>
        </w:rPr>
        <w:t>motion of a single particle, including the different der</w:t>
      </w:r>
      <w:r w:rsidR="0021271C" w:rsidRPr="000C4199">
        <w:rPr>
          <w:lang w:val="en-AU"/>
        </w:rPr>
        <w:t>ivative forms for acceleration</w:t>
      </w:r>
      <w:r w:rsidR="000344CF" w:rsidRPr="000C4199">
        <w:rPr>
          <w:lang w:val="en-AU"/>
        </w:rPr>
        <w:t xml:space="preserve"> </w:t>
      </w:r>
      <m:oMath>
        <m:r>
          <w:rPr>
            <w:rFonts w:ascii="Cambria Math" w:hAnsi="Cambria Math"/>
            <w:lang w:val="en-AU"/>
          </w:rPr>
          <m:t>a</m:t>
        </m:r>
        <m:r>
          <m:rPr>
            <m:sty m:val="p"/>
          </m:rPr>
          <w:rPr>
            <w:rFonts w:ascii="Cambria Math" w:hAnsi="Cambria Math"/>
            <w:lang w:val="en-AU"/>
          </w:rPr>
          <m:t>=</m:t>
        </m:r>
        <m:f>
          <m:fPr>
            <m:ctrlPr>
              <w:rPr>
                <w:rFonts w:ascii="Cambria Math" w:hAnsi="Cambria Math"/>
                <w:lang w:val="en-AU"/>
              </w:rPr>
            </m:ctrlPr>
          </m:fPr>
          <m:num>
            <m:sSup>
              <m:sSupPr>
                <m:ctrlPr>
                  <w:rPr>
                    <w:rFonts w:ascii="Cambria Math" w:hAnsi="Cambria Math"/>
                    <w:lang w:val="en-AU"/>
                  </w:rPr>
                </m:ctrlPr>
              </m:sSupPr>
              <m:e>
                <m:r>
                  <w:rPr>
                    <w:rFonts w:ascii="Cambria Math" w:hAnsi="Cambria Math"/>
                    <w:lang w:val="en-AU"/>
                  </w:rPr>
                  <m:t>d</m:t>
                </m:r>
              </m:e>
              <m:sup>
                <m:r>
                  <m:rPr>
                    <m:sty m:val="p"/>
                  </m:rPr>
                  <w:rPr>
                    <w:rFonts w:ascii="Cambria Math" w:hAnsi="Cambria Math"/>
                    <w:lang w:val="en-AU"/>
                  </w:rPr>
                  <m:t>2</m:t>
                </m:r>
              </m:sup>
            </m:sSup>
            <m:r>
              <w:rPr>
                <w:rFonts w:ascii="Cambria Math" w:hAnsi="Cambria Math"/>
                <w:lang w:val="en-AU"/>
              </w:rPr>
              <m:t>x</m:t>
            </m:r>
          </m:num>
          <m:den>
            <m:r>
              <w:rPr>
                <w:rFonts w:ascii="Cambria Math" w:hAnsi="Cambria Math"/>
                <w:lang w:val="en-AU"/>
              </w:rPr>
              <m:t>d</m:t>
            </m:r>
            <m:sSup>
              <m:sSupPr>
                <m:ctrlPr>
                  <w:rPr>
                    <w:rFonts w:ascii="Cambria Math" w:hAnsi="Cambria Math"/>
                    <w:lang w:val="en-AU"/>
                  </w:rPr>
                </m:ctrlPr>
              </m:sSupPr>
              <m:e>
                <m:r>
                  <w:rPr>
                    <w:rFonts w:ascii="Cambria Math" w:hAnsi="Cambria Math"/>
                    <w:lang w:val="en-AU"/>
                  </w:rPr>
                  <m:t>t</m:t>
                </m:r>
              </m:e>
              <m:sup>
                <m:r>
                  <m:rPr>
                    <m:sty m:val="p"/>
                  </m:rPr>
                  <w:rPr>
                    <w:rFonts w:ascii="Cambria Math" w:hAnsi="Cambria Math"/>
                    <w:lang w:val="en-AU"/>
                  </w:rPr>
                  <m:t>2</m:t>
                </m:r>
              </m:sup>
            </m:sSup>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dt</m:t>
            </m:r>
          </m:den>
        </m:f>
        <m:r>
          <m:rPr>
            <m:sty m:val="p"/>
          </m:rPr>
          <w:rPr>
            <w:rFonts w:ascii="Cambria Math" w:hAnsi="Cambria Math"/>
            <w:lang w:val="en-AU"/>
          </w:rPr>
          <m:t>=</m:t>
        </m:r>
        <m:r>
          <w:rPr>
            <w:rFonts w:ascii="Cambria Math" w:hAnsi="Cambria Math"/>
            <w:lang w:val="en-AU"/>
          </w:rPr>
          <m:t>v</m:t>
        </m:r>
        <m:f>
          <m:fPr>
            <m:ctrlPr>
              <w:rPr>
                <w:rFonts w:ascii="Cambria Math" w:hAnsi="Cambria Math"/>
                <w:lang w:val="en-AU"/>
              </w:rPr>
            </m:ctrlPr>
          </m:fPr>
          <m:num>
            <m:r>
              <w:rPr>
                <w:rFonts w:ascii="Cambria Math" w:hAnsi="Cambria Math"/>
                <w:lang w:val="en-AU"/>
              </w:rPr>
              <m:t>dv</m:t>
            </m:r>
          </m:num>
          <m:den>
            <m:r>
              <w:rPr>
                <w:rFonts w:ascii="Cambria Math" w:hAnsi="Cambria Math"/>
                <w:lang w:val="en-AU"/>
              </w:rPr>
              <m:t>dx</m:t>
            </m:r>
          </m:den>
        </m:f>
        <m:r>
          <m:rPr>
            <m:sty m:val="p"/>
          </m:rPr>
          <w:rPr>
            <w:rFonts w:ascii="Cambria Math" w:hAnsi="Cambria Math"/>
            <w:lang w:val="en-AU"/>
          </w:rPr>
          <m:t>=</m:t>
        </m:r>
        <m:f>
          <m:fPr>
            <m:ctrlPr>
              <w:rPr>
                <w:rFonts w:ascii="Cambria Math" w:hAnsi="Cambria Math"/>
                <w:lang w:val="en-AU"/>
              </w:rPr>
            </m:ctrlPr>
          </m:fPr>
          <m:num>
            <m:r>
              <w:rPr>
                <w:rFonts w:ascii="Cambria Math" w:hAnsi="Cambria Math"/>
                <w:lang w:val="en-AU"/>
              </w:rPr>
              <m:t>d</m:t>
            </m:r>
          </m:num>
          <m:den>
            <m:r>
              <w:rPr>
                <w:rFonts w:ascii="Cambria Math" w:hAnsi="Cambria Math"/>
                <w:lang w:val="en-AU"/>
              </w:rPr>
              <m:t>dx</m:t>
            </m:r>
          </m:den>
        </m:f>
        <m:d>
          <m:dPr>
            <m:ctrlPr>
              <w:rPr>
                <w:rFonts w:ascii="Cambria Math" w:hAnsi="Cambria Math"/>
                <w:lang w:val="en-AU"/>
              </w:rPr>
            </m:ctrlPr>
          </m:dPr>
          <m:e>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2</m:t>
                </m:r>
              </m:den>
            </m:f>
            <m:sSup>
              <m:sSupPr>
                <m:ctrlPr>
                  <w:rPr>
                    <w:rFonts w:ascii="Cambria Math" w:hAnsi="Cambria Math"/>
                    <w:lang w:val="en-AU"/>
                  </w:rPr>
                </m:ctrlPr>
              </m:sSupPr>
              <m:e>
                <m:r>
                  <w:rPr>
                    <w:rFonts w:ascii="Cambria Math" w:hAnsi="Cambria Math"/>
                    <w:lang w:val="en-AU"/>
                  </w:rPr>
                  <m:t>v</m:t>
                </m:r>
              </m:e>
              <m:sup>
                <m:r>
                  <m:rPr>
                    <m:sty m:val="p"/>
                  </m:rPr>
                  <w:rPr>
                    <w:rFonts w:ascii="Cambria Math" w:hAnsi="Cambria Math"/>
                    <w:lang w:val="en-AU"/>
                  </w:rPr>
                  <m:t>2</m:t>
                </m:r>
              </m:sup>
            </m:sSup>
          </m:e>
        </m:d>
      </m:oMath>
      <w:r w:rsidR="008E4E5B" w:rsidRPr="000C4199">
        <w:rPr>
          <w:lang w:val="en-AU"/>
        </w:rPr>
        <w:t>.</w:t>
      </w:r>
    </w:p>
    <w:p w14:paraId="6E9F4559" w14:textId="77777777" w:rsidR="008E4E5B" w:rsidRPr="000C4199" w:rsidRDefault="008E4E5B">
      <w:pPr>
        <w:rPr>
          <w:rFonts w:ascii="Arial" w:hAnsi="Arial" w:cs="Arial"/>
          <w:sz w:val="20"/>
          <w:szCs w:val="20"/>
        </w:rPr>
      </w:pPr>
      <w:bookmarkStart w:id="231" w:name="_Toc45611042"/>
      <w:r w:rsidRPr="000C4199">
        <w:br w:type="page"/>
      </w:r>
    </w:p>
    <w:p w14:paraId="6F34510E" w14:textId="77777777" w:rsidR="00FC5F45" w:rsidRPr="000C4199" w:rsidRDefault="00FC5F45" w:rsidP="00FC5F45">
      <w:pPr>
        <w:pStyle w:val="VCAAHeading2"/>
        <w:rPr>
          <w:lang w:val="en-AU"/>
        </w:rPr>
      </w:pPr>
      <w:bookmarkStart w:id="232" w:name="_Toc71028409"/>
      <w:r w:rsidRPr="000C4199">
        <w:rPr>
          <w:lang w:val="en-AU"/>
        </w:rPr>
        <w:t>Area of Study 5</w:t>
      </w:r>
      <w:bookmarkEnd w:id="231"/>
      <w:bookmarkEnd w:id="232"/>
    </w:p>
    <w:p w14:paraId="45166B50" w14:textId="77777777" w:rsidR="00FC5F45" w:rsidRPr="000C4199" w:rsidRDefault="00FC5F45" w:rsidP="00FC5F45">
      <w:pPr>
        <w:pStyle w:val="VCAAHeading3"/>
        <w:rPr>
          <w:lang w:val="en-AU"/>
        </w:rPr>
      </w:pPr>
      <w:r w:rsidRPr="000C4199">
        <w:rPr>
          <w:lang w:val="en-AU"/>
        </w:rPr>
        <w:t>Space and measurement</w:t>
      </w:r>
    </w:p>
    <w:p w14:paraId="081FC531" w14:textId="2562585B" w:rsidR="00FC5F45" w:rsidRPr="000C4199" w:rsidRDefault="004C08B8" w:rsidP="00671B11">
      <w:pPr>
        <w:pStyle w:val="VCAAbody"/>
        <w:rPr>
          <w:lang w:val="en-AU"/>
        </w:rPr>
      </w:pPr>
      <w:r w:rsidRPr="000C4199">
        <w:rPr>
          <w:lang w:val="en-AU"/>
        </w:rPr>
        <w:t xml:space="preserve">In this area of study students cover the </w:t>
      </w:r>
      <w:r w:rsidR="00FC5F45" w:rsidRPr="000C4199">
        <w:rPr>
          <w:lang w:val="en-AU"/>
        </w:rPr>
        <w:t>ar</w:t>
      </w:r>
      <w:r w:rsidR="006625D7" w:rsidRPr="000C4199">
        <w:rPr>
          <w:lang w:val="en-AU"/>
        </w:rPr>
        <w:t>ithmetic and algebra of vectors;</w:t>
      </w:r>
      <w:r w:rsidR="00FC5F45" w:rsidRPr="000C4199">
        <w:rPr>
          <w:lang w:val="en-AU"/>
        </w:rPr>
        <w:t xml:space="preserve"> linear dependence and independence of a </w:t>
      </w:r>
      <w:r w:rsidR="006625D7" w:rsidRPr="000C4199">
        <w:rPr>
          <w:lang w:val="en-AU"/>
        </w:rPr>
        <w:t>set of vectors;</w:t>
      </w:r>
      <w:r w:rsidR="00FC5F45" w:rsidRPr="000C4199">
        <w:rPr>
          <w:lang w:val="en-AU"/>
        </w:rPr>
        <w:t xml:space="preserve"> proof of g</w:t>
      </w:r>
      <w:r w:rsidR="006625D7" w:rsidRPr="000C4199">
        <w:rPr>
          <w:lang w:val="en-AU"/>
        </w:rPr>
        <w:t>eometric results using vectors;</w:t>
      </w:r>
      <w:r w:rsidR="00FC5F45" w:rsidRPr="000C4199">
        <w:rPr>
          <w:lang w:val="en-AU"/>
        </w:rPr>
        <w:t xml:space="preserve"> vector representation</w:t>
      </w:r>
      <w:r w:rsidR="006625D7" w:rsidRPr="000C4199">
        <w:rPr>
          <w:lang w:val="en-AU"/>
        </w:rPr>
        <w:t xml:space="preserve"> of curves in the plane</w:t>
      </w:r>
      <w:r w:rsidR="006830F8" w:rsidRPr="000C4199">
        <w:rPr>
          <w:lang w:val="en-AU"/>
        </w:rPr>
        <w:t xml:space="preserve"> and their parametric and </w:t>
      </w:r>
      <w:r w:rsidR="00892B40">
        <w:rPr>
          <w:lang w:val="en-AU"/>
        </w:rPr>
        <w:t>Cartesian</w:t>
      </w:r>
      <w:r w:rsidR="006830F8" w:rsidRPr="000C4199">
        <w:rPr>
          <w:lang w:val="en-AU"/>
        </w:rPr>
        <w:t xml:space="preserve"> equations</w:t>
      </w:r>
      <w:r w:rsidR="006625D7" w:rsidRPr="000C4199">
        <w:rPr>
          <w:lang w:val="en-AU"/>
        </w:rPr>
        <w:t xml:space="preserve">; </w:t>
      </w:r>
      <w:r w:rsidR="00FC5F45" w:rsidRPr="000C4199">
        <w:rPr>
          <w:lang w:val="en-AU"/>
        </w:rPr>
        <w:t>vector kinematics in one, two and three dime</w:t>
      </w:r>
      <w:r w:rsidR="00D70495" w:rsidRPr="000C4199">
        <w:rPr>
          <w:lang w:val="en-AU"/>
        </w:rPr>
        <w:t>nsions;</w:t>
      </w:r>
      <w:r w:rsidR="006625D7" w:rsidRPr="000C4199">
        <w:rPr>
          <w:lang w:val="en-AU"/>
        </w:rPr>
        <w:t xml:space="preserve"> vector, parametric and </w:t>
      </w:r>
      <w:r w:rsidR="00892B40">
        <w:rPr>
          <w:lang w:val="en-AU"/>
        </w:rPr>
        <w:t>Cartesian</w:t>
      </w:r>
      <w:r w:rsidR="00071B9C">
        <w:rPr>
          <w:lang w:val="en-AU"/>
        </w:rPr>
        <w:t xml:space="preserve"> equations of lines and planes.</w:t>
      </w:r>
    </w:p>
    <w:p w14:paraId="45DC9635" w14:textId="77777777" w:rsidR="00FC5F45" w:rsidRPr="000C4199" w:rsidRDefault="00F82A39" w:rsidP="00401D3C">
      <w:pPr>
        <w:pStyle w:val="VCAAHeading4"/>
      </w:pPr>
      <w:r w:rsidRPr="000C4199">
        <w:t>Vectors</w:t>
      </w:r>
    </w:p>
    <w:p w14:paraId="3A7B4BF1" w14:textId="77777777" w:rsidR="00F82A39" w:rsidRPr="000C4199" w:rsidRDefault="00F82A39" w:rsidP="00F82A39">
      <w:pPr>
        <w:pStyle w:val="VCAAbody"/>
        <w:rPr>
          <w:szCs w:val="20"/>
          <w:lang w:val="en-AU"/>
        </w:rPr>
      </w:pPr>
      <w:r w:rsidRPr="000C4199">
        <w:rPr>
          <w:szCs w:val="20"/>
          <w:lang w:val="en-AU"/>
        </w:rPr>
        <w:t>This topic includes:</w:t>
      </w:r>
    </w:p>
    <w:p w14:paraId="271D2A7A" w14:textId="77777777" w:rsidR="00FC5F45" w:rsidRPr="000C4199" w:rsidRDefault="00FC5F45" w:rsidP="00500C68">
      <w:pPr>
        <w:pStyle w:val="VCAAbullet"/>
        <w:rPr>
          <w:lang w:val="en-AU"/>
        </w:rPr>
      </w:pPr>
      <w:r w:rsidRPr="000C4199">
        <w:rPr>
          <w:lang w:val="en-AU"/>
        </w:rPr>
        <w:t>addition and subtraction of vectors and their multiplication by a scalar, position</w:t>
      </w:r>
      <w:r w:rsidR="009749B1" w:rsidRPr="000C4199">
        <w:rPr>
          <w:lang w:val="en-AU"/>
        </w:rPr>
        <w:t xml:space="preserve"> vectors</w:t>
      </w:r>
    </w:p>
    <w:p w14:paraId="24F36091" w14:textId="77777777" w:rsidR="00FC5F45" w:rsidRPr="000C4199" w:rsidRDefault="00FC5F45" w:rsidP="00500C68">
      <w:pPr>
        <w:pStyle w:val="VCAAbullet"/>
        <w:rPr>
          <w:lang w:val="en-AU"/>
        </w:rPr>
      </w:pPr>
      <w:r w:rsidRPr="000C4199">
        <w:rPr>
          <w:lang w:val="en-AU"/>
        </w:rPr>
        <w:t>linear dependence and independence of a set of vector</w:t>
      </w:r>
      <w:r w:rsidR="009749B1" w:rsidRPr="000C4199">
        <w:rPr>
          <w:lang w:val="en-AU"/>
        </w:rPr>
        <w:t>s and geometric interpretation</w:t>
      </w:r>
    </w:p>
    <w:p w14:paraId="27CC50C7" w14:textId="3B8DC1AC" w:rsidR="00FC5F45" w:rsidRPr="000C4199" w:rsidRDefault="00FC5F45" w:rsidP="00372BBC">
      <w:pPr>
        <w:pStyle w:val="VCAAbullet"/>
        <w:spacing w:after="0" w:line="360" w:lineRule="auto"/>
        <w:ind w:left="425" w:hanging="425"/>
      </w:pPr>
      <w:r w:rsidRPr="000C4199">
        <w:t>magnitude of a vector, unit vector, the ort</w:t>
      </w:r>
      <w:r w:rsidR="00283EBD">
        <w:t>hogonal unit vectors</w:t>
      </w:r>
      <w:r w:rsidR="00482B3D">
        <w:t xml:space="preserve"> </w:t>
      </w:r>
      <w:r w:rsidR="005E5BA1" w:rsidRPr="00482B3D">
        <w:rPr>
          <w:noProof/>
          <w:position w:val="-16"/>
        </w:rPr>
        <w:object w:dxaOrig="960" w:dyaOrig="380" w14:anchorId="476B8FE2">
          <v:shape id="_x0000_i1145" type="#_x0000_t75" alt="" style="width:49.5pt;height:16.5pt;mso-width-percent:0;mso-height-percent:0;mso-width-percent:0;mso-height-percent:0" o:ole="">
            <v:imagedata r:id="rId275" o:title=""/>
          </v:shape>
          <o:OLEObject Type="Embed" ProgID="Equation.DSMT4" ShapeID="_x0000_i1145" DrawAspect="Content" ObjectID="_1803367087" r:id="rId276"/>
        </w:object>
      </w:r>
    </w:p>
    <w:p w14:paraId="64439B50" w14:textId="444D6790" w:rsidR="00FC5F45" w:rsidRPr="000C4199" w:rsidRDefault="00FC5F45" w:rsidP="00372BBC">
      <w:pPr>
        <w:pStyle w:val="VCAAbullet"/>
        <w:spacing w:before="0" w:line="360" w:lineRule="auto"/>
        <w:ind w:left="425" w:hanging="425"/>
        <w:rPr>
          <w:lang w:val="en-AU"/>
        </w:rPr>
      </w:pPr>
      <w:r w:rsidRPr="000C4199">
        <w:rPr>
          <w:lang w:val="en-AU"/>
        </w:rPr>
        <w:t>resolution of a vec</w:t>
      </w:r>
      <w:r w:rsidR="009749B1" w:rsidRPr="000C4199">
        <w:rPr>
          <w:lang w:val="en-AU"/>
        </w:rPr>
        <w:t>tor into rectangular components</w:t>
      </w:r>
    </w:p>
    <w:p w14:paraId="10AA2EAC" w14:textId="25083D66" w:rsidR="00FC5F45" w:rsidRPr="000C4199" w:rsidRDefault="009749B1" w:rsidP="00372BBC">
      <w:pPr>
        <w:pStyle w:val="VCAAbullet"/>
        <w:spacing w:before="0" w:after="0" w:line="360" w:lineRule="auto"/>
        <w:ind w:left="425" w:hanging="425"/>
        <w:rPr>
          <w:lang w:val="en-AU"/>
        </w:rPr>
      </w:pPr>
      <w:r w:rsidRPr="000C4199">
        <w:rPr>
          <w:lang w:val="en-AU"/>
        </w:rPr>
        <w:t>scalar (</w:t>
      </w:r>
      <w:r w:rsidR="00FC5F45" w:rsidRPr="000C4199">
        <w:rPr>
          <w:lang w:val="en-AU"/>
        </w:rPr>
        <w:t>dot</w:t>
      </w:r>
      <w:r w:rsidRPr="000C4199">
        <w:rPr>
          <w:lang w:val="en-AU"/>
        </w:rPr>
        <w:t>) product of two vectors, deduction of dot product for</w:t>
      </w:r>
      <w:r w:rsidR="001F6FB8" w:rsidRPr="000C4199">
        <w:rPr>
          <w:lang w:val="en-AU"/>
        </w:rPr>
        <w:t xml:space="preserve"> the</w:t>
      </w:r>
      <w:r w:rsidR="00372BBC">
        <w:rPr>
          <w:lang w:val="en-AU"/>
        </w:rPr>
        <w:t xml:space="preserve"> </w:t>
      </w:r>
      <w:r w:rsidR="005E5BA1" w:rsidRPr="00372BBC">
        <w:rPr>
          <w:noProof/>
          <w:position w:val="-16"/>
          <w:lang w:val="en-AU"/>
        </w:rPr>
        <w:object w:dxaOrig="960" w:dyaOrig="380" w14:anchorId="696CCFF7">
          <v:shape id="_x0000_i1146" type="#_x0000_t75" alt="" style="width:49.5pt;height:16.5pt;mso-width-percent:0;mso-height-percent:0;mso-width-percent:0;mso-height-percent:0" o:ole="">
            <v:imagedata r:id="rId277" o:title=""/>
          </v:shape>
          <o:OLEObject Type="Embed" ProgID="Equation.DSMT4" ShapeID="_x0000_i1146" DrawAspect="Content" ObjectID="_1803367088" r:id="rId278"/>
        </w:object>
      </w:r>
      <w:r w:rsidR="00372BBC">
        <w:rPr>
          <w:lang w:val="en-AU"/>
        </w:rPr>
        <w:t xml:space="preserve"> </w:t>
      </w:r>
      <w:r w:rsidR="001F6FB8" w:rsidRPr="000C4199">
        <w:rPr>
          <w:lang w:val="en-AU"/>
        </w:rPr>
        <w:t xml:space="preserve">vector system and </w:t>
      </w:r>
      <w:r w:rsidR="00FC5F45" w:rsidRPr="000C4199">
        <w:rPr>
          <w:lang w:val="en-AU"/>
        </w:rPr>
        <w:t>its use to f</w:t>
      </w:r>
      <w:r w:rsidR="001F6FB8" w:rsidRPr="000C4199">
        <w:rPr>
          <w:lang w:val="en-AU"/>
        </w:rPr>
        <w:t>ind scalar resolute and vector resolute</w:t>
      </w:r>
    </w:p>
    <w:p w14:paraId="6BCD3175" w14:textId="77777777" w:rsidR="00FC5F45" w:rsidRPr="000C4199" w:rsidRDefault="009749B1" w:rsidP="00500C68">
      <w:pPr>
        <w:pStyle w:val="VCAAbullet"/>
        <w:rPr>
          <w:lang w:val="en-AU"/>
        </w:rPr>
      </w:pPr>
      <w:r w:rsidRPr="000C4199">
        <w:rPr>
          <w:lang w:val="en-AU"/>
        </w:rPr>
        <w:t>vector (</w:t>
      </w:r>
      <w:r w:rsidR="00FC5F45" w:rsidRPr="000C4199">
        <w:rPr>
          <w:lang w:val="en-AU"/>
        </w:rPr>
        <w:t>cross</w:t>
      </w:r>
      <w:r w:rsidRPr="000C4199">
        <w:rPr>
          <w:lang w:val="en-AU"/>
        </w:rPr>
        <w:t xml:space="preserve">) product of two vectors in three dimensions, </w:t>
      </w:r>
      <w:r w:rsidR="00FC5F45" w:rsidRPr="000C4199">
        <w:rPr>
          <w:lang w:val="en-AU"/>
        </w:rPr>
        <w:t xml:space="preserve">including </w:t>
      </w:r>
      <w:r w:rsidRPr="000C4199">
        <w:rPr>
          <w:lang w:val="en-AU"/>
        </w:rPr>
        <w:t xml:space="preserve">the </w:t>
      </w:r>
      <w:r w:rsidR="00FC5F45" w:rsidRPr="000C4199">
        <w:rPr>
          <w:lang w:val="en-AU"/>
        </w:rPr>
        <w:t>determinant form</w:t>
      </w:r>
    </w:p>
    <w:p w14:paraId="39EF3F74" w14:textId="091644BC" w:rsidR="00FC5F45" w:rsidRPr="000C4199" w:rsidRDefault="00FC5F45" w:rsidP="00500C68">
      <w:pPr>
        <w:pStyle w:val="VCAAbullet"/>
        <w:rPr>
          <w:lang w:val="en-AU"/>
        </w:rPr>
      </w:pPr>
      <w:r w:rsidRPr="000C4199">
        <w:rPr>
          <w:lang w:val="en-AU"/>
        </w:rPr>
        <w:t>par</w:t>
      </w:r>
      <w:r w:rsidR="00283EBD">
        <w:rPr>
          <w:lang w:val="en-AU"/>
        </w:rPr>
        <w:t>allel and perpendicular vectors</w:t>
      </w:r>
    </w:p>
    <w:p w14:paraId="2A6218FD" w14:textId="1DFBC81F" w:rsidR="00FC5F45" w:rsidRPr="000C4199" w:rsidRDefault="00FC5F45" w:rsidP="00500C68">
      <w:pPr>
        <w:pStyle w:val="VCAAbullet"/>
        <w:rPr>
          <w:lang w:val="en-AU"/>
        </w:rPr>
      </w:pPr>
      <w:r w:rsidRPr="000C4199">
        <w:rPr>
          <w:lang w:val="en-AU"/>
        </w:rPr>
        <w:t xml:space="preserve">vector proofs of </w:t>
      </w:r>
      <w:r w:rsidR="001F6FB8" w:rsidRPr="000C4199">
        <w:rPr>
          <w:lang w:val="en-AU"/>
        </w:rPr>
        <w:t xml:space="preserve">simple </w:t>
      </w:r>
      <w:r w:rsidRPr="000C4199">
        <w:rPr>
          <w:lang w:val="en-AU"/>
        </w:rPr>
        <w:t xml:space="preserve">geometric results, </w:t>
      </w:r>
      <w:r w:rsidR="001F6FB8" w:rsidRPr="000C4199">
        <w:rPr>
          <w:lang w:val="en-AU"/>
        </w:rPr>
        <w:t>such as</w:t>
      </w:r>
      <w:r w:rsidR="00505CBD">
        <w:rPr>
          <w:lang w:val="en-AU"/>
        </w:rPr>
        <w:t xml:space="preserve"> </w:t>
      </w:r>
      <w:r w:rsidR="001F6FB8" w:rsidRPr="000C4199">
        <w:rPr>
          <w:lang w:val="en-AU"/>
        </w:rPr>
        <w:t xml:space="preserve">‘the diagonals of a rhombus are </w:t>
      </w:r>
      <w:r w:rsidRPr="000C4199">
        <w:rPr>
          <w:lang w:val="en-AU"/>
        </w:rPr>
        <w:t>perpendicular</w:t>
      </w:r>
      <w:r w:rsidR="001F6FB8" w:rsidRPr="000C4199">
        <w:rPr>
          <w:lang w:val="en-AU"/>
        </w:rPr>
        <w:t>’</w:t>
      </w:r>
      <w:r w:rsidR="00D415FB" w:rsidRPr="000C4199">
        <w:rPr>
          <w:lang w:val="en-AU"/>
        </w:rPr>
        <w:t>,</w:t>
      </w:r>
      <w:r w:rsidRPr="000C4199">
        <w:rPr>
          <w:lang w:val="en-AU"/>
        </w:rPr>
        <w:t xml:space="preserve"> </w:t>
      </w:r>
      <w:r w:rsidR="001F6FB8" w:rsidRPr="000C4199">
        <w:rPr>
          <w:lang w:val="en-AU"/>
        </w:rPr>
        <w:t>‘</w:t>
      </w:r>
      <w:r w:rsidRPr="000C4199">
        <w:rPr>
          <w:lang w:val="en-AU"/>
        </w:rPr>
        <w:t>the medians of a triangle are concurrent</w:t>
      </w:r>
      <w:r w:rsidR="001F6FB8" w:rsidRPr="000C4199">
        <w:rPr>
          <w:lang w:val="en-AU"/>
        </w:rPr>
        <w:t>’</w:t>
      </w:r>
      <w:r w:rsidRPr="000C4199">
        <w:rPr>
          <w:lang w:val="en-AU"/>
        </w:rPr>
        <w:t xml:space="preserve"> </w:t>
      </w:r>
      <w:r w:rsidR="001F6FB8" w:rsidRPr="000C4199">
        <w:rPr>
          <w:lang w:val="en-AU"/>
        </w:rPr>
        <w:t>and ‘the angle subtended by a diam</w:t>
      </w:r>
      <w:r w:rsidRPr="000C4199">
        <w:rPr>
          <w:lang w:val="en-AU"/>
        </w:rPr>
        <w:t xml:space="preserve">eter in </w:t>
      </w:r>
      <w:r w:rsidR="001F6FB8" w:rsidRPr="000C4199">
        <w:rPr>
          <w:lang w:val="en-AU"/>
        </w:rPr>
        <w:t>a circle is a right angle’</w:t>
      </w:r>
      <w:r w:rsidR="00671B11" w:rsidRPr="000C4199">
        <w:rPr>
          <w:lang w:val="en-AU"/>
        </w:rPr>
        <w:t>.</w:t>
      </w:r>
    </w:p>
    <w:p w14:paraId="10655F34" w14:textId="7F5FAD7B" w:rsidR="00FC5F45" w:rsidRPr="000C4199" w:rsidRDefault="00FC5F45" w:rsidP="00401D3C">
      <w:pPr>
        <w:pStyle w:val="VCAAHeading4"/>
      </w:pPr>
      <w:r w:rsidRPr="000C4199">
        <w:t xml:space="preserve">Vector and </w:t>
      </w:r>
      <w:r w:rsidR="00892B40">
        <w:t>Cartesian</w:t>
      </w:r>
      <w:r w:rsidR="00F82A39" w:rsidRPr="000C4199">
        <w:t xml:space="preserve"> equations</w:t>
      </w:r>
    </w:p>
    <w:p w14:paraId="1C0217B3" w14:textId="77777777" w:rsidR="00F82A39" w:rsidRPr="000C4199" w:rsidRDefault="00F82A39" w:rsidP="00F82A39">
      <w:pPr>
        <w:pStyle w:val="VCAAbody"/>
        <w:rPr>
          <w:szCs w:val="20"/>
          <w:lang w:val="en-AU"/>
        </w:rPr>
      </w:pPr>
      <w:r w:rsidRPr="000C4199">
        <w:rPr>
          <w:szCs w:val="20"/>
          <w:lang w:val="en-AU"/>
        </w:rPr>
        <w:t>This topic includes:</w:t>
      </w:r>
    </w:p>
    <w:p w14:paraId="1753DE49" w14:textId="58F093C3" w:rsidR="00FC5F45" w:rsidRPr="000C4199" w:rsidRDefault="00FC5F45" w:rsidP="00500C68">
      <w:pPr>
        <w:pStyle w:val="VCAAbullet"/>
        <w:rPr>
          <w:lang w:val="en-AU"/>
        </w:rPr>
      </w:pPr>
      <w:r w:rsidRPr="000C4199">
        <w:rPr>
          <w:lang w:val="en-AU"/>
        </w:rPr>
        <w:t>vector equations and parametric equations of curves in two or three di</w:t>
      </w:r>
      <w:r w:rsidR="001D3390" w:rsidRPr="000C4199">
        <w:rPr>
          <w:lang w:val="en-AU"/>
        </w:rPr>
        <w:t>mensions involving a parameter (</w:t>
      </w:r>
      <w:r w:rsidRPr="000C4199">
        <w:rPr>
          <w:lang w:val="en-AU"/>
        </w:rPr>
        <w:t xml:space="preserve">and </w:t>
      </w:r>
      <w:r w:rsidR="001D3390" w:rsidRPr="000C4199">
        <w:rPr>
          <w:lang w:val="en-AU"/>
        </w:rPr>
        <w:t xml:space="preserve">the corresponding </w:t>
      </w:r>
      <w:r w:rsidR="00892B40">
        <w:rPr>
          <w:lang w:val="en-AU"/>
        </w:rPr>
        <w:t>Cartesian</w:t>
      </w:r>
      <w:r w:rsidRPr="000C4199">
        <w:rPr>
          <w:lang w:val="en-AU"/>
        </w:rPr>
        <w:t xml:space="preserve"> equation in the two-dimensional case</w:t>
      </w:r>
      <w:r w:rsidR="001D3390" w:rsidRPr="000C4199">
        <w:rPr>
          <w:lang w:val="en-AU"/>
        </w:rPr>
        <w:t>)</w:t>
      </w:r>
    </w:p>
    <w:p w14:paraId="0783491A" w14:textId="77777777" w:rsidR="00FC5F45" w:rsidRPr="000C4199" w:rsidRDefault="00FC5F45" w:rsidP="00500C68">
      <w:pPr>
        <w:pStyle w:val="VCAAbullet"/>
        <w:rPr>
          <w:lang w:val="en-AU"/>
        </w:rPr>
      </w:pPr>
      <w:r w:rsidRPr="000C4199">
        <w:rPr>
          <w:lang w:val="en-AU"/>
        </w:rPr>
        <w:t>vector equation of a straight line, given the position of two points, or equivalent information, in both two and three dimensions</w:t>
      </w:r>
    </w:p>
    <w:p w14:paraId="52980EDC" w14:textId="5682FA03" w:rsidR="00AB5ECF" w:rsidRPr="000C4199" w:rsidRDefault="001D3390" w:rsidP="00500C68">
      <w:pPr>
        <w:pStyle w:val="VCAAbullet"/>
        <w:rPr>
          <w:lang w:val="en-AU"/>
        </w:rPr>
      </w:pPr>
      <w:r w:rsidRPr="000C4199">
        <w:rPr>
          <w:lang w:val="en-AU"/>
        </w:rPr>
        <w:t xml:space="preserve">vector </w:t>
      </w:r>
      <w:r w:rsidR="00FF1458" w:rsidRPr="000C4199">
        <w:rPr>
          <w:lang w:val="en-AU"/>
        </w:rPr>
        <w:t xml:space="preserve">cross product, </w:t>
      </w:r>
      <w:r w:rsidRPr="000C4199">
        <w:rPr>
          <w:lang w:val="en-AU"/>
        </w:rPr>
        <w:t xml:space="preserve">normal to a plane and </w:t>
      </w:r>
      <w:r w:rsidR="002F7763" w:rsidRPr="000C4199">
        <w:rPr>
          <w:lang w:val="en-AU"/>
        </w:rPr>
        <w:t xml:space="preserve">vector, parametric and </w:t>
      </w:r>
      <w:r w:rsidR="00892B40">
        <w:rPr>
          <w:lang w:val="en-AU"/>
        </w:rPr>
        <w:t>Cartesian</w:t>
      </w:r>
      <w:r w:rsidR="00FC5F45" w:rsidRPr="000C4199">
        <w:rPr>
          <w:lang w:val="en-AU"/>
        </w:rPr>
        <w:t xml:space="preserve"> equations of a plane</w:t>
      </w:r>
      <w:r w:rsidR="00671B11" w:rsidRPr="000C4199">
        <w:rPr>
          <w:lang w:val="en-AU"/>
        </w:rPr>
        <w:t>.</w:t>
      </w:r>
    </w:p>
    <w:p w14:paraId="2E7EF267" w14:textId="77777777" w:rsidR="00FC5F45" w:rsidRPr="000C4199" w:rsidRDefault="00F82A39" w:rsidP="00401D3C">
      <w:pPr>
        <w:pStyle w:val="VCAAHeading4"/>
      </w:pPr>
      <w:r w:rsidRPr="000C4199">
        <w:t>Vector calculus</w:t>
      </w:r>
    </w:p>
    <w:p w14:paraId="57262325" w14:textId="77777777" w:rsidR="00F82A39" w:rsidRPr="000C4199" w:rsidRDefault="00F82A39" w:rsidP="00F82A39">
      <w:pPr>
        <w:pStyle w:val="VCAAbody"/>
        <w:rPr>
          <w:szCs w:val="20"/>
          <w:lang w:val="en-AU"/>
        </w:rPr>
      </w:pPr>
      <w:r w:rsidRPr="000C4199">
        <w:rPr>
          <w:szCs w:val="20"/>
          <w:lang w:val="en-AU"/>
        </w:rPr>
        <w:t>This topic includes:</w:t>
      </w:r>
    </w:p>
    <w:p w14:paraId="6D1F3873" w14:textId="0E423BCD" w:rsidR="00FC5F45" w:rsidRPr="000C4199" w:rsidRDefault="00FC5F45" w:rsidP="00500C68">
      <w:pPr>
        <w:pStyle w:val="VCAAbullet"/>
        <w:rPr>
          <w:lang w:val="en-AU"/>
        </w:rPr>
      </w:pPr>
      <w:r w:rsidRPr="000C4199">
        <w:rPr>
          <w:lang w:val="en-AU"/>
        </w:rPr>
        <w:t>position vector as a function of ti</w:t>
      </w:r>
      <w:r w:rsidR="005A5CA1" w:rsidRPr="000C4199">
        <w:rPr>
          <w:lang w:val="en-AU"/>
        </w:rPr>
        <w:t xml:space="preserve">me </w:t>
      </w:r>
      <w:r w:rsidR="00814DF7" w:rsidRPr="000C4199">
        <w:rPr>
          <w:lang w:val="en-AU"/>
        </w:rPr>
        <w:t>a</w:t>
      </w:r>
      <w:r w:rsidRPr="000C4199">
        <w:rPr>
          <w:lang w:val="en-AU"/>
        </w:rPr>
        <w:t>nd sketching the</w:t>
      </w:r>
      <w:r w:rsidR="00814DF7" w:rsidRPr="000C4199">
        <w:rPr>
          <w:lang w:val="en-AU"/>
        </w:rPr>
        <w:t xml:space="preserve"> corresponding path given the function, </w:t>
      </w:r>
      <w:r w:rsidRPr="000C4199">
        <w:rPr>
          <w:lang w:val="en-AU"/>
        </w:rPr>
        <w:t>including circl</w:t>
      </w:r>
      <w:r w:rsidR="000344CF" w:rsidRPr="000C4199">
        <w:rPr>
          <w:lang w:val="en-AU"/>
        </w:rPr>
        <w:t xml:space="preserve">es, ellipses and hyperbolas in </w:t>
      </w:r>
      <w:r w:rsidR="00892B40">
        <w:rPr>
          <w:lang w:val="en-AU"/>
        </w:rPr>
        <w:t>Cartesian</w:t>
      </w:r>
      <w:r w:rsidR="005A5CA1" w:rsidRPr="000C4199">
        <w:rPr>
          <w:lang w:val="en-AU"/>
        </w:rPr>
        <w:t xml:space="preserve"> or parametric forms</w:t>
      </w:r>
    </w:p>
    <w:p w14:paraId="61C59733" w14:textId="77777777" w:rsidR="00FC5F45" w:rsidRPr="000C4199" w:rsidRDefault="00FC5F45" w:rsidP="00500C68">
      <w:pPr>
        <w:pStyle w:val="VCAAbullet"/>
        <w:rPr>
          <w:lang w:val="en-AU"/>
        </w:rPr>
      </w:pPr>
      <w:r w:rsidRPr="000C4199">
        <w:rPr>
          <w:lang w:val="en-AU"/>
        </w:rPr>
        <w:t>the position</w:t>
      </w:r>
      <w:r w:rsidR="001D3390" w:rsidRPr="000C4199">
        <w:rPr>
          <w:lang w:val="en-AU"/>
        </w:rPr>
        <w:t>s</w:t>
      </w:r>
      <w:r w:rsidRPr="000C4199">
        <w:rPr>
          <w:lang w:val="en-AU"/>
        </w:rPr>
        <w:t xml:space="preserve"> of two particles each described as a vector function of time, and </w:t>
      </w:r>
      <w:r w:rsidR="00814DF7" w:rsidRPr="000C4199">
        <w:rPr>
          <w:lang w:val="en-AU"/>
        </w:rPr>
        <w:t>whether</w:t>
      </w:r>
      <w:r w:rsidRPr="000C4199">
        <w:rPr>
          <w:lang w:val="en-AU"/>
        </w:rPr>
        <w:t xml:space="preserve"> their paths cross or if the part</w:t>
      </w:r>
      <w:r w:rsidR="001D3390" w:rsidRPr="000C4199">
        <w:rPr>
          <w:lang w:val="en-AU"/>
        </w:rPr>
        <w:t>icles meet</w:t>
      </w:r>
    </w:p>
    <w:p w14:paraId="74467071" w14:textId="4F9C55FB" w:rsidR="00590D98" w:rsidRPr="000C4199" w:rsidRDefault="00FC5F45" w:rsidP="00500C68">
      <w:pPr>
        <w:pStyle w:val="VCAAbullet"/>
        <w:rPr>
          <w:lang w:val="en-AU"/>
        </w:rPr>
      </w:pPr>
      <w:r w:rsidRPr="000C4199">
        <w:rPr>
          <w:lang w:val="en-AU"/>
        </w:rPr>
        <w:t>differentiation and anti-differentiation of a vector function with respect to time and applying vector calculus to motion in a pl</w:t>
      </w:r>
      <w:r w:rsidR="005A5CA1" w:rsidRPr="000C4199">
        <w:rPr>
          <w:lang w:val="en-AU"/>
        </w:rPr>
        <w:t xml:space="preserve">ane and </w:t>
      </w:r>
      <w:r w:rsidR="001D3390" w:rsidRPr="000C4199">
        <w:rPr>
          <w:lang w:val="en-AU"/>
        </w:rPr>
        <w:t>in three</w:t>
      </w:r>
      <w:r w:rsidR="00970E7F">
        <w:rPr>
          <w:lang w:val="en-AU"/>
        </w:rPr>
        <w:t xml:space="preserve"> </w:t>
      </w:r>
      <w:r w:rsidR="001D3390" w:rsidRPr="000C4199">
        <w:rPr>
          <w:lang w:val="en-AU"/>
        </w:rPr>
        <w:t>dimensions</w:t>
      </w:r>
      <w:r w:rsidR="0044586A" w:rsidRPr="000C4199">
        <w:rPr>
          <w:lang w:val="en-AU"/>
        </w:rPr>
        <w:t>.</w:t>
      </w:r>
    </w:p>
    <w:p w14:paraId="4D5494FD" w14:textId="77777777" w:rsidR="00590D98" w:rsidRPr="000C4199" w:rsidRDefault="00590D98">
      <w:pPr>
        <w:rPr>
          <w:rFonts w:ascii="Arial" w:eastAsia="Times New Roman" w:hAnsi="Arial" w:cs="Arial"/>
          <w:kern w:val="22"/>
          <w:sz w:val="20"/>
          <w:szCs w:val="16"/>
          <w:lang w:eastAsia="ja-JP"/>
        </w:rPr>
      </w:pPr>
      <w:r w:rsidRPr="000C4199">
        <w:br w:type="page"/>
      </w:r>
    </w:p>
    <w:p w14:paraId="40E48427" w14:textId="77777777" w:rsidR="00FC5F45" w:rsidRPr="000C4199" w:rsidRDefault="00FC5F45" w:rsidP="00FC5F45">
      <w:pPr>
        <w:pStyle w:val="VCAAHeading2"/>
        <w:rPr>
          <w:lang w:val="en-AU"/>
        </w:rPr>
      </w:pPr>
      <w:bookmarkStart w:id="233" w:name="_Toc45611043"/>
      <w:bookmarkStart w:id="234" w:name="_Toc71028410"/>
      <w:r w:rsidRPr="000C4199">
        <w:rPr>
          <w:lang w:val="en-AU"/>
        </w:rPr>
        <w:t>Area of Study 6</w:t>
      </w:r>
      <w:bookmarkEnd w:id="233"/>
      <w:bookmarkEnd w:id="234"/>
    </w:p>
    <w:p w14:paraId="19AEA8A2" w14:textId="77777777" w:rsidR="00FC5F45" w:rsidRPr="000C4199" w:rsidRDefault="00FC5F45" w:rsidP="00FC5F45">
      <w:pPr>
        <w:pStyle w:val="VCAAHeading3"/>
        <w:rPr>
          <w:lang w:val="en-AU"/>
        </w:rPr>
      </w:pPr>
      <w:r w:rsidRPr="000C4199">
        <w:rPr>
          <w:lang w:val="en-AU"/>
        </w:rPr>
        <w:t>Data analysis, probability and statistics</w:t>
      </w:r>
    </w:p>
    <w:p w14:paraId="5C8807DF" w14:textId="77777777" w:rsidR="00FC5F45" w:rsidRPr="000C4199" w:rsidRDefault="004C08B8" w:rsidP="00671B11">
      <w:pPr>
        <w:pStyle w:val="VCAAbody"/>
        <w:rPr>
          <w:lang w:val="en-AU"/>
        </w:rPr>
      </w:pPr>
      <w:r w:rsidRPr="000C4199">
        <w:rPr>
          <w:lang w:val="en-AU"/>
        </w:rPr>
        <w:t xml:space="preserve">In this area of study students cover the </w:t>
      </w:r>
      <w:r w:rsidR="00FC5F45" w:rsidRPr="000C4199">
        <w:rPr>
          <w:lang w:val="en-AU"/>
        </w:rPr>
        <w:t xml:space="preserve">study of linear combinations of random variables and </w:t>
      </w:r>
      <w:r w:rsidR="00D61EE9" w:rsidRPr="000C4199">
        <w:rPr>
          <w:lang w:val="en-AU"/>
        </w:rPr>
        <w:t>introductory</w:t>
      </w:r>
      <w:r w:rsidR="00FC5F45" w:rsidRPr="000C4199">
        <w:rPr>
          <w:lang w:val="en-AU"/>
        </w:rPr>
        <w:t xml:space="preserve"> statistical </w:t>
      </w:r>
      <w:r w:rsidR="000344CF" w:rsidRPr="000C4199">
        <w:rPr>
          <w:lang w:val="en-AU"/>
        </w:rPr>
        <w:t xml:space="preserve">inference </w:t>
      </w:r>
      <w:r w:rsidR="001B33C0" w:rsidRPr="000C4199">
        <w:rPr>
          <w:lang w:val="en-AU"/>
        </w:rPr>
        <w:t>with respect to</w:t>
      </w:r>
      <w:r w:rsidR="000344CF" w:rsidRPr="000C4199">
        <w:rPr>
          <w:lang w:val="en-AU"/>
        </w:rPr>
        <w:t xml:space="preserve"> the mean of a single population, the determination of confidence intervals, and hypothesis testing for the mean using the distribution of sample means</w:t>
      </w:r>
      <w:r w:rsidR="002A5B74" w:rsidRPr="000C4199">
        <w:rPr>
          <w:lang w:val="en-AU"/>
        </w:rPr>
        <w:t>.</w:t>
      </w:r>
    </w:p>
    <w:p w14:paraId="69A2D89D" w14:textId="77777777" w:rsidR="00F82A39" w:rsidRPr="0045627F" w:rsidRDefault="00FC5F45" w:rsidP="0045627F">
      <w:pPr>
        <w:pStyle w:val="VCAAHeading4"/>
        <w:rPr>
          <w:lang w:val="en-AU"/>
        </w:rPr>
      </w:pPr>
      <w:r w:rsidRPr="0045627F">
        <w:rPr>
          <w:lang w:val="en-AU"/>
        </w:rPr>
        <w:t>Distr</w:t>
      </w:r>
      <w:r w:rsidR="00726876" w:rsidRPr="0045627F">
        <w:rPr>
          <w:lang w:val="en-AU"/>
        </w:rPr>
        <w:t>ibution of linear combinations</w:t>
      </w:r>
      <w:r w:rsidR="00F82A39" w:rsidRPr="0045627F">
        <w:rPr>
          <w:lang w:val="en-AU"/>
        </w:rPr>
        <w:t xml:space="preserve"> of random variables</w:t>
      </w:r>
    </w:p>
    <w:p w14:paraId="275D00BD" w14:textId="77777777" w:rsidR="00D70495" w:rsidRPr="000C4199" w:rsidRDefault="00F82A39" w:rsidP="00F82A39">
      <w:pPr>
        <w:pStyle w:val="VCAAbody"/>
        <w:rPr>
          <w:szCs w:val="20"/>
          <w:lang w:val="en-AU"/>
        </w:rPr>
      </w:pPr>
      <w:r w:rsidRPr="000C4199">
        <w:rPr>
          <w:szCs w:val="20"/>
          <w:lang w:val="en-AU"/>
        </w:rPr>
        <w:t>This topic includes:</w:t>
      </w:r>
    </w:p>
    <w:p w14:paraId="35F2163F" w14:textId="77777777" w:rsidR="00D70495" w:rsidRPr="000C4199" w:rsidRDefault="00FC5F45"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Pr="000C4199">
        <w:rPr>
          <w:lang w:val="en-AU"/>
        </w:rPr>
        <w:t xml:space="preserve"> independent identically distribu</w:t>
      </w:r>
      <w:r w:rsidR="002437BC" w:rsidRPr="000C4199">
        <w:rPr>
          <w:lang w:val="en-AU"/>
        </w:rPr>
        <w:t xml:space="preserve">ted random variables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oMath>
      <w:r w:rsidRPr="000C4199">
        <w:rPr>
          <w:lang w:val="en-AU"/>
        </w:rPr>
        <w:t xml:space="preserve"> each with mean </w:t>
      </w:r>
      <m:oMath>
        <m:r>
          <w:rPr>
            <w:rFonts w:ascii="Cambria Math" w:hAnsi="Cambria Math"/>
            <w:lang w:val="en-AU"/>
          </w:rPr>
          <m:t>μ</m:t>
        </m:r>
      </m:oMath>
      <w:r w:rsidRPr="000C4199">
        <w:rPr>
          <w:lang w:val="en-AU"/>
        </w:rPr>
        <w:t xml:space="preserve"> </w:t>
      </w:r>
      <w:r w:rsidR="002437BC" w:rsidRPr="000C4199">
        <w:rPr>
          <w:lang w:val="en-AU"/>
        </w:rPr>
        <w:t xml:space="preserve">and </w:t>
      </w:r>
      <w:r w:rsidRPr="000C4199">
        <w:rPr>
          <w:lang w:val="en-AU"/>
        </w:rPr>
        <w:t xml:space="preserve">variance </w:t>
      </w:r>
      <m:oMath>
        <m:sSup>
          <m:sSupPr>
            <m:ctrlPr>
              <w:rPr>
                <w:rFonts w:ascii="Cambria Math" w:hAnsi="Cambria Math"/>
                <w:lang w:val="en-AU"/>
              </w:rPr>
            </m:ctrlPr>
          </m:sSupPr>
          <m:e>
            <m:r>
              <w:rPr>
                <w:rFonts w:ascii="Cambria Math" w:hAnsi="Cambria Math"/>
                <w:lang w:val="en-AU"/>
              </w:rPr>
              <m:t>σ</m:t>
            </m:r>
          </m:e>
          <m:sup>
            <m:r>
              <m:rPr>
                <m:sty m:val="p"/>
              </m:rPr>
              <w:rPr>
                <w:rFonts w:ascii="Cambria Math" w:hAnsi="Cambria Math"/>
                <w:lang w:val="en-AU"/>
              </w:rPr>
              <m:t>2</m:t>
            </m:r>
          </m:sup>
        </m:sSup>
      </m:oMath>
      <w:r w:rsidR="00D70495" w:rsidRPr="000C4199">
        <w:rPr>
          <w:lang w:val="en-AU"/>
        </w:rPr>
        <w:t>:</w:t>
      </w:r>
    </w:p>
    <w:p w14:paraId="234C4295" w14:textId="7055D72A" w:rsidR="00D70495" w:rsidRPr="000C4199" w:rsidRDefault="00E138D0" w:rsidP="00654685">
      <w:pPr>
        <w:pStyle w:val="VCAAbulletlevel2"/>
        <w:tabs>
          <w:tab w:val="clear" w:pos="425"/>
        </w:tabs>
        <w:ind w:left="851" w:hanging="425"/>
      </w:pPr>
      <m:oMath>
        <m:sSub>
          <m:sSubPr>
            <m:ctrlPr>
              <w:rPr>
                <w:rFonts w:ascii="Cambria Math" w:hAnsi="Cambria Math"/>
              </w:rPr>
            </m:ctrlPr>
          </m:sSubPr>
          <m:e>
            <m:r>
              <m:rPr>
                <m:sty m:val="p"/>
              </m:rPr>
              <w:rPr>
                <w:rFonts w:ascii="Cambria Math" w:hAnsi="Cambria Math"/>
              </w:rPr>
              <m:t>E(</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nμ</m:t>
        </m:r>
      </m:oMath>
    </w:p>
    <w:p w14:paraId="3FA323D9" w14:textId="5AAF3840" w:rsidR="00633B02" w:rsidRPr="000C4199" w:rsidRDefault="00E138D0" w:rsidP="00654685">
      <w:pPr>
        <w:pStyle w:val="VCAAbulletlevel2"/>
        <w:tabs>
          <w:tab w:val="clear" w:pos="425"/>
        </w:tabs>
        <w:ind w:left="851" w:hanging="425"/>
      </w:pPr>
      <m:oMath>
        <m:sSub>
          <m:sSubPr>
            <m:ctrlPr>
              <w:rPr>
                <w:rFonts w:ascii="Cambria Math" w:hAnsi="Cambria Math"/>
              </w:rPr>
            </m:ctrlPr>
          </m:sSubPr>
          <m:e>
            <m:r>
              <m:rPr>
                <m:sty m:val="p"/>
              </m:rPr>
              <w:rPr>
                <w:rFonts w:ascii="Cambria Math" w:hAnsi="Cambria Math"/>
              </w:rPr>
              <m:t>Var(</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n</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oMath>
    </w:p>
    <w:p w14:paraId="70A30DE0" w14:textId="77777777" w:rsidR="00FC5F45" w:rsidRPr="000C4199" w:rsidRDefault="00AD024A"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00FC5F45" w:rsidRPr="000C4199">
        <w:rPr>
          <w:lang w:val="en-AU"/>
        </w:rPr>
        <w:t xml:space="preserve"> independent random variables </w:t>
      </w:r>
      <w:r w:rsidRPr="000C4199">
        <w:rPr>
          <w:lang w:val="en-AU"/>
        </w:rPr>
        <w:t xml:space="preserve">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oMath>
      <w:r w:rsidR="00FC5F45" w:rsidRPr="000C4199">
        <w:rPr>
          <w:lang w:val="en-AU"/>
        </w:rPr>
        <w:t>and real numbers</w:t>
      </w:r>
      <w:r w:rsidRPr="000C4199">
        <w:rPr>
          <w:lang w:val="en-AU"/>
        </w:rPr>
        <w:t xml:space="preserve"> </w:t>
      </w:r>
      <m:oMath>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oMath>
      <w:r w:rsidR="00D70495" w:rsidRPr="000C4199">
        <w:rPr>
          <w:lang w:val="en-AU"/>
        </w:rPr>
        <w:t>:</w:t>
      </w:r>
    </w:p>
    <w:p w14:paraId="3A58469B" w14:textId="77777777" w:rsidR="006F5302" w:rsidRPr="000C4199" w:rsidRDefault="00E90042" w:rsidP="00654685">
      <w:pPr>
        <w:pStyle w:val="VCAAbulletlevel2"/>
        <w:tabs>
          <w:tab w:val="clear" w:pos="425"/>
        </w:tabs>
        <w:ind w:left="851" w:hanging="425"/>
      </w:pPr>
      <m:oMath>
        <m:r>
          <m:rPr>
            <m:sty m:val="p"/>
          </m:rPr>
          <w:rPr>
            <w:rFonts w:ascii="Cambria Math" w:hAnsi="Cambria Math"/>
          </w:rPr>
          <m:t>E(</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E(</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E(</m:t>
            </m:r>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E(</m:t>
            </m:r>
            <m:r>
              <w:rPr>
                <w:rFonts w:ascii="Cambria Math" w:hAnsi="Cambria Math"/>
              </w:rPr>
              <m:t>X</m:t>
            </m:r>
          </m:e>
          <m:sub>
            <m:r>
              <w:rPr>
                <w:rFonts w:ascii="Cambria Math" w:hAnsi="Cambria Math"/>
              </w:rPr>
              <m:t>n</m:t>
            </m:r>
          </m:sub>
        </m:sSub>
        <m:r>
          <m:rPr>
            <m:sty m:val="p"/>
          </m:rPr>
          <w:rPr>
            <w:rFonts w:ascii="Cambria Math" w:hAnsi="Cambria Math"/>
          </w:rPr>
          <m:t xml:space="preserve">) </m:t>
        </m:r>
      </m:oMath>
    </w:p>
    <w:p w14:paraId="67998871" w14:textId="1556BD70" w:rsidR="006F5302" w:rsidRPr="000C4199" w:rsidRDefault="00E90042" w:rsidP="00654685">
      <w:pPr>
        <w:pStyle w:val="VCAAbulletlevel2"/>
        <w:tabs>
          <w:tab w:val="clear" w:pos="425"/>
        </w:tabs>
        <w:ind w:left="851" w:hanging="425"/>
      </w:pPr>
      <m:oMath>
        <m:r>
          <m:rPr>
            <m:sty m:val="p"/>
          </m:rPr>
          <w:rPr>
            <w:rFonts w:ascii="Cambria Math" w:hAnsi="Cambria Math"/>
          </w:rPr>
          <m:t>Var(</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e>
          <m:sub>
            <m: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p>
              <m:sSupPr>
                <m:ctrlPr>
                  <w:rPr>
                    <w:rFonts w:ascii="Cambria Math" w:hAnsi="Cambria Math"/>
                  </w:rPr>
                </m:ctrlPr>
              </m:sSupPr>
              <m:e>
                <m:sSub>
                  <m:sSubPr>
                    <m:ctrlPr>
                      <w:rPr>
                        <w:rFonts w:ascii="Cambria Math" w:hAnsi="Cambria Math"/>
                      </w:rPr>
                    </m:ctrlPr>
                  </m:sSubPr>
                  <m:e>
                    <m:r>
                      <w:rPr>
                        <w:rFonts w:ascii="Cambria Math" w:hAnsi="Cambria Math"/>
                      </w:rPr>
                      <m:t>a</m:t>
                    </m:r>
                  </m:e>
                  <m:sub>
                    <m:r>
                      <m:rPr>
                        <m:sty m:val="p"/>
                      </m:rPr>
                      <w:rPr>
                        <w:rFonts w:ascii="Cambria Math" w:hAnsi="Cambria Math"/>
                      </w:rPr>
                      <m:t>2</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a</m:t>
                    </m:r>
                  </m:e>
                  <m:sub>
                    <m:r>
                      <w:rPr>
                        <w:rFonts w:ascii="Cambria Math" w:hAnsi="Cambria Math"/>
                      </w:rPr>
                      <m:t>n</m:t>
                    </m:r>
                  </m:sub>
                </m:sSub>
              </m:e>
              <m:sup>
                <m:r>
                  <m:rPr>
                    <m:sty m:val="p"/>
                  </m:rPr>
                  <w:rPr>
                    <w:rFonts w:ascii="Cambria Math" w:hAnsi="Cambria Math"/>
                  </w:rPr>
                  <m:t>2</m:t>
                </m:r>
              </m:sup>
            </m:sSup>
            <m:r>
              <m:rPr>
                <m:sty m:val="p"/>
              </m:rPr>
              <w:rPr>
                <w:rFonts w:ascii="Cambria Math" w:hAnsi="Cambria Math"/>
              </w:rPr>
              <m:t>Var(</m:t>
            </m:r>
            <m:r>
              <w:rPr>
                <w:rFonts w:ascii="Cambria Math" w:hAnsi="Cambria Math"/>
              </w:rPr>
              <m:t>X</m:t>
            </m:r>
          </m:e>
          <m:sub>
            <m:r>
              <w:rPr>
                <w:rFonts w:ascii="Cambria Math" w:hAnsi="Cambria Math"/>
              </w:rPr>
              <m:t>n</m:t>
            </m:r>
          </m:sub>
        </m:sSub>
        <m:r>
          <m:rPr>
            <m:sty m:val="p"/>
          </m:rPr>
          <w:rPr>
            <w:rFonts w:ascii="Cambria Math" w:hAnsi="Cambria Math"/>
          </w:rPr>
          <m:t xml:space="preserve">) </m:t>
        </m:r>
      </m:oMath>
    </w:p>
    <w:p w14:paraId="0814329E" w14:textId="77777777" w:rsidR="00FC5F45" w:rsidRPr="000C4199" w:rsidRDefault="009B443E" w:rsidP="00F048A7">
      <w:pPr>
        <w:pStyle w:val="VCAAbullet"/>
        <w:ind w:left="425" w:hanging="425"/>
        <w:contextualSpacing w:val="0"/>
        <w:rPr>
          <w:lang w:val="en-AU"/>
        </w:rPr>
      </w:pPr>
      <w:r w:rsidRPr="000C4199">
        <w:rPr>
          <w:lang w:val="en-AU"/>
        </w:rPr>
        <w:t xml:space="preserve">for </w:t>
      </w:r>
      <m:oMath>
        <m:r>
          <w:rPr>
            <w:rFonts w:ascii="Cambria Math" w:hAnsi="Cambria Math"/>
            <w:lang w:val="en-AU"/>
          </w:rPr>
          <m:t>n</m:t>
        </m:r>
      </m:oMath>
      <w:r w:rsidR="00AD024A" w:rsidRPr="000C4199">
        <w:rPr>
          <w:lang w:val="en-AU"/>
        </w:rPr>
        <w:t xml:space="preserve"> normally distributed independent random variables </w:t>
      </w:r>
      <m:oMath>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X</m:t>
            </m:r>
          </m:e>
          <m:sub>
            <m:r>
              <w:rPr>
                <w:rFonts w:ascii="Cambria Math" w:hAnsi="Cambria Math"/>
                <w:lang w:val="en-AU"/>
              </w:rPr>
              <m:t>n</m:t>
            </m:r>
          </m:sub>
        </m:sSub>
        <m:r>
          <m:rPr>
            <m:sty m:val="p"/>
          </m:rPr>
          <w:rPr>
            <w:rFonts w:ascii="Cambria Math" w:hAnsi="Cambria Math"/>
            <w:lang w:val="en-AU"/>
          </w:rPr>
          <m:t xml:space="preserve"> </m:t>
        </m:r>
      </m:oMath>
      <w:r w:rsidR="00AD024A" w:rsidRPr="000C4199">
        <w:rPr>
          <w:lang w:val="en-AU"/>
        </w:rPr>
        <w:t xml:space="preserve">and real numbers </w:t>
      </w:r>
      <m:oMath>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oMath>
      <w:r w:rsidR="00AD024A" w:rsidRPr="000C4199">
        <w:rPr>
          <w:lang w:val="en-AU"/>
        </w:rPr>
        <w:t xml:space="preserve"> </w:t>
      </w:r>
      <w:r w:rsidR="00FC5F45" w:rsidRPr="000C4199">
        <w:rPr>
          <w:lang w:val="en-AU"/>
        </w:rPr>
        <w:t xml:space="preserve">the random variable </w:t>
      </w:r>
      <m:oMath>
        <m:sSub>
          <m:sSubPr>
            <m:ctrlPr>
              <w:rPr>
                <w:rFonts w:ascii="Cambria Math" w:hAnsi="Cambria Math"/>
                <w:lang w:val="en-AU"/>
              </w:rPr>
            </m:ctrlPr>
          </m:sSubPr>
          <m:e>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1</m:t>
                </m:r>
              </m:sub>
            </m:sSub>
            <m:r>
              <w:rPr>
                <w:rFonts w:ascii="Cambria Math" w:hAnsi="Cambria Math"/>
                <w:lang w:val="en-AU"/>
              </w:rPr>
              <m:t>X</m:t>
            </m:r>
          </m:e>
          <m:sub>
            <m:r>
              <m:rPr>
                <m:sty m:val="p"/>
              </m:rPr>
              <w:rPr>
                <w:rFonts w:ascii="Cambria Math" w:hAnsi="Cambria Math"/>
                <w:lang w:val="en-AU"/>
              </w:rPr>
              <m:t>1</m:t>
            </m:r>
          </m:sub>
        </m:sSub>
        <m:r>
          <m:rPr>
            <m:sty m:val="p"/>
          </m:rPr>
          <w:rPr>
            <w:rFonts w:ascii="Cambria Math" w:hAnsi="Cambria Math"/>
            <w:lang w:val="en-AU"/>
          </w:rPr>
          <m:t xml:space="preserve">+ </m:t>
        </m:r>
        <m:sSub>
          <m:sSubPr>
            <m:ctrlPr>
              <w:rPr>
                <w:rFonts w:ascii="Cambria Math" w:hAnsi="Cambria Math"/>
                <w:lang w:val="en-AU"/>
              </w:rPr>
            </m:ctrlPr>
          </m:sSubPr>
          <m:e>
            <m:sSub>
              <m:sSubPr>
                <m:ctrlPr>
                  <w:rPr>
                    <w:rFonts w:ascii="Cambria Math" w:hAnsi="Cambria Math"/>
                    <w:lang w:val="en-AU"/>
                  </w:rPr>
                </m:ctrlPr>
              </m:sSubPr>
              <m:e>
                <m:r>
                  <w:rPr>
                    <w:rFonts w:ascii="Cambria Math" w:hAnsi="Cambria Math"/>
                    <w:lang w:val="en-AU"/>
                  </w:rPr>
                  <m:t>a</m:t>
                </m:r>
              </m:e>
              <m:sub>
                <m:r>
                  <m:rPr>
                    <m:sty m:val="p"/>
                  </m:rPr>
                  <w:rPr>
                    <w:rFonts w:ascii="Cambria Math" w:hAnsi="Cambria Math"/>
                    <w:lang w:val="en-AU"/>
                  </w:rPr>
                  <m:t>2</m:t>
                </m:r>
              </m:sub>
            </m:sSub>
            <m:r>
              <w:rPr>
                <w:rFonts w:ascii="Cambria Math" w:hAnsi="Cambria Math"/>
                <w:lang w:val="en-AU"/>
              </w:rPr>
              <m:t>X</m:t>
            </m:r>
          </m:e>
          <m:sub>
            <m:r>
              <m:rPr>
                <m:sty m:val="p"/>
              </m:rPr>
              <w:rPr>
                <w:rFonts w:ascii="Cambria Math" w:hAnsi="Cambria Math"/>
                <w:lang w:val="en-AU"/>
              </w:rPr>
              <m:t>2</m:t>
            </m:r>
          </m:sub>
        </m:sSub>
        <m:r>
          <m:rPr>
            <m:sty m:val="p"/>
          </m:rPr>
          <w:rPr>
            <w:rFonts w:ascii="Cambria Math" w:hAnsi="Cambria Math"/>
            <w:lang w:val="en-AU"/>
          </w:rPr>
          <m:t>+…</m:t>
        </m:r>
        <m:sSub>
          <m:sSubPr>
            <m:ctrlPr>
              <w:rPr>
                <w:rFonts w:ascii="Cambria Math" w:hAnsi="Cambria Math"/>
                <w:lang w:val="en-AU"/>
              </w:rPr>
            </m:ctrlPr>
          </m:sSubPr>
          <m:e>
            <m:r>
              <m:rPr>
                <m:sty m:val="p"/>
              </m:rPr>
              <w:rPr>
                <w:rFonts w:ascii="Cambria Math" w:hAnsi="Cambria Math"/>
                <w:lang w:val="en-AU"/>
              </w:rPr>
              <m:t xml:space="preserve">+ </m:t>
            </m:r>
            <m:sSub>
              <m:sSubPr>
                <m:ctrlPr>
                  <w:rPr>
                    <w:rFonts w:ascii="Cambria Math" w:hAnsi="Cambria Math"/>
                    <w:lang w:val="en-AU"/>
                  </w:rPr>
                </m:ctrlPr>
              </m:sSubPr>
              <m:e>
                <m:r>
                  <w:rPr>
                    <w:rFonts w:ascii="Cambria Math" w:hAnsi="Cambria Math"/>
                    <w:lang w:val="en-AU"/>
                  </w:rPr>
                  <m:t>a</m:t>
                </m:r>
              </m:e>
              <m:sub>
                <m:r>
                  <w:rPr>
                    <w:rFonts w:ascii="Cambria Math" w:hAnsi="Cambria Math"/>
                    <w:lang w:val="en-AU"/>
                  </w:rPr>
                  <m:t>n</m:t>
                </m:r>
              </m:sub>
            </m:sSub>
            <m:r>
              <w:rPr>
                <w:rFonts w:ascii="Cambria Math" w:hAnsi="Cambria Math"/>
                <w:lang w:val="en-AU"/>
              </w:rPr>
              <m:t>X</m:t>
            </m:r>
          </m:e>
          <m:sub>
            <m:r>
              <w:rPr>
                <w:rFonts w:ascii="Cambria Math" w:hAnsi="Cambria Math"/>
                <w:lang w:val="en-AU"/>
              </w:rPr>
              <m:t>n</m:t>
            </m:r>
          </m:sub>
        </m:sSub>
      </m:oMath>
      <w:r w:rsidR="00DF4948" w:rsidRPr="000C4199">
        <w:rPr>
          <w:lang w:val="en-AU"/>
        </w:rPr>
        <w:t xml:space="preserve"> is also normally distributed</w:t>
      </w:r>
      <w:r w:rsidR="00671B11" w:rsidRPr="000C4199">
        <w:rPr>
          <w:lang w:val="en-AU"/>
        </w:rPr>
        <w:t>.</w:t>
      </w:r>
    </w:p>
    <w:p w14:paraId="09E68987" w14:textId="77777777" w:rsidR="00FC5F45" w:rsidRPr="0045627F" w:rsidRDefault="00FC5F45" w:rsidP="0045627F">
      <w:pPr>
        <w:pStyle w:val="VCAAHeading4"/>
      </w:pPr>
      <w:r w:rsidRPr="0045627F">
        <w:t>Distributi</w:t>
      </w:r>
      <w:r w:rsidR="00F82A39" w:rsidRPr="0045627F">
        <w:t>on of the sample mean</w:t>
      </w:r>
    </w:p>
    <w:p w14:paraId="6C36C75F" w14:textId="77777777" w:rsidR="00F82A39" w:rsidRPr="000C4199" w:rsidRDefault="00F82A39" w:rsidP="00F82A39">
      <w:pPr>
        <w:pStyle w:val="VCAAbody"/>
        <w:rPr>
          <w:szCs w:val="20"/>
          <w:lang w:val="en-AU"/>
        </w:rPr>
      </w:pPr>
      <w:r w:rsidRPr="000C4199">
        <w:rPr>
          <w:szCs w:val="20"/>
          <w:lang w:val="en-AU"/>
        </w:rPr>
        <w:t>This topic includes:</w:t>
      </w:r>
    </w:p>
    <w:p w14:paraId="0C8B84B8" w14:textId="7FBE6838" w:rsidR="00FC5F45" w:rsidRPr="000C4199" w:rsidRDefault="00FC5F45" w:rsidP="00500C68">
      <w:pPr>
        <w:pStyle w:val="VCAAbullet"/>
        <w:rPr>
          <w:lang w:val="en-AU"/>
        </w:rPr>
      </w:pPr>
      <w:r w:rsidRPr="000C4199">
        <w:rPr>
          <w:lang w:val="en-AU"/>
        </w:rPr>
        <w:t xml:space="preserve">the concept of the sample mean </w:t>
      </w:r>
      <m:oMath>
        <m:acc>
          <m:accPr>
            <m:chr m:val="̅"/>
            <m:ctrlPr>
              <w:rPr>
                <w:rFonts w:ascii="Cambria Math" w:hAnsi="Cambria Math"/>
                <w:lang w:val="en-AU"/>
              </w:rPr>
            </m:ctrlPr>
          </m:accPr>
          <m:e>
            <m:r>
              <w:rPr>
                <w:rFonts w:ascii="Cambria Math" w:hAnsi="Cambria Math"/>
                <w:lang w:val="en-AU"/>
              </w:rPr>
              <m:t>X</m:t>
            </m:r>
          </m:e>
        </m:acc>
      </m:oMath>
      <w:r w:rsidRPr="000C4199">
        <w:rPr>
          <w:lang w:val="en-AU"/>
        </w:rPr>
        <w:t xml:space="preserve"> as a random variable whose valu</w:t>
      </w:r>
      <w:r w:rsidR="004D664D" w:rsidRPr="000C4199">
        <w:rPr>
          <w:lang w:val="en-AU"/>
        </w:rPr>
        <w:t xml:space="preserve">e varies between samples where </w:t>
      </w:r>
      <m:oMath>
        <m:r>
          <w:rPr>
            <w:rFonts w:ascii="Cambria Math" w:hAnsi="Cambria Math"/>
            <w:lang w:val="en-AU"/>
          </w:rPr>
          <m:t>X</m:t>
        </m:r>
      </m:oMath>
      <w:r w:rsidRPr="000C4199">
        <w:rPr>
          <w:lang w:val="en-AU"/>
        </w:rPr>
        <w:t xml:space="preserve"> </w:t>
      </w:r>
      <w:r w:rsidR="005A0F1A">
        <w:rPr>
          <w:lang w:val="en-AU"/>
        </w:rPr>
        <w:br/>
      </w:r>
      <w:r w:rsidRPr="000C4199">
        <w:rPr>
          <w:lang w:val="en-AU"/>
        </w:rPr>
        <w:t xml:space="preserve">is a random variable with mean </w:t>
      </w:r>
      <m:oMath>
        <m:r>
          <w:rPr>
            <w:rFonts w:ascii="Cambria Math" w:hAnsi="Cambria Math"/>
            <w:sz w:val="22"/>
            <w:szCs w:val="22"/>
            <w:lang w:val="en-AU"/>
          </w:rPr>
          <m:t>μ</m:t>
        </m:r>
      </m:oMath>
      <w:r w:rsidRPr="000C4199">
        <w:rPr>
          <w:lang w:val="en-AU"/>
        </w:rPr>
        <w:t xml:space="preserve"> and the standard deviation </w:t>
      </w:r>
      <m:oMath>
        <m:r>
          <w:rPr>
            <w:rFonts w:ascii="Cambria Math" w:hAnsi="Cambria Math"/>
            <w:sz w:val="22"/>
            <w:szCs w:val="22"/>
            <w:lang w:val="en-AU"/>
          </w:rPr>
          <m:t>σ</m:t>
        </m:r>
      </m:oMath>
    </w:p>
    <w:p w14:paraId="5F6F4E66" w14:textId="560D83B5" w:rsidR="00FC5F45" w:rsidRPr="000C4199" w:rsidRDefault="00FC5F45" w:rsidP="007A2189">
      <w:pPr>
        <w:pStyle w:val="VCAAbullet"/>
        <w:spacing w:before="0" w:line="276" w:lineRule="auto"/>
        <w:ind w:left="425" w:hanging="425"/>
        <w:contextualSpacing w:val="0"/>
        <w:rPr>
          <w:lang w:val="en-AU"/>
        </w:rPr>
      </w:pPr>
      <w:r w:rsidRPr="000C4199">
        <w:rPr>
          <w:lang w:val="en-AU"/>
        </w:rPr>
        <w:t xml:space="preserve">simulation of repeated random sampling, from a variety of distributions and a range of sample sizes, </w:t>
      </w:r>
      <w:r w:rsidR="005A0F1A">
        <w:rPr>
          <w:lang w:val="en-AU"/>
        </w:rPr>
        <w:br/>
      </w:r>
      <w:r w:rsidRPr="000C4199">
        <w:rPr>
          <w:lang w:val="en-AU"/>
        </w:rPr>
        <w:t xml:space="preserve">to illustrate properties of the distribution of </w:t>
      </w:r>
      <m:oMath>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 xml:space="preserve"> </m:t>
        </m:r>
      </m:oMath>
      <w:r w:rsidR="004D664D" w:rsidRPr="000C4199">
        <w:rPr>
          <w:lang w:val="en-AU"/>
        </w:rPr>
        <w:t xml:space="preserve">across samples of a fixed size </w:t>
      </w:r>
      <m:oMath>
        <m:r>
          <w:rPr>
            <w:rFonts w:ascii="Cambria Math" w:hAnsi="Cambria Math"/>
            <w:sz w:val="22"/>
            <w:szCs w:val="22"/>
            <w:lang w:val="en-AU"/>
          </w:rPr>
          <m:t>n</m:t>
        </m:r>
      </m:oMath>
      <w:r w:rsidRPr="000C4199">
        <w:rPr>
          <w:lang w:val="en-AU"/>
        </w:rPr>
        <w:t xml:space="preserve"> including its mean </w:t>
      </w:r>
      <m:oMath>
        <m:r>
          <w:rPr>
            <w:rFonts w:ascii="Cambria Math" w:hAnsi="Cambria Math"/>
            <w:sz w:val="22"/>
            <w:szCs w:val="22"/>
            <w:lang w:val="en-AU"/>
          </w:rPr>
          <m:t>μ</m:t>
        </m:r>
      </m:oMath>
      <w:r w:rsidRPr="000C4199">
        <w:rPr>
          <w:lang w:val="en-AU"/>
        </w:rPr>
        <w:t xml:space="preserve"> its standard deviation </w:t>
      </w:r>
      <m:oMath>
        <m:f>
          <m:fPr>
            <m:ctrlPr>
              <w:rPr>
                <w:rFonts w:ascii="Cambria Math" w:hAnsi="Cambria Math"/>
                <w:sz w:val="22"/>
                <w:szCs w:val="22"/>
                <w:lang w:val="en-AU"/>
              </w:rPr>
            </m:ctrlPr>
          </m:fPr>
          <m:num>
            <m:r>
              <w:rPr>
                <w:rFonts w:ascii="Cambria Math" w:hAnsi="Cambria Math"/>
                <w:sz w:val="22"/>
                <w:szCs w:val="22"/>
                <w:lang w:val="en-AU"/>
              </w:rPr>
              <m:t>σ</m:t>
            </m:r>
          </m:num>
          <m:den>
            <m:rad>
              <m:radPr>
                <m:degHide m:val="1"/>
                <m:ctrlPr>
                  <w:rPr>
                    <w:rFonts w:ascii="Cambria Math" w:hAnsi="Cambria Math"/>
                    <w:sz w:val="22"/>
                    <w:szCs w:val="22"/>
                    <w:lang w:val="en-AU"/>
                  </w:rPr>
                </m:ctrlPr>
              </m:radPr>
              <m:deg/>
              <m:e>
                <m:r>
                  <w:rPr>
                    <w:rFonts w:ascii="Cambria Math" w:hAnsi="Cambria Math"/>
                    <w:sz w:val="22"/>
                    <w:szCs w:val="22"/>
                    <w:lang w:val="en-AU"/>
                  </w:rPr>
                  <m:t>n</m:t>
                </m:r>
              </m:e>
            </m:rad>
          </m:den>
        </m:f>
      </m:oMath>
      <w:r w:rsidR="00B73F00">
        <w:rPr>
          <w:sz w:val="22"/>
          <w:szCs w:val="22"/>
          <w:lang w:val="en-AU"/>
        </w:rPr>
        <w:t xml:space="preserve"> </w:t>
      </w:r>
      <w:r w:rsidRPr="000C4199">
        <w:rPr>
          <w:lang w:val="en-AU"/>
        </w:rPr>
        <w:t xml:space="preserve">(where </w:t>
      </w:r>
      <m:oMath>
        <m:r>
          <w:rPr>
            <w:rFonts w:ascii="Cambria Math" w:hAnsi="Cambria Math"/>
            <w:sz w:val="22"/>
            <w:szCs w:val="22"/>
            <w:lang w:val="en-AU"/>
          </w:rPr>
          <m:t>μ</m:t>
        </m:r>
      </m:oMath>
      <w:r w:rsidRPr="000C4199">
        <w:rPr>
          <w:lang w:val="en-AU"/>
        </w:rPr>
        <w:t xml:space="preserve"> and </w:t>
      </w:r>
      <m:oMath>
        <m:r>
          <w:rPr>
            <w:rFonts w:ascii="Cambria Math" w:hAnsi="Cambria Math"/>
            <w:sz w:val="22"/>
            <w:szCs w:val="22"/>
            <w:lang w:val="en-AU"/>
          </w:rPr>
          <m:t>σ</m:t>
        </m:r>
      </m:oMath>
      <w:r w:rsidRPr="000C4199">
        <w:rPr>
          <w:lang w:val="en-AU"/>
        </w:rPr>
        <w:t xml:space="preserve"> are the </w:t>
      </w:r>
      <w:r w:rsidR="002437BC" w:rsidRPr="000C4199">
        <w:rPr>
          <w:lang w:val="en-AU"/>
        </w:rPr>
        <w:t xml:space="preserve">mean and standard deviation of </w:t>
      </w:r>
      <m:oMath>
        <m:r>
          <w:rPr>
            <w:rFonts w:ascii="Cambria Math" w:hAnsi="Cambria Math"/>
            <w:lang w:val="en-AU"/>
          </w:rPr>
          <m:t>X</m:t>
        </m:r>
      </m:oMath>
      <w:r w:rsidRPr="000C4199">
        <w:rPr>
          <w:lang w:val="en-AU"/>
        </w:rPr>
        <w:t xml:space="preserve"> </w:t>
      </w:r>
      <w:r w:rsidR="002F7763" w:rsidRPr="000C4199">
        <w:rPr>
          <w:lang w:val="en-AU"/>
        </w:rPr>
        <w:t>respectively</w:t>
      </w:r>
      <w:r w:rsidRPr="000C4199">
        <w:rPr>
          <w:lang w:val="en-AU"/>
        </w:rPr>
        <w:t xml:space="preserve">) and its approximate normality if </w:t>
      </w:r>
      <m:oMath>
        <m:r>
          <w:rPr>
            <w:rFonts w:ascii="Cambria Math" w:hAnsi="Cambria Math"/>
            <w:sz w:val="22"/>
            <w:szCs w:val="22"/>
            <w:lang w:val="en-AU"/>
          </w:rPr>
          <m:t>n</m:t>
        </m:r>
        <m:r>
          <m:rPr>
            <m:sty m:val="p"/>
          </m:rPr>
          <w:rPr>
            <w:rFonts w:ascii="Cambria Math" w:hAnsi="Cambria Math"/>
            <w:sz w:val="22"/>
            <w:szCs w:val="22"/>
            <w:lang w:val="en-AU"/>
          </w:rPr>
          <m:t xml:space="preserve"> </m:t>
        </m:r>
      </m:oMath>
      <w:r w:rsidR="00B875C2" w:rsidRPr="000C4199">
        <w:rPr>
          <w:lang w:val="en-AU"/>
        </w:rPr>
        <w:t>is large</w:t>
      </w:r>
      <w:r w:rsidR="00671B11" w:rsidRPr="000C4199">
        <w:rPr>
          <w:lang w:val="en-AU"/>
        </w:rPr>
        <w:t>.</w:t>
      </w:r>
    </w:p>
    <w:p w14:paraId="4C1F8ACD" w14:textId="77777777" w:rsidR="00F82A39" w:rsidRPr="0045627F" w:rsidRDefault="00FC5F45" w:rsidP="0045627F">
      <w:pPr>
        <w:pStyle w:val="VCAAHeading4"/>
      </w:pPr>
      <w:r w:rsidRPr="0045627F">
        <w:t>Confidence intervals for t</w:t>
      </w:r>
      <w:r w:rsidR="00F82A39" w:rsidRPr="0045627F">
        <w:t>he population mean</w:t>
      </w:r>
    </w:p>
    <w:p w14:paraId="711CBBF4" w14:textId="77777777" w:rsidR="00F82A39" w:rsidRPr="000C4199" w:rsidRDefault="00F82A39" w:rsidP="00F82A39">
      <w:pPr>
        <w:pStyle w:val="VCAAbody"/>
        <w:rPr>
          <w:szCs w:val="20"/>
          <w:lang w:val="en-AU"/>
        </w:rPr>
      </w:pPr>
      <w:r w:rsidRPr="000C4199">
        <w:rPr>
          <w:szCs w:val="20"/>
          <w:lang w:val="en-AU"/>
        </w:rPr>
        <w:t>This topic includes:</w:t>
      </w:r>
    </w:p>
    <w:p w14:paraId="7663658A" w14:textId="14FE4C00" w:rsidR="00FC5F45" w:rsidRPr="000C4199" w:rsidRDefault="00FC5F45" w:rsidP="00F048A7">
      <w:pPr>
        <w:pStyle w:val="VCAAbullet"/>
        <w:spacing w:line="276" w:lineRule="auto"/>
        <w:rPr>
          <w:lang w:val="en-AU"/>
        </w:rPr>
      </w:pPr>
      <w:r w:rsidRPr="000C4199">
        <w:rPr>
          <w:lang w:val="en-AU"/>
        </w:rPr>
        <w:t>determination of confidence intervals for means and the use of simulati</w:t>
      </w:r>
      <w:r w:rsidR="00EE092A" w:rsidRPr="000C4199">
        <w:rPr>
          <w:lang w:val="en-AU"/>
        </w:rPr>
        <w:t xml:space="preserve">on to illustrate variations in </w:t>
      </w:r>
      <w:r w:rsidRPr="000C4199">
        <w:rPr>
          <w:lang w:val="en-AU"/>
        </w:rPr>
        <w:t>confidence intervals between samples and to show that the likeli</w:t>
      </w:r>
      <w:r w:rsidR="00EE092A" w:rsidRPr="000C4199">
        <w:rPr>
          <w:lang w:val="en-AU"/>
        </w:rPr>
        <w:t xml:space="preserve">hood of a confidence interval </w:t>
      </w:r>
      <w:r w:rsidRPr="000C4199">
        <w:rPr>
          <w:lang w:val="en-AU"/>
        </w:rPr>
        <w:t xml:space="preserve">containing </w:t>
      </w:r>
      <m:oMath>
        <m:r>
          <w:rPr>
            <w:rFonts w:ascii="Cambria Math" w:hAnsi="Cambria Math"/>
            <w:sz w:val="22"/>
            <w:szCs w:val="22"/>
            <w:lang w:val="en-AU"/>
          </w:rPr>
          <m:t>μ</m:t>
        </m:r>
      </m:oMath>
      <w:r w:rsidR="00BE4A69" w:rsidRPr="000C4199">
        <w:rPr>
          <w:lang w:val="en-AU"/>
        </w:rPr>
        <w:t xml:space="preserve"> </w:t>
      </w:r>
      <w:r w:rsidRPr="000C4199">
        <w:rPr>
          <w:lang w:val="en-AU"/>
        </w:rPr>
        <w:t xml:space="preserve">depends on the level of confidence </w:t>
      </w:r>
      <w:r w:rsidR="0087166B" w:rsidRPr="000C4199">
        <w:rPr>
          <w:lang w:val="en-AU"/>
        </w:rPr>
        <w:t>chose</w:t>
      </w:r>
      <w:r w:rsidR="0087166B">
        <w:rPr>
          <w:lang w:val="en-AU"/>
        </w:rPr>
        <w:t>n</w:t>
      </w:r>
      <w:r w:rsidR="0087166B" w:rsidRPr="000C4199">
        <w:rPr>
          <w:lang w:val="en-AU"/>
        </w:rPr>
        <w:t xml:space="preserve"> </w:t>
      </w:r>
      <w:r w:rsidRPr="000C4199">
        <w:rPr>
          <w:lang w:val="en-AU"/>
        </w:rPr>
        <w:t>in the determination of the interval</w:t>
      </w:r>
    </w:p>
    <w:p w14:paraId="5B686384" w14:textId="1933FC10" w:rsidR="00671B11" w:rsidRPr="00654685" w:rsidRDefault="00FC5F45" w:rsidP="00607C9E">
      <w:pPr>
        <w:pStyle w:val="VCAAbullet"/>
        <w:spacing w:line="276" w:lineRule="auto"/>
        <w:ind w:left="425" w:hanging="425"/>
        <w:contextualSpacing w:val="0"/>
        <w:rPr>
          <w:lang w:val="en-AU"/>
        </w:rPr>
      </w:pPr>
      <w:r w:rsidRPr="00654685">
        <w:rPr>
          <w:lang w:val="en-AU"/>
        </w:rPr>
        <w:t xml:space="preserve">construction of an approximate confidence interval, </w:t>
      </w:r>
      <m:oMath>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σ</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 xml:space="preserve">, </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σ</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m:t>
        </m:r>
      </m:oMath>
      <w:r w:rsidR="002D17E2" w:rsidRPr="00654685">
        <w:rPr>
          <w:lang w:val="en-AU"/>
        </w:rPr>
        <w:t xml:space="preserve"> where </w:t>
      </w:r>
      <m:oMath>
        <m:r>
          <w:rPr>
            <w:rFonts w:ascii="Cambria Math" w:hAnsi="Cambria Math"/>
            <w:sz w:val="22"/>
            <w:szCs w:val="22"/>
            <w:lang w:val="en-AU"/>
          </w:rPr>
          <m:t>σ</m:t>
        </m:r>
      </m:oMath>
      <w:r w:rsidR="002D17E2" w:rsidRPr="00654685">
        <w:rPr>
          <w:lang w:val="en-AU"/>
        </w:rPr>
        <w:t xml:space="preserve"> is the population standard deviation </w:t>
      </w:r>
      <w:r w:rsidRPr="00654685">
        <w:rPr>
          <w:lang w:val="en-AU"/>
        </w:rPr>
        <w:t xml:space="preserve">and </w:t>
      </w:r>
      <m:oMath>
        <m:r>
          <w:rPr>
            <w:rFonts w:ascii="Cambria Math" w:hAnsi="Cambria Math"/>
            <w:sz w:val="22"/>
            <w:szCs w:val="22"/>
            <w:lang w:val="en-AU"/>
          </w:rPr>
          <m:t>z</m:t>
        </m:r>
      </m:oMath>
      <w:r w:rsidRPr="00654685">
        <w:rPr>
          <w:lang w:val="en-AU"/>
        </w:rPr>
        <w:t xml:space="preserve"> is the appropriate quantile for th</w:t>
      </w:r>
      <w:r w:rsidR="002D17E2" w:rsidRPr="00654685">
        <w:rPr>
          <w:lang w:val="en-AU"/>
        </w:rPr>
        <w:t xml:space="preserve">e standard normal distribution </w:t>
      </w:r>
      <w:r w:rsidR="005A5CA1" w:rsidRPr="00654685">
        <w:rPr>
          <w:lang w:val="en-AU"/>
        </w:rPr>
        <w:t xml:space="preserve">or construction of an approximate confidence interval </w:t>
      </w:r>
      <m:oMath>
        <m:r>
          <m:rPr>
            <m:sty m:val="p"/>
          </m:rPr>
          <w:rPr>
            <w:rFonts w:ascii="Cambria Math" w:hAnsi="Cambria Math"/>
            <w:lang w:val="en-AU"/>
          </w:rPr>
          <m:t>(</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s</m:t>
            </m:r>
          </m:num>
          <m:den>
            <m:rad>
              <m:radPr>
                <m:degHide m:val="1"/>
                <m:ctrlPr>
                  <w:rPr>
                    <w:rFonts w:ascii="Cambria Math" w:hAnsi="Cambria Math"/>
                    <w:lang w:val="en-AU"/>
                  </w:rPr>
                </m:ctrlPr>
              </m:radPr>
              <m:deg/>
              <m:e>
                <m:r>
                  <w:rPr>
                    <w:rFonts w:ascii="Cambria Math" w:hAnsi="Cambria Math"/>
                    <w:lang w:val="en-AU"/>
                  </w:rPr>
                  <m:t>n</m:t>
                </m:r>
              </m:e>
            </m:rad>
          </m:den>
        </m:f>
        <m:r>
          <m:rPr>
            <m:sty m:val="p"/>
          </m:rPr>
          <w:rPr>
            <w:rFonts w:ascii="Cambria Math" w:hAnsi="Cambria Math"/>
            <w:lang w:val="en-AU"/>
          </w:rPr>
          <m:t xml:space="preserve">, </m:t>
        </m:r>
        <m:acc>
          <m:accPr>
            <m:chr m:val="̅"/>
            <m:ctrlPr>
              <w:rPr>
                <w:rFonts w:ascii="Cambria Math" w:hAnsi="Cambria Math"/>
                <w:lang w:val="en-AU"/>
              </w:rPr>
            </m:ctrlPr>
          </m:accPr>
          <m:e>
            <m:r>
              <w:rPr>
                <w:rFonts w:ascii="Cambria Math" w:hAnsi="Cambria Math"/>
                <w:lang w:val="en-AU"/>
              </w:rPr>
              <m:t>x</m:t>
            </m:r>
          </m:e>
        </m:acc>
        <m:r>
          <m:rPr>
            <m:sty m:val="p"/>
          </m:rPr>
          <w:rPr>
            <w:rFonts w:ascii="Cambria Math" w:hAnsi="Cambria Math"/>
            <w:lang w:val="en-AU"/>
          </w:rPr>
          <m:t>+</m:t>
        </m:r>
        <m:r>
          <w:rPr>
            <w:rFonts w:ascii="Cambria Math" w:hAnsi="Cambria Math"/>
            <w:lang w:val="en-AU"/>
          </w:rPr>
          <m:t>z</m:t>
        </m:r>
        <m:f>
          <m:fPr>
            <m:ctrlPr>
              <w:rPr>
                <w:rFonts w:ascii="Cambria Math" w:hAnsi="Cambria Math"/>
                <w:lang w:val="en-AU"/>
              </w:rPr>
            </m:ctrlPr>
          </m:fPr>
          <m:num>
            <m:r>
              <w:rPr>
                <w:rFonts w:ascii="Cambria Math" w:hAnsi="Cambria Math"/>
                <w:lang w:val="en-AU"/>
              </w:rPr>
              <m:t>s</m:t>
            </m:r>
          </m:num>
          <m:den>
            <m:rad>
              <m:radPr>
                <m:degHide m:val="1"/>
                <m:ctrlPr>
                  <w:rPr>
                    <w:rFonts w:ascii="Cambria Math" w:hAnsi="Cambria Math"/>
                    <w:lang w:val="en-AU"/>
                  </w:rPr>
                </m:ctrlPr>
              </m:radPr>
              <m:deg/>
              <m:e>
                <m:r>
                  <w:rPr>
                    <w:rFonts w:ascii="Cambria Math" w:hAnsi="Cambria Math"/>
                    <w:lang w:val="en-AU"/>
                  </w:rPr>
                  <m:t>n</m:t>
                </m:r>
              </m:e>
            </m:rad>
          </m:den>
        </m:f>
      </m:oMath>
      <w:r w:rsidR="005A5CA1" w:rsidRPr="00654685">
        <w:rPr>
          <w:lang w:val="en-AU"/>
        </w:rPr>
        <w:t xml:space="preserve">) where </w:t>
      </w:r>
      <m:oMath>
        <m:r>
          <w:rPr>
            <w:rFonts w:ascii="Cambria Math" w:hAnsi="Cambria Math"/>
            <w:sz w:val="22"/>
            <w:szCs w:val="22"/>
            <w:lang w:val="en-AU"/>
          </w:rPr>
          <m:t>s</m:t>
        </m:r>
      </m:oMath>
      <w:r w:rsidR="005A5CA1" w:rsidRPr="00654685">
        <w:rPr>
          <w:lang w:val="en-AU"/>
        </w:rPr>
        <w:t xml:space="preserve"> is the sample standard deviation and </w:t>
      </w:r>
      <m:oMath>
        <m:r>
          <w:rPr>
            <w:rFonts w:ascii="Cambria Math" w:hAnsi="Cambria Math"/>
            <w:sz w:val="22"/>
            <w:szCs w:val="22"/>
            <w:lang w:val="en-AU"/>
          </w:rPr>
          <m:t>z</m:t>
        </m:r>
      </m:oMath>
      <w:r w:rsidR="005A5CA1" w:rsidRPr="00654685">
        <w:rPr>
          <w:lang w:val="en-AU"/>
        </w:rPr>
        <w:t xml:space="preserve"> is the appropriate quantile for the standard normal distribution, and </w:t>
      </w:r>
      <m:oMath>
        <m:r>
          <w:rPr>
            <w:rFonts w:ascii="Cambria Math" w:hAnsi="Cambria Math"/>
            <w:sz w:val="22"/>
            <w:szCs w:val="22"/>
            <w:lang w:val="en-AU"/>
          </w:rPr>
          <m:t>n</m:t>
        </m:r>
      </m:oMath>
      <w:r w:rsidR="005A5CA1" w:rsidRPr="00654685">
        <w:rPr>
          <w:lang w:val="en-AU"/>
        </w:rPr>
        <w:t xml:space="preserve"> is large (</w:t>
      </w:r>
      <m:oMath>
        <m:r>
          <w:rPr>
            <w:rFonts w:ascii="Cambria Math" w:hAnsi="Cambria Math"/>
            <w:sz w:val="22"/>
            <w:szCs w:val="22"/>
            <w:lang w:val="en-AU"/>
          </w:rPr>
          <m:t>n</m:t>
        </m:r>
      </m:oMath>
      <w:r w:rsidR="005A5CA1" w:rsidRPr="00654685">
        <w:rPr>
          <w:lang w:val="en-AU"/>
        </w:rPr>
        <w:t xml:space="preserve"> ≥ 30 in many </w:t>
      </w:r>
      <w:r w:rsidR="00D45F53" w:rsidRPr="00654685">
        <w:rPr>
          <w:lang w:val="en-AU"/>
        </w:rPr>
        <w:t>practical contexts)</w:t>
      </w:r>
      <w:r w:rsidR="00671B11" w:rsidRPr="00654685">
        <w:rPr>
          <w:lang w:val="en-AU"/>
        </w:rPr>
        <w:t>.</w:t>
      </w:r>
    </w:p>
    <w:p w14:paraId="4EBEB56A" w14:textId="77777777" w:rsidR="0044586A" w:rsidRPr="000C4199" w:rsidRDefault="0044586A">
      <w:pPr>
        <w:rPr>
          <w:rFonts w:ascii="Arial" w:hAnsi="Arial" w:cs="Arial"/>
          <w:sz w:val="20"/>
          <w:szCs w:val="20"/>
          <w:lang w:eastAsia="en-AU"/>
        </w:rPr>
      </w:pPr>
      <w:r w:rsidRPr="000C4199">
        <w:br w:type="page"/>
      </w:r>
    </w:p>
    <w:p w14:paraId="05428405" w14:textId="77777777" w:rsidR="004218C1" w:rsidRPr="000C4199" w:rsidRDefault="00FC5F45" w:rsidP="0044586A">
      <w:pPr>
        <w:pStyle w:val="VCAAHeading4"/>
        <w:rPr>
          <w:szCs w:val="28"/>
          <w:lang w:val="en-AU" w:eastAsia="en-US"/>
        </w:rPr>
      </w:pPr>
      <w:r w:rsidRPr="000C4199">
        <w:rPr>
          <w:lang w:val="en-AU"/>
        </w:rPr>
        <w:t xml:space="preserve">Hypothesis testing for a population mean with a sample drawn from a normal </w:t>
      </w:r>
      <w:r w:rsidRPr="000C4199">
        <w:rPr>
          <w:szCs w:val="28"/>
          <w:lang w:val="en-AU" w:eastAsia="en-US"/>
        </w:rPr>
        <w:t>distribution of known variance</w:t>
      </w:r>
      <w:r w:rsidR="00BE4A69" w:rsidRPr="000C4199">
        <w:rPr>
          <w:szCs w:val="28"/>
          <w:lang w:val="en-AU" w:eastAsia="en-US"/>
        </w:rPr>
        <w:t>,</w:t>
      </w:r>
      <w:r w:rsidRPr="000C4199">
        <w:rPr>
          <w:szCs w:val="28"/>
          <w:lang w:val="en-AU" w:eastAsia="en-US"/>
        </w:rPr>
        <w:t xml:space="preserve"> o</w:t>
      </w:r>
      <w:r w:rsidR="00F82A39" w:rsidRPr="000C4199">
        <w:rPr>
          <w:szCs w:val="28"/>
          <w:lang w:val="en-AU" w:eastAsia="en-US"/>
        </w:rPr>
        <w:t>r for a large sample</w:t>
      </w:r>
    </w:p>
    <w:p w14:paraId="63CF657E" w14:textId="77777777" w:rsidR="00F82A39" w:rsidRPr="000C4199" w:rsidRDefault="00F82A39" w:rsidP="00671B11">
      <w:pPr>
        <w:pStyle w:val="VCAAbody"/>
        <w:rPr>
          <w:rFonts w:cstheme="minorHAnsi"/>
          <w:i/>
          <w:color w:val="000000"/>
          <w:lang w:val="en-AU"/>
        </w:rPr>
      </w:pPr>
      <w:r w:rsidRPr="000C4199">
        <w:rPr>
          <w:lang w:val="en-AU"/>
        </w:rPr>
        <w:t>This topic includes:</w:t>
      </w:r>
    </w:p>
    <w:p w14:paraId="26757D06" w14:textId="29FFE3BA" w:rsidR="00FC5F45" w:rsidRPr="000C4199" w:rsidRDefault="00174D41" w:rsidP="00500C68">
      <w:pPr>
        <w:pStyle w:val="VCAAbullet"/>
        <w:rPr>
          <w:lang w:val="en-AU"/>
        </w:rPr>
      </w:pPr>
      <w:r w:rsidRPr="000C4199">
        <w:rPr>
          <w:lang w:val="en-AU"/>
        </w:rPr>
        <w:t xml:space="preserve">concepts of null hypothesis, </w:t>
      </w:r>
      <m:oMath>
        <m:sSub>
          <m:sSubPr>
            <m:ctrlPr>
              <w:rPr>
                <w:rFonts w:ascii="Cambria Math" w:hAnsi="Cambria Math"/>
                <w:lang w:val="en-AU"/>
              </w:rPr>
            </m:ctrlPr>
          </m:sSubPr>
          <m:e>
            <m:r>
              <w:rPr>
                <w:rFonts w:ascii="Cambria Math" w:hAnsi="Cambria Math"/>
                <w:lang w:val="en-AU"/>
              </w:rPr>
              <m:t>H</m:t>
            </m:r>
          </m:e>
          <m:sub>
            <m:r>
              <m:rPr>
                <m:sty m:val="p"/>
              </m:rPr>
              <w:rPr>
                <w:rFonts w:ascii="Cambria Math" w:hAnsi="Cambria Math"/>
                <w:lang w:val="en-AU"/>
              </w:rPr>
              <m:t>0</m:t>
            </m:r>
          </m:sub>
        </m:sSub>
      </m:oMath>
      <w:r w:rsidR="00EE092A" w:rsidRPr="000C4199">
        <w:rPr>
          <w:lang w:val="en-AU"/>
        </w:rPr>
        <w:t xml:space="preserve">, and alternative hypotheses, </w:t>
      </w:r>
      <m:oMath>
        <m:sSub>
          <m:sSubPr>
            <m:ctrlPr>
              <w:rPr>
                <w:rFonts w:ascii="Cambria Math" w:hAnsi="Cambria Math"/>
                <w:lang w:val="en-AU"/>
              </w:rPr>
            </m:ctrlPr>
          </m:sSubPr>
          <m:e>
            <m:r>
              <w:rPr>
                <w:rFonts w:ascii="Cambria Math" w:hAnsi="Cambria Math"/>
                <w:lang w:val="en-AU"/>
              </w:rPr>
              <m:t>H</m:t>
            </m:r>
          </m:e>
          <m:sub>
            <m:r>
              <m:rPr>
                <m:sty m:val="p"/>
              </m:rPr>
              <w:rPr>
                <w:rFonts w:ascii="Cambria Math" w:hAnsi="Cambria Math"/>
                <w:lang w:val="en-AU"/>
              </w:rPr>
              <m:t>1</m:t>
            </m:r>
          </m:sub>
        </m:sSub>
      </m:oMath>
      <w:r w:rsidR="00FC5F45" w:rsidRPr="000C4199">
        <w:rPr>
          <w:lang w:val="en-AU"/>
        </w:rPr>
        <w:t>, te</w:t>
      </w:r>
      <w:r w:rsidR="00EE092A" w:rsidRPr="000C4199">
        <w:rPr>
          <w:lang w:val="en-AU"/>
        </w:rPr>
        <w:t>st statistic</w:t>
      </w:r>
    </w:p>
    <w:p w14:paraId="044A1863" w14:textId="03208911" w:rsidR="00FC5F45" w:rsidRPr="000C4199" w:rsidRDefault="00FC5F45" w:rsidP="00500C68">
      <w:pPr>
        <w:pStyle w:val="VCAAbullet"/>
        <w:rPr>
          <w:lang w:val="en-AU"/>
        </w:rPr>
      </w:pPr>
      <w:r w:rsidRPr="000C4199">
        <w:rPr>
          <w:lang w:val="en-AU"/>
        </w:rPr>
        <w:t xml:space="preserve">level of significance and </w:t>
      </w:r>
      <m:oMath>
        <m:r>
          <w:rPr>
            <w:rFonts w:ascii="Cambria Math" w:hAnsi="Cambria Math"/>
            <w:lang w:val="en-AU"/>
          </w:rPr>
          <m:t>p</m:t>
        </m:r>
      </m:oMath>
      <w:r w:rsidR="00B73F00">
        <w:rPr>
          <w:lang w:val="en-AU"/>
        </w:rPr>
        <w:t>-value</w:t>
      </w:r>
    </w:p>
    <w:p w14:paraId="29965333" w14:textId="2A00B541" w:rsidR="00FC5F45" w:rsidRPr="000C4199" w:rsidRDefault="00FC5F45" w:rsidP="00500C68">
      <w:pPr>
        <w:pStyle w:val="VCAAbullet"/>
        <w:rPr>
          <w:lang w:val="en-AU"/>
        </w:rPr>
      </w:pPr>
      <w:r w:rsidRPr="000C4199">
        <w:rPr>
          <w:lang w:val="en-AU"/>
        </w:rPr>
        <w:t>formulation of hypotheses and making a decision concern</w:t>
      </w:r>
      <w:r w:rsidR="00B73F00">
        <w:rPr>
          <w:lang w:val="en-AU"/>
        </w:rPr>
        <w:t>ing a population mean based on:</w:t>
      </w:r>
    </w:p>
    <w:p w14:paraId="07029F14" w14:textId="527DB926" w:rsidR="00EE092A" w:rsidRPr="000C4199" w:rsidRDefault="00FC5F45" w:rsidP="00654685">
      <w:pPr>
        <w:pStyle w:val="VCAAbulletlevel2"/>
        <w:tabs>
          <w:tab w:val="clear" w:pos="425"/>
        </w:tabs>
        <w:ind w:left="851" w:hanging="425"/>
      </w:pPr>
      <w:r w:rsidRPr="000C4199">
        <w:t>a random sample from a norm</w:t>
      </w:r>
      <w:r w:rsidR="00B73F00">
        <w:t>al population of known variance</w:t>
      </w:r>
    </w:p>
    <w:p w14:paraId="0A9D63B0" w14:textId="290DF3CE" w:rsidR="00FC5F45" w:rsidRPr="000C4199" w:rsidRDefault="00FC5F45" w:rsidP="00654685">
      <w:pPr>
        <w:pStyle w:val="VCAAbulletlevel2"/>
        <w:tabs>
          <w:tab w:val="clear" w:pos="425"/>
        </w:tabs>
        <w:ind w:left="851" w:hanging="425"/>
      </w:pPr>
      <w:r w:rsidRPr="000C4199">
        <w:t>a large ra</w:t>
      </w:r>
      <w:r w:rsidR="00B73F00">
        <w:t>ndom sample from any population</w:t>
      </w:r>
    </w:p>
    <w:p w14:paraId="53060ADD" w14:textId="4391D425" w:rsidR="00FC5F45" w:rsidRPr="000C4199" w:rsidRDefault="00B73F00" w:rsidP="00500C68">
      <w:pPr>
        <w:pStyle w:val="VCAAbullet"/>
        <w:rPr>
          <w:lang w:val="en-AU"/>
        </w:rPr>
      </w:pPr>
      <w:r>
        <w:rPr>
          <w:lang w:val="en-AU"/>
        </w:rPr>
        <w:t>1-tail and 2-tail tests</w:t>
      </w:r>
    </w:p>
    <w:p w14:paraId="29DB9568" w14:textId="7DEC12A3" w:rsidR="00FC5F45" w:rsidRPr="000C4199" w:rsidRDefault="00FC5F45" w:rsidP="00500C68">
      <w:pPr>
        <w:pStyle w:val="VCAAbullet"/>
        <w:rPr>
          <w:lang w:val="en-AU"/>
        </w:rPr>
      </w:pPr>
      <w:r w:rsidRPr="000C4199">
        <w:rPr>
          <w:lang w:val="en-AU"/>
        </w:rPr>
        <w:t>interpretation of the results of a hypothesis tes</w:t>
      </w:r>
      <w:r w:rsidR="00B73F00">
        <w:rPr>
          <w:lang w:val="en-AU"/>
        </w:rPr>
        <w:t>t in the context of the problem</w:t>
      </w:r>
    </w:p>
    <w:p w14:paraId="67FF7771" w14:textId="77777777" w:rsidR="00FC5F45" w:rsidRPr="000C4199" w:rsidRDefault="004218C1" w:rsidP="00500C68">
      <w:pPr>
        <w:pStyle w:val="VCAAbullet"/>
        <w:rPr>
          <w:lang w:val="en-AU"/>
        </w:rPr>
      </w:pPr>
      <w:r w:rsidRPr="000C4199">
        <w:rPr>
          <w:lang w:val="en-AU"/>
        </w:rPr>
        <w:t xml:space="preserve">hypothesis test, </w:t>
      </w:r>
      <w:r w:rsidR="00FC5F45" w:rsidRPr="000C4199">
        <w:rPr>
          <w:lang w:val="en-AU"/>
        </w:rPr>
        <w:t>relating the formulation,</w:t>
      </w:r>
      <w:r w:rsidR="00EE092A" w:rsidRPr="000C4199">
        <w:rPr>
          <w:lang w:val="en-AU"/>
        </w:rPr>
        <w:t xml:space="preserve"> conduct, errors </w:t>
      </w:r>
      <w:r w:rsidR="00FC5F45" w:rsidRPr="000C4199">
        <w:rPr>
          <w:lang w:val="en-AU"/>
        </w:rPr>
        <w:t>and results in t</w:t>
      </w:r>
      <w:r w:rsidR="00174D41" w:rsidRPr="000C4199">
        <w:rPr>
          <w:lang w:val="en-AU"/>
        </w:rPr>
        <w:t>erms of conditional probability</w:t>
      </w:r>
      <w:r w:rsidR="00671B11" w:rsidRPr="000C4199">
        <w:rPr>
          <w:lang w:val="en-AU"/>
        </w:rPr>
        <w:t>.</w:t>
      </w:r>
    </w:p>
    <w:p w14:paraId="4E9620E3" w14:textId="77777777" w:rsidR="00953560" w:rsidRPr="000C4199" w:rsidRDefault="00953560" w:rsidP="00953560">
      <w:pPr>
        <w:pStyle w:val="VCAAHeading2"/>
        <w:rPr>
          <w:lang w:val="en-AU"/>
        </w:rPr>
      </w:pPr>
      <w:bookmarkStart w:id="235" w:name="_Toc71028411"/>
      <w:r w:rsidRPr="000C4199">
        <w:rPr>
          <w:lang w:val="en-AU"/>
        </w:rPr>
        <w:t>Outcomes</w:t>
      </w:r>
      <w:bookmarkEnd w:id="235"/>
    </w:p>
    <w:p w14:paraId="70788173" w14:textId="77777777" w:rsidR="00953560" w:rsidRPr="000C4199" w:rsidRDefault="00953560" w:rsidP="00953560">
      <w:pPr>
        <w:pStyle w:val="VCAAbody"/>
        <w:rPr>
          <w:lang w:val="en-AU"/>
        </w:rPr>
      </w:pPr>
      <w:r w:rsidRPr="000C4199">
        <w:rPr>
          <w:lang w:val="en-AU"/>
        </w:rPr>
        <w:t>For each unit the student is required to demonstrate achievement of three outcomes. As a set these outcomes encompass all of the areas of study for each unit. For each of Unit 3 and Unit 4 the outcomes as a set apply to the content from the areas of study covered in that unit.</w:t>
      </w:r>
    </w:p>
    <w:p w14:paraId="5A0B0293" w14:textId="77777777" w:rsidR="00FC5F45" w:rsidRPr="000C4199" w:rsidRDefault="00FC5F45" w:rsidP="00FC5F45">
      <w:pPr>
        <w:pStyle w:val="VCAAHeading3"/>
        <w:rPr>
          <w:lang w:val="en-AU"/>
        </w:rPr>
      </w:pPr>
      <w:r w:rsidRPr="000C4199">
        <w:rPr>
          <w:lang w:val="en-AU"/>
        </w:rPr>
        <w:t>Outcome 1</w:t>
      </w:r>
    </w:p>
    <w:p w14:paraId="0988B9DF" w14:textId="266DF0B5" w:rsidR="00630A44" w:rsidRDefault="00FC5F45" w:rsidP="00FC5F45">
      <w:pPr>
        <w:pStyle w:val="VCAAbody"/>
        <w:spacing w:before="80" w:after="80" w:line="240" w:lineRule="exact"/>
        <w:rPr>
          <w:lang w:val="en-AU"/>
        </w:rPr>
      </w:pPr>
      <w:r w:rsidRPr="000C4199">
        <w:rPr>
          <w:lang w:val="en-AU"/>
        </w:rPr>
        <w:t xml:space="preserve">On completion of this unit the student should be able to </w:t>
      </w:r>
      <w:r w:rsidR="00630A44">
        <w:rPr>
          <w:szCs w:val="20"/>
          <w:lang w:val="en-AU"/>
        </w:rPr>
        <w:t>d</w:t>
      </w:r>
      <w:r w:rsidR="00630A44" w:rsidRPr="000C4199">
        <w:rPr>
          <w:szCs w:val="20"/>
          <w:lang w:val="en-AU"/>
        </w:rPr>
        <w:t>efine and explain key concepts as specified in the content from the areas of study and apply a range of related mathematical routines and procedures.</w:t>
      </w:r>
    </w:p>
    <w:p w14:paraId="41BB4E0E" w14:textId="77777777" w:rsidR="002A0DA7" w:rsidRPr="000C4199" w:rsidRDefault="002A0DA7" w:rsidP="002A0DA7">
      <w:pPr>
        <w:pStyle w:val="VCAAbody"/>
        <w:rPr>
          <w:color w:val="auto"/>
          <w:lang w:val="en-AU"/>
        </w:rPr>
      </w:pPr>
      <w:r w:rsidRPr="000C4199">
        <w:rPr>
          <w:color w:val="auto"/>
          <w:lang w:val="en-AU"/>
        </w:rPr>
        <w:t>To achieve this outcome the student will draw on key knowledge and key skills outlined in all the areas of study.</w:t>
      </w:r>
    </w:p>
    <w:p w14:paraId="7803CBA3" w14:textId="77777777" w:rsidR="00FC5F45" w:rsidRPr="000C4199" w:rsidRDefault="00FC5F45" w:rsidP="00FC5F45">
      <w:pPr>
        <w:pStyle w:val="VCAAHeading5"/>
        <w:rPr>
          <w:lang w:val="en-AU"/>
        </w:rPr>
      </w:pPr>
      <w:r w:rsidRPr="000C4199">
        <w:rPr>
          <w:lang w:val="en-AU"/>
        </w:rPr>
        <w:t>Key knowledge</w:t>
      </w:r>
    </w:p>
    <w:p w14:paraId="017AE51B" w14:textId="77777777" w:rsidR="00FC5F45" w:rsidRPr="000C4199" w:rsidRDefault="00FC5F45" w:rsidP="00500C68">
      <w:pPr>
        <w:pStyle w:val="VCAAbullet"/>
        <w:rPr>
          <w:lang w:val="en-AU"/>
        </w:rPr>
      </w:pPr>
      <w:r w:rsidRPr="000C4199">
        <w:rPr>
          <w:lang w:val="en-AU"/>
        </w:rPr>
        <w:t xml:space="preserve">principles of proof </w:t>
      </w:r>
      <w:r w:rsidR="00F80FF6" w:rsidRPr="000C4199">
        <w:rPr>
          <w:lang w:val="en-AU"/>
        </w:rPr>
        <w:t>and deduction</w:t>
      </w:r>
      <w:r w:rsidRPr="000C4199">
        <w:rPr>
          <w:lang w:val="en-AU"/>
        </w:rPr>
        <w:t xml:space="preserve"> techniques </w:t>
      </w:r>
    </w:p>
    <w:p w14:paraId="62B3F800" w14:textId="77777777" w:rsidR="00FC5F45" w:rsidRPr="000C4199" w:rsidRDefault="00174D41" w:rsidP="00500C68">
      <w:pPr>
        <w:pStyle w:val="VCAAbullet"/>
        <w:rPr>
          <w:lang w:val="en-AU"/>
        </w:rPr>
      </w:pPr>
      <w:r w:rsidRPr="000C4199">
        <w:rPr>
          <w:lang w:val="en-AU"/>
        </w:rPr>
        <w:t>the proof scheme and method for</w:t>
      </w:r>
      <w:r w:rsidR="00FC5F45" w:rsidRPr="000C4199">
        <w:rPr>
          <w:lang w:val="en-AU"/>
        </w:rPr>
        <w:t xml:space="preserve"> mathematical induction</w:t>
      </w:r>
    </w:p>
    <w:p w14:paraId="2D3E04E0" w14:textId="77777777" w:rsidR="00FC5F45" w:rsidRPr="000C4199" w:rsidRDefault="00FC5F45" w:rsidP="00500C68">
      <w:pPr>
        <w:pStyle w:val="VCAAbullet"/>
        <w:rPr>
          <w:lang w:val="en-AU"/>
        </w:rPr>
      </w:pPr>
      <w:r w:rsidRPr="000C4199">
        <w:rPr>
          <w:lang w:val="en-AU"/>
        </w:rPr>
        <w:t>functions and relations, the form of their sketch graphs and their key features,</w:t>
      </w:r>
      <w:r w:rsidR="00F80FF6" w:rsidRPr="000C4199">
        <w:rPr>
          <w:lang w:val="en-AU"/>
        </w:rPr>
        <w:t xml:space="preserve"> including </w:t>
      </w:r>
      <w:r w:rsidR="00400F51" w:rsidRPr="000C4199">
        <w:rPr>
          <w:lang w:val="en-AU"/>
        </w:rPr>
        <w:t>linear asymptotes</w:t>
      </w:r>
    </w:p>
    <w:p w14:paraId="3F4DC165" w14:textId="06D6000F" w:rsidR="00FC5F45" w:rsidRPr="000C4199" w:rsidRDefault="00FC5F45" w:rsidP="00500C68">
      <w:pPr>
        <w:pStyle w:val="VCAAbullet"/>
        <w:rPr>
          <w:lang w:val="en-AU"/>
        </w:rPr>
      </w:pPr>
      <w:r w:rsidRPr="000C4199">
        <w:rPr>
          <w:lang w:val="en-AU"/>
        </w:rPr>
        <w:t xml:space="preserve">complex numbers, </w:t>
      </w:r>
      <w:r w:rsidR="00892B40">
        <w:rPr>
          <w:lang w:val="en-AU"/>
        </w:rPr>
        <w:t>Cartesian</w:t>
      </w:r>
      <w:r w:rsidRPr="000C4199">
        <w:rPr>
          <w:lang w:val="en-AU"/>
        </w:rPr>
        <w:t xml:space="preserve"> and polar forms, operations and properties and repr</w:t>
      </w:r>
      <w:r w:rsidR="00F80FF6" w:rsidRPr="000C4199">
        <w:rPr>
          <w:lang w:val="en-AU"/>
        </w:rPr>
        <w:t>esentation in the complex plane</w:t>
      </w:r>
    </w:p>
    <w:p w14:paraId="25010620" w14:textId="77777777" w:rsidR="00FC5F45" w:rsidRPr="000C4199" w:rsidRDefault="00FC5F45" w:rsidP="00500C68">
      <w:pPr>
        <w:pStyle w:val="VCAAbullet"/>
        <w:rPr>
          <w:lang w:val="en-AU"/>
        </w:rPr>
      </w:pPr>
      <w:r w:rsidRPr="000C4199">
        <w:rPr>
          <w:lang w:val="en-AU"/>
        </w:rPr>
        <w:t>geometric interpretation of vectors in the plane and of compl</w:t>
      </w:r>
      <w:r w:rsidR="00F80FF6" w:rsidRPr="000C4199">
        <w:rPr>
          <w:lang w:val="en-AU"/>
        </w:rPr>
        <w:t>ex numbers in the complex plane</w:t>
      </w:r>
    </w:p>
    <w:p w14:paraId="3354C993" w14:textId="77777777" w:rsidR="00FC5F45" w:rsidRPr="000C4199" w:rsidRDefault="00F80FF6" w:rsidP="00500C68">
      <w:pPr>
        <w:pStyle w:val="VCAAbullet"/>
        <w:rPr>
          <w:lang w:val="en-AU"/>
        </w:rPr>
      </w:pPr>
      <w:r w:rsidRPr="000C4199">
        <w:rPr>
          <w:lang w:val="en-AU"/>
        </w:rPr>
        <w:t xml:space="preserve">differentiation </w:t>
      </w:r>
      <w:r w:rsidR="00FC5F45" w:rsidRPr="000C4199">
        <w:rPr>
          <w:lang w:val="en-AU"/>
        </w:rPr>
        <w:t>techniques and the meaning of first and s</w:t>
      </w:r>
      <w:r w:rsidR="004218C1" w:rsidRPr="000C4199">
        <w:rPr>
          <w:lang w:val="en-AU"/>
        </w:rPr>
        <w:t>econd derivatives of a function</w:t>
      </w:r>
    </w:p>
    <w:p w14:paraId="56C5DEF9" w14:textId="77777777" w:rsidR="00FC5F45" w:rsidRPr="000C4199" w:rsidRDefault="00F80FF6" w:rsidP="00500C68">
      <w:pPr>
        <w:pStyle w:val="VCAAbullet"/>
        <w:rPr>
          <w:lang w:val="en-AU"/>
        </w:rPr>
      </w:pPr>
      <w:r w:rsidRPr="000C4199">
        <w:rPr>
          <w:lang w:val="en-AU"/>
        </w:rPr>
        <w:t>anti-differentiation techniques</w:t>
      </w:r>
      <w:r w:rsidR="00FC5F45" w:rsidRPr="000C4199">
        <w:rPr>
          <w:lang w:val="en-AU"/>
        </w:rPr>
        <w:t>, the relationship between the graph of a function and the graph of its anti-derivative functions, and graphical inter</w:t>
      </w:r>
      <w:r w:rsidRPr="000C4199">
        <w:rPr>
          <w:lang w:val="en-AU"/>
        </w:rPr>
        <w:t>pretation of definite integrals</w:t>
      </w:r>
    </w:p>
    <w:p w14:paraId="0007D6BE" w14:textId="77777777" w:rsidR="00FC5F45" w:rsidRPr="000C4199" w:rsidRDefault="00FC5F45" w:rsidP="00500C68">
      <w:pPr>
        <w:pStyle w:val="VCAAbullet"/>
        <w:rPr>
          <w:lang w:val="en-AU"/>
        </w:rPr>
      </w:pPr>
      <w:r w:rsidRPr="000C4199">
        <w:rPr>
          <w:lang w:val="en-AU"/>
        </w:rPr>
        <w:t>analytical, graphical and numerical techniques for setting up and solving equations in</w:t>
      </w:r>
      <w:r w:rsidR="00AC2802" w:rsidRPr="000C4199">
        <w:rPr>
          <w:lang w:val="en-AU"/>
        </w:rPr>
        <w:t>volving functions and relations</w:t>
      </w:r>
    </w:p>
    <w:p w14:paraId="47C5FA29" w14:textId="77777777" w:rsidR="00FC5F45" w:rsidRPr="000C4199" w:rsidRDefault="00FC5F45" w:rsidP="00500C68">
      <w:pPr>
        <w:pStyle w:val="VCAAbullet"/>
        <w:rPr>
          <w:lang w:val="en-AU"/>
        </w:rPr>
      </w:pPr>
      <w:r w:rsidRPr="000C4199">
        <w:rPr>
          <w:lang w:val="en-AU"/>
        </w:rPr>
        <w:t xml:space="preserve">modelling contexts for </w:t>
      </w:r>
      <w:r w:rsidR="00AC2802" w:rsidRPr="000C4199">
        <w:rPr>
          <w:lang w:val="en-AU"/>
        </w:rPr>
        <w:t>formulation of</w:t>
      </w:r>
      <w:r w:rsidRPr="000C4199">
        <w:rPr>
          <w:lang w:val="en-AU"/>
        </w:rPr>
        <w:t xml:space="preserve"> differential equations and associated solution techniques, </w:t>
      </w:r>
      <w:r w:rsidR="004218C1" w:rsidRPr="000C4199">
        <w:rPr>
          <w:lang w:val="en-AU"/>
        </w:rPr>
        <w:t>including numerical approaches</w:t>
      </w:r>
    </w:p>
    <w:p w14:paraId="111AC726" w14:textId="77777777" w:rsidR="00FC5F45" w:rsidRPr="000C4199" w:rsidRDefault="00FC5F45" w:rsidP="00500C68">
      <w:pPr>
        <w:pStyle w:val="VCAAbullet"/>
        <w:rPr>
          <w:lang w:val="en-AU"/>
        </w:rPr>
      </w:pPr>
      <w:r w:rsidRPr="000C4199">
        <w:rPr>
          <w:lang w:val="en-AU"/>
        </w:rPr>
        <w:t>definition and properties of vectors, vector operations, the geometric representation of vectors and the geometric interpretation of lin</w:t>
      </w:r>
      <w:r w:rsidR="004218C1" w:rsidRPr="000C4199">
        <w:rPr>
          <w:lang w:val="en-AU"/>
        </w:rPr>
        <w:t>ear dependence and independence</w:t>
      </w:r>
      <w:r w:rsidR="00AC2802" w:rsidRPr="000C4199">
        <w:rPr>
          <w:lang w:val="en-AU"/>
        </w:rPr>
        <w:t xml:space="preserve"> of a set of vectors</w:t>
      </w:r>
    </w:p>
    <w:p w14:paraId="4B56AC29" w14:textId="77777777" w:rsidR="00FC5F45" w:rsidRPr="000C4199" w:rsidRDefault="00FC5F45" w:rsidP="00500C68">
      <w:pPr>
        <w:pStyle w:val="VCAAbullet"/>
        <w:rPr>
          <w:lang w:val="en-AU"/>
        </w:rPr>
      </w:pPr>
      <w:r w:rsidRPr="000C4199">
        <w:rPr>
          <w:lang w:val="en-AU"/>
        </w:rPr>
        <w:t>standard contexts for the application of vectors to the motion of a par</w:t>
      </w:r>
      <w:r w:rsidR="00AC2802" w:rsidRPr="000C4199">
        <w:rPr>
          <w:lang w:val="en-AU"/>
        </w:rPr>
        <w:t>ticle and to geometric problems</w:t>
      </w:r>
    </w:p>
    <w:p w14:paraId="571772F1" w14:textId="77777777" w:rsidR="00FC5F45" w:rsidRPr="000C4199" w:rsidRDefault="00FC5F45" w:rsidP="00500C68">
      <w:pPr>
        <w:pStyle w:val="VCAAbullet"/>
        <w:rPr>
          <w:lang w:val="en-AU"/>
        </w:rPr>
      </w:pPr>
      <w:r w:rsidRPr="000C4199">
        <w:rPr>
          <w:lang w:val="en-AU"/>
        </w:rPr>
        <w:t>techniques for solving kinematics problems in one, two and three dimensions</w:t>
      </w:r>
    </w:p>
    <w:p w14:paraId="39A15D6B" w14:textId="77777777" w:rsidR="00FC5F45" w:rsidRPr="000C4199" w:rsidRDefault="00FC5F45" w:rsidP="00500C68">
      <w:pPr>
        <w:pStyle w:val="VCAAbullet"/>
        <w:rPr>
          <w:lang w:val="en-AU"/>
        </w:rPr>
      </w:pPr>
      <w:r w:rsidRPr="000C4199">
        <w:rPr>
          <w:lang w:val="en-AU"/>
        </w:rPr>
        <w:t>the vector product and methods determining vector equations of lines and planes</w:t>
      </w:r>
    </w:p>
    <w:p w14:paraId="7E89B1DA" w14:textId="63EC0536" w:rsidR="00FC5F45" w:rsidRPr="000C4199" w:rsidRDefault="00FC5F45" w:rsidP="00500C68">
      <w:pPr>
        <w:pStyle w:val="VCAAbullet"/>
        <w:rPr>
          <w:lang w:val="en-AU"/>
        </w:rPr>
      </w:pPr>
      <w:r w:rsidRPr="000C4199">
        <w:rPr>
          <w:lang w:val="en-AU"/>
        </w:rPr>
        <w:t xml:space="preserve">systems of equations with </w:t>
      </w:r>
      <w:r w:rsidR="00C63CBC">
        <w:rPr>
          <w:lang w:val="en-AU"/>
        </w:rPr>
        <w:t>two</w:t>
      </w:r>
      <w:r w:rsidRPr="000C4199">
        <w:rPr>
          <w:lang w:val="en-AU"/>
        </w:rPr>
        <w:t xml:space="preserve"> and </w:t>
      </w:r>
      <w:r w:rsidR="00C63CBC">
        <w:rPr>
          <w:lang w:val="en-AU"/>
        </w:rPr>
        <w:t>three</w:t>
      </w:r>
      <w:r w:rsidRPr="000C4199">
        <w:rPr>
          <w:lang w:val="en-AU"/>
        </w:rPr>
        <w:t xml:space="preserve"> variables and </w:t>
      </w:r>
      <w:r w:rsidR="00AC2802" w:rsidRPr="000C4199">
        <w:rPr>
          <w:lang w:val="en-AU"/>
        </w:rPr>
        <w:t>their geometric interpretation</w:t>
      </w:r>
    </w:p>
    <w:p w14:paraId="0378EC30" w14:textId="105EC7AC" w:rsidR="00FC5F45" w:rsidRPr="000C4199" w:rsidRDefault="00AC2802" w:rsidP="00500C68">
      <w:pPr>
        <w:pStyle w:val="VCAAbullet"/>
        <w:rPr>
          <w:lang w:val="en-AU"/>
        </w:rPr>
      </w:pPr>
      <w:r w:rsidRPr="000C4199">
        <w:rPr>
          <w:lang w:val="en-AU"/>
        </w:rPr>
        <w:t xml:space="preserve">the </w:t>
      </w:r>
      <w:r w:rsidR="00FC5F45" w:rsidRPr="000C4199">
        <w:rPr>
          <w:lang w:val="en-AU"/>
        </w:rPr>
        <w:t>distribution of sample means</w:t>
      </w:r>
    </w:p>
    <w:p w14:paraId="5109A7CE" w14:textId="77777777" w:rsidR="00671B11" w:rsidRPr="000C4199" w:rsidRDefault="00671B11">
      <w:pPr>
        <w:rPr>
          <w:rFonts w:ascii="Arial" w:hAnsi="Arial" w:cs="Arial"/>
          <w:sz w:val="20"/>
          <w:szCs w:val="20"/>
          <w:lang w:eastAsia="en-AU"/>
        </w:rPr>
      </w:pPr>
      <w:r w:rsidRPr="000C4199">
        <w:br w:type="page"/>
      </w:r>
    </w:p>
    <w:p w14:paraId="7A7776C7" w14:textId="77777777" w:rsidR="00FC5F45" w:rsidRPr="000C4199" w:rsidRDefault="00FC5F45" w:rsidP="00FC5F45">
      <w:pPr>
        <w:pStyle w:val="VCAAHeading5"/>
        <w:spacing w:before="180" w:after="80" w:line="280" w:lineRule="exact"/>
        <w:rPr>
          <w:lang w:val="en-AU"/>
        </w:rPr>
      </w:pPr>
      <w:r w:rsidRPr="000C4199">
        <w:rPr>
          <w:lang w:val="en-AU"/>
        </w:rPr>
        <w:t>Key skills</w:t>
      </w:r>
    </w:p>
    <w:p w14:paraId="5414B48A" w14:textId="77777777" w:rsidR="00FC5F45" w:rsidRPr="000C4199" w:rsidRDefault="00FC5F45" w:rsidP="00500C68">
      <w:pPr>
        <w:pStyle w:val="VCAAbullet"/>
        <w:rPr>
          <w:lang w:val="en-AU"/>
        </w:rPr>
      </w:pPr>
      <w:r w:rsidRPr="000C4199">
        <w:rPr>
          <w:lang w:val="en-AU"/>
        </w:rPr>
        <w:t>apply deductive reasoning</w:t>
      </w:r>
      <w:r w:rsidR="00AC2802" w:rsidRPr="000C4199">
        <w:rPr>
          <w:lang w:val="en-AU"/>
        </w:rPr>
        <w:t xml:space="preserve"> and language</w:t>
      </w:r>
      <w:r w:rsidRPr="000C4199">
        <w:rPr>
          <w:lang w:val="en-AU"/>
        </w:rPr>
        <w:t xml:space="preserve">, including mathematical induction, </w:t>
      </w:r>
      <w:r w:rsidR="00AC2802" w:rsidRPr="000C4199">
        <w:rPr>
          <w:lang w:val="en-AU"/>
        </w:rPr>
        <w:t>to</w:t>
      </w:r>
      <w:r w:rsidRPr="000C4199">
        <w:rPr>
          <w:lang w:val="en-AU"/>
        </w:rPr>
        <w:t xml:space="preserve"> mathematical arguments and proofs involving concepts </w:t>
      </w:r>
      <w:r w:rsidR="00AC2802" w:rsidRPr="000C4199">
        <w:rPr>
          <w:lang w:val="en-AU"/>
        </w:rPr>
        <w:t xml:space="preserve">and contexts </w:t>
      </w:r>
      <w:r w:rsidRPr="000C4199">
        <w:rPr>
          <w:lang w:val="en-AU"/>
        </w:rPr>
        <w:t xml:space="preserve">from </w:t>
      </w:r>
      <w:r w:rsidR="00AC2802" w:rsidRPr="000C4199">
        <w:rPr>
          <w:lang w:val="en-AU"/>
        </w:rPr>
        <w:t>the</w:t>
      </w:r>
      <w:r w:rsidRPr="000C4199">
        <w:rPr>
          <w:lang w:val="en-AU"/>
        </w:rPr>
        <w:t xml:space="preserve"> areas of </w:t>
      </w:r>
      <w:r w:rsidR="00AC2802" w:rsidRPr="000C4199">
        <w:rPr>
          <w:lang w:val="en-AU"/>
        </w:rPr>
        <w:t>study</w:t>
      </w:r>
    </w:p>
    <w:p w14:paraId="395F02E7" w14:textId="2377ED40" w:rsidR="00FC5F45" w:rsidRPr="000C4199" w:rsidRDefault="00FC5F45" w:rsidP="00500C68">
      <w:pPr>
        <w:pStyle w:val="VCAAbullet"/>
        <w:rPr>
          <w:lang w:val="en-AU"/>
        </w:rPr>
      </w:pPr>
      <w:r w:rsidRPr="000C4199">
        <w:rPr>
          <w:lang w:val="en-AU"/>
        </w:rPr>
        <w:t xml:space="preserve">sketch </w:t>
      </w:r>
      <w:r w:rsidR="000C56E0" w:rsidRPr="000C4199">
        <w:rPr>
          <w:lang w:val="en-AU"/>
        </w:rPr>
        <w:t xml:space="preserve">by hand </w:t>
      </w:r>
      <w:r w:rsidRPr="000C4199">
        <w:rPr>
          <w:lang w:val="en-AU"/>
        </w:rPr>
        <w:t xml:space="preserve">and describe behaviour of </w:t>
      </w:r>
      <w:r w:rsidR="000C56E0" w:rsidRPr="000C4199">
        <w:rPr>
          <w:lang w:val="en-AU"/>
        </w:rPr>
        <w:t xml:space="preserve">the graphs of </w:t>
      </w:r>
      <w:r w:rsidRPr="000C4199">
        <w:rPr>
          <w:lang w:val="en-AU"/>
        </w:rPr>
        <w:t xml:space="preserve">specified functions and </w:t>
      </w:r>
      <w:r w:rsidR="00AC2802" w:rsidRPr="000C4199">
        <w:rPr>
          <w:lang w:val="en-AU"/>
        </w:rPr>
        <w:t>relations</w:t>
      </w:r>
      <w:r w:rsidR="00C63CBC">
        <w:rPr>
          <w:lang w:val="en-AU"/>
        </w:rPr>
        <w:t>,</w:t>
      </w:r>
      <w:r w:rsidR="00AC2802" w:rsidRPr="000C4199">
        <w:rPr>
          <w:lang w:val="en-AU"/>
        </w:rPr>
        <w:t xml:space="preserve"> and identify</w:t>
      </w:r>
      <w:r w:rsidRPr="000C4199">
        <w:rPr>
          <w:lang w:val="en-AU"/>
        </w:rPr>
        <w:t xml:space="preserve"> their key features</w:t>
      </w:r>
      <w:r w:rsidR="003129DD" w:rsidRPr="000C4199">
        <w:rPr>
          <w:lang w:val="en-AU"/>
        </w:rPr>
        <w:t xml:space="preserve">, </w:t>
      </w:r>
      <w:r w:rsidR="00834FC3" w:rsidRPr="000C4199">
        <w:rPr>
          <w:lang w:val="en-AU"/>
        </w:rPr>
        <w:t xml:space="preserve">including </w:t>
      </w:r>
      <w:r w:rsidR="003129DD" w:rsidRPr="000C4199">
        <w:rPr>
          <w:lang w:val="en-AU"/>
        </w:rPr>
        <w:t xml:space="preserve">the </w:t>
      </w:r>
      <w:r w:rsidR="00400F51" w:rsidRPr="000C4199">
        <w:rPr>
          <w:lang w:val="en-AU"/>
        </w:rPr>
        <w:t>use of</w:t>
      </w:r>
      <w:r w:rsidR="00174D41" w:rsidRPr="000C4199">
        <w:rPr>
          <w:lang w:val="en-AU"/>
        </w:rPr>
        <w:t xml:space="preserve"> the first and </w:t>
      </w:r>
      <w:r w:rsidR="00AC2802" w:rsidRPr="000C4199">
        <w:rPr>
          <w:lang w:val="en-AU"/>
        </w:rPr>
        <w:t>second derivative</w:t>
      </w:r>
    </w:p>
    <w:p w14:paraId="0CFF198F" w14:textId="03B87DF7" w:rsidR="00FC5F45" w:rsidRPr="000C4199" w:rsidRDefault="00FC5F45" w:rsidP="00500C68">
      <w:pPr>
        <w:pStyle w:val="VCAAbullet"/>
        <w:rPr>
          <w:lang w:val="en-AU"/>
        </w:rPr>
      </w:pPr>
      <w:r w:rsidRPr="000C4199">
        <w:rPr>
          <w:lang w:val="en-AU"/>
        </w:rPr>
        <w:t xml:space="preserve">perform operations on complex numbers expressed in </w:t>
      </w:r>
      <w:r w:rsidR="00892B40">
        <w:rPr>
          <w:lang w:val="en-AU"/>
        </w:rPr>
        <w:t>Cartesian</w:t>
      </w:r>
      <w:r w:rsidRPr="000C4199">
        <w:rPr>
          <w:lang w:val="en-AU"/>
        </w:rPr>
        <w:t xml:space="preserve"> fo</w:t>
      </w:r>
      <w:r w:rsidR="00174D41" w:rsidRPr="000C4199">
        <w:rPr>
          <w:lang w:val="en-AU"/>
        </w:rPr>
        <w:t xml:space="preserve">rm or polar form and interpret </w:t>
      </w:r>
      <w:r w:rsidR="000C56E0" w:rsidRPr="000C4199">
        <w:rPr>
          <w:lang w:val="en-AU"/>
        </w:rPr>
        <w:t>them geometrically</w:t>
      </w:r>
    </w:p>
    <w:p w14:paraId="31843AEC" w14:textId="77777777" w:rsidR="00FC5F45" w:rsidRPr="000C4199" w:rsidRDefault="000C56E0" w:rsidP="00500C68">
      <w:pPr>
        <w:pStyle w:val="VCAAbullet"/>
        <w:rPr>
          <w:lang w:val="en-AU"/>
        </w:rPr>
      </w:pPr>
      <w:r w:rsidRPr="000C4199">
        <w:rPr>
          <w:lang w:val="en-AU"/>
        </w:rPr>
        <w:t xml:space="preserve">Interpret and apply algorithms </w:t>
      </w:r>
      <w:r w:rsidR="00FC5F45" w:rsidRPr="000C4199">
        <w:rPr>
          <w:lang w:val="en-AU"/>
        </w:rPr>
        <w:t>in a variety of contexts including the use of pse</w:t>
      </w:r>
      <w:r w:rsidRPr="000C4199">
        <w:rPr>
          <w:lang w:val="en-AU"/>
        </w:rPr>
        <w:t>udocode for representation</w:t>
      </w:r>
    </w:p>
    <w:p w14:paraId="38D53D83" w14:textId="77777777" w:rsidR="00FC5F45" w:rsidRPr="000C4199" w:rsidRDefault="00FC5F45" w:rsidP="00500C68">
      <w:pPr>
        <w:pStyle w:val="VCAAbullet"/>
        <w:rPr>
          <w:lang w:val="en-AU"/>
        </w:rPr>
      </w:pPr>
      <w:r w:rsidRPr="000C4199">
        <w:rPr>
          <w:lang w:val="en-AU"/>
        </w:rPr>
        <w:t xml:space="preserve">represent regions of an Argand </w:t>
      </w:r>
      <w:r w:rsidR="004218C1" w:rsidRPr="000C4199">
        <w:rPr>
          <w:lang w:val="en-AU"/>
        </w:rPr>
        <w:t>diagram using complex relations</w:t>
      </w:r>
    </w:p>
    <w:p w14:paraId="67A592E5" w14:textId="77777777" w:rsidR="00FC5F45" w:rsidRPr="000C4199" w:rsidRDefault="00FC5F45" w:rsidP="00500C68">
      <w:pPr>
        <w:pStyle w:val="VCAAbullet"/>
        <w:rPr>
          <w:lang w:val="en-AU"/>
        </w:rPr>
      </w:pPr>
      <w:r w:rsidRPr="000C4199">
        <w:rPr>
          <w:lang w:val="en-AU"/>
        </w:rPr>
        <w:t>apply implicit different</w:t>
      </w:r>
      <w:r w:rsidR="004218C1" w:rsidRPr="000C4199">
        <w:rPr>
          <w:lang w:val="en-AU"/>
        </w:rPr>
        <w:t>iation, by hand in simple cases</w:t>
      </w:r>
    </w:p>
    <w:p w14:paraId="56013FE5" w14:textId="77777777" w:rsidR="00FC5F45" w:rsidRPr="000C4199" w:rsidRDefault="00FC5F45" w:rsidP="00500C68">
      <w:pPr>
        <w:pStyle w:val="VCAAbullet"/>
        <w:rPr>
          <w:lang w:val="en-AU"/>
        </w:rPr>
      </w:pPr>
      <w:r w:rsidRPr="000C4199">
        <w:rPr>
          <w:lang w:val="en-AU"/>
        </w:rPr>
        <w:t xml:space="preserve">use analytic techniques to find derivatives and anti-derivatives by </w:t>
      </w:r>
      <w:r w:rsidR="000C56E0" w:rsidRPr="000C4199">
        <w:rPr>
          <w:lang w:val="en-AU"/>
        </w:rPr>
        <w:t xml:space="preserve">pattern recognition, and apply </w:t>
      </w:r>
      <w:r w:rsidRPr="000C4199">
        <w:rPr>
          <w:lang w:val="en-AU"/>
        </w:rPr>
        <w:t>anti-</w:t>
      </w:r>
      <w:r w:rsidR="000C56E0" w:rsidRPr="000C4199">
        <w:rPr>
          <w:lang w:val="en-AU"/>
        </w:rPr>
        <w:t>differentiation</w:t>
      </w:r>
      <w:r w:rsidRPr="000C4199">
        <w:rPr>
          <w:lang w:val="en-AU"/>
        </w:rPr>
        <w:t xml:space="preserve"> to evaluat</w:t>
      </w:r>
      <w:r w:rsidR="000C56E0" w:rsidRPr="000C4199">
        <w:rPr>
          <w:lang w:val="en-AU"/>
        </w:rPr>
        <w:t>e definite integrals</w:t>
      </w:r>
    </w:p>
    <w:p w14:paraId="08FD12D4" w14:textId="0D3B6ADB" w:rsidR="00FC5F45" w:rsidRPr="000C4199" w:rsidRDefault="00FC5F45" w:rsidP="00500C68">
      <w:pPr>
        <w:pStyle w:val="VCAAbullet"/>
        <w:rPr>
          <w:lang w:val="en-AU"/>
        </w:rPr>
      </w:pPr>
      <w:r w:rsidRPr="000C4199">
        <w:rPr>
          <w:lang w:val="en-AU"/>
        </w:rPr>
        <w:t>set up and evaluate definite integrals to calculate areas, volumes</w:t>
      </w:r>
      <w:r w:rsidR="002B29B1" w:rsidRPr="000C4199">
        <w:rPr>
          <w:lang w:val="en-AU"/>
        </w:rPr>
        <w:t>, curve length</w:t>
      </w:r>
      <w:r w:rsidR="00372BBC">
        <w:rPr>
          <w:lang w:val="en-AU"/>
        </w:rPr>
        <w:t>s</w:t>
      </w:r>
      <w:r w:rsidR="002B29B1" w:rsidRPr="000C4199">
        <w:rPr>
          <w:lang w:val="en-AU"/>
        </w:rPr>
        <w:t xml:space="preserve"> (where</w:t>
      </w:r>
      <w:r w:rsidR="000C56E0" w:rsidRPr="000C4199">
        <w:rPr>
          <w:lang w:val="en-AU"/>
        </w:rPr>
        <w:t xml:space="preserve"> described </w:t>
      </w:r>
      <w:r w:rsidRPr="000C4199">
        <w:rPr>
          <w:lang w:val="en-AU"/>
        </w:rPr>
        <w:t>pa</w:t>
      </w:r>
      <w:r w:rsidR="000C56E0" w:rsidRPr="000C4199">
        <w:rPr>
          <w:lang w:val="en-AU"/>
        </w:rPr>
        <w:t>rametrically) and surface areas</w:t>
      </w:r>
    </w:p>
    <w:p w14:paraId="6FC8124C" w14:textId="77777777" w:rsidR="00FC5F45" w:rsidRPr="000C4199" w:rsidRDefault="00FC5F45" w:rsidP="00500C68">
      <w:pPr>
        <w:pStyle w:val="VCAAbullet"/>
        <w:rPr>
          <w:lang w:val="en-AU"/>
        </w:rPr>
      </w:pPr>
      <w:r w:rsidRPr="000C4199">
        <w:rPr>
          <w:lang w:val="en-AU"/>
        </w:rPr>
        <w:t>set up and solve differenti</w:t>
      </w:r>
      <w:r w:rsidR="000C56E0" w:rsidRPr="000C4199">
        <w:rPr>
          <w:lang w:val="en-AU"/>
        </w:rPr>
        <w:t>al equations of specified forms</w:t>
      </w:r>
    </w:p>
    <w:p w14:paraId="6972F228" w14:textId="77777777" w:rsidR="00FC5F45" w:rsidRPr="000C4199" w:rsidRDefault="00FC5F45" w:rsidP="00500C68">
      <w:pPr>
        <w:pStyle w:val="VCAAbullet"/>
        <w:rPr>
          <w:lang w:val="en-AU"/>
        </w:rPr>
      </w:pPr>
      <w:r w:rsidRPr="000C4199">
        <w:rPr>
          <w:lang w:val="en-AU"/>
        </w:rPr>
        <w:t>perform operations on vectors and interpr</w:t>
      </w:r>
      <w:r w:rsidR="000C56E0" w:rsidRPr="000C4199">
        <w:rPr>
          <w:lang w:val="en-AU"/>
        </w:rPr>
        <w:t>et them geometrically</w:t>
      </w:r>
    </w:p>
    <w:p w14:paraId="79C0CECE" w14:textId="77777777" w:rsidR="00FC5F45" w:rsidRPr="000C4199" w:rsidRDefault="00FC5F45" w:rsidP="00500C68">
      <w:pPr>
        <w:pStyle w:val="VCAAbullet"/>
        <w:rPr>
          <w:lang w:val="en-AU"/>
        </w:rPr>
      </w:pPr>
      <w:r w:rsidRPr="000C4199">
        <w:rPr>
          <w:lang w:val="en-AU"/>
        </w:rPr>
        <w:t>apply vectors to motion of a par</w:t>
      </w:r>
      <w:r w:rsidR="000C56E0" w:rsidRPr="000C4199">
        <w:rPr>
          <w:lang w:val="en-AU"/>
        </w:rPr>
        <w:t>ticle and to geometric problems</w:t>
      </w:r>
    </w:p>
    <w:p w14:paraId="74CAB2B6" w14:textId="77777777" w:rsidR="00FC5F45" w:rsidRPr="000C4199" w:rsidRDefault="00FC5F45" w:rsidP="00500C68">
      <w:pPr>
        <w:pStyle w:val="VCAAbullet"/>
        <w:rPr>
          <w:lang w:val="en-AU"/>
        </w:rPr>
      </w:pPr>
      <w:r w:rsidRPr="000C4199">
        <w:rPr>
          <w:lang w:val="en-AU"/>
        </w:rPr>
        <w:t>solve kinematics problem</w:t>
      </w:r>
      <w:r w:rsidR="000C56E0" w:rsidRPr="000C4199">
        <w:rPr>
          <w:lang w:val="en-AU"/>
        </w:rPr>
        <w:t>s using a variety of techniques</w:t>
      </w:r>
    </w:p>
    <w:p w14:paraId="1F36F651" w14:textId="4AD5819F" w:rsidR="00FC5F45" w:rsidRPr="000C4199" w:rsidRDefault="000C56E0" w:rsidP="00500C68">
      <w:pPr>
        <w:pStyle w:val="VCAAbullet"/>
        <w:rPr>
          <w:lang w:val="en-AU"/>
        </w:rPr>
      </w:pPr>
      <w:r w:rsidRPr="000C4199">
        <w:rPr>
          <w:lang w:val="en-AU"/>
        </w:rPr>
        <w:t xml:space="preserve">formulate </w:t>
      </w:r>
      <w:r w:rsidR="00FC5F45" w:rsidRPr="000C4199">
        <w:rPr>
          <w:lang w:val="en-AU"/>
        </w:rPr>
        <w:t>problems which require solution</w:t>
      </w:r>
      <w:r w:rsidR="00C63CBC">
        <w:rPr>
          <w:lang w:val="en-AU"/>
        </w:rPr>
        <w:t>s</w:t>
      </w:r>
      <w:r w:rsidR="00FC5F45" w:rsidRPr="000C4199">
        <w:rPr>
          <w:lang w:val="en-AU"/>
        </w:rPr>
        <w:t xml:space="preserve"> with systems of linear equations</w:t>
      </w:r>
    </w:p>
    <w:p w14:paraId="4495BE61" w14:textId="1B920250" w:rsidR="00FC5F45" w:rsidRPr="00B73F00" w:rsidRDefault="00FC5F45" w:rsidP="00B73F00">
      <w:pPr>
        <w:pStyle w:val="VCAAbullet"/>
        <w:rPr>
          <w:lang w:val="en-AU"/>
        </w:rPr>
      </w:pPr>
      <w:r w:rsidRPr="00B73F00">
        <w:rPr>
          <w:lang w:val="en-AU"/>
        </w:rPr>
        <w:t>apply a range of analytical, graphical and numerical processes to obtain solutions (exact or approximate) to equations</w:t>
      </w:r>
    </w:p>
    <w:p w14:paraId="3FB57750" w14:textId="77777777" w:rsidR="00FC5F45" w:rsidRPr="000C4199" w:rsidRDefault="00FC5F45" w:rsidP="00500C68">
      <w:pPr>
        <w:pStyle w:val="VCAAbullet"/>
        <w:rPr>
          <w:lang w:val="en-AU"/>
        </w:rPr>
      </w:pPr>
      <w:r w:rsidRPr="000C4199">
        <w:rPr>
          <w:lang w:val="en-AU"/>
        </w:rPr>
        <w:t>set up and solve problems involving t</w:t>
      </w:r>
      <w:r w:rsidR="000C56E0" w:rsidRPr="000C4199">
        <w:rPr>
          <w:lang w:val="en-AU"/>
        </w:rPr>
        <w:t>he distribution of sample means</w:t>
      </w:r>
    </w:p>
    <w:p w14:paraId="2FAF1D5E" w14:textId="56F0CE9E" w:rsidR="00FC5F45" w:rsidRPr="000C4199" w:rsidRDefault="00FC5F45" w:rsidP="00500C68">
      <w:pPr>
        <w:pStyle w:val="VCAAbullet"/>
        <w:rPr>
          <w:lang w:val="en-AU"/>
        </w:rPr>
      </w:pPr>
      <w:r w:rsidRPr="000C4199">
        <w:rPr>
          <w:lang w:val="en-AU"/>
        </w:rPr>
        <w:t>construct confidence intervals</w:t>
      </w:r>
      <w:r w:rsidR="000C56E0" w:rsidRPr="000C4199">
        <w:rPr>
          <w:lang w:val="en-AU"/>
        </w:rPr>
        <w:t>,</w:t>
      </w:r>
      <w:r w:rsidRPr="000C4199">
        <w:rPr>
          <w:lang w:val="en-AU"/>
        </w:rPr>
        <w:t xml:space="preserve"> </w:t>
      </w:r>
      <w:r w:rsidR="000C56E0" w:rsidRPr="000C4199">
        <w:rPr>
          <w:lang w:val="en-AU"/>
        </w:rPr>
        <w:t xml:space="preserve">and approximate confidence intervals, </w:t>
      </w:r>
      <w:r w:rsidRPr="000C4199">
        <w:rPr>
          <w:lang w:val="en-AU"/>
        </w:rPr>
        <w:t>for sample means</w:t>
      </w:r>
    </w:p>
    <w:p w14:paraId="6C0668CD" w14:textId="77777777" w:rsidR="00CF2F4C" w:rsidRPr="000C4199" w:rsidRDefault="00CF2F4C" w:rsidP="00CF2F4C">
      <w:pPr>
        <w:pStyle w:val="VCAAHeading3"/>
        <w:rPr>
          <w:lang w:val="en-AU"/>
        </w:rPr>
      </w:pPr>
      <w:r w:rsidRPr="000C4199">
        <w:rPr>
          <w:lang w:val="en-AU"/>
        </w:rPr>
        <w:t>Outcome 2</w:t>
      </w:r>
    </w:p>
    <w:p w14:paraId="4CEF6F84" w14:textId="23EBA9FF" w:rsidR="00CF2F4C" w:rsidRPr="000C4199" w:rsidRDefault="00CF2F4C" w:rsidP="00CF2F4C">
      <w:pPr>
        <w:pStyle w:val="VCAAbody"/>
        <w:rPr>
          <w:lang w:val="en-AU"/>
        </w:rPr>
      </w:pPr>
      <w:r w:rsidRPr="000C4199">
        <w:rPr>
          <w:lang w:val="en-AU"/>
        </w:rPr>
        <w:t xml:space="preserve">On completion of this unit the student should be able to apply mathematical processes in non-routine contexts, including situations with some open-ended aspects requiring </w:t>
      </w:r>
      <w:r w:rsidR="00474005">
        <w:rPr>
          <w:lang w:val="en-AU"/>
        </w:rPr>
        <w:t>investigative</w:t>
      </w:r>
      <w:r w:rsidRPr="000C4199">
        <w:rPr>
          <w:lang w:val="en-AU"/>
        </w:rPr>
        <w:t xml:space="preserve">, modelling or </w:t>
      </w:r>
      <w:r w:rsidR="00474005">
        <w:rPr>
          <w:lang w:val="en-AU"/>
        </w:rPr>
        <w:t>problem-solving</w:t>
      </w:r>
      <w:r w:rsidR="00474005" w:rsidRPr="000C4199">
        <w:rPr>
          <w:lang w:val="en-AU"/>
        </w:rPr>
        <w:t xml:space="preserve"> </w:t>
      </w:r>
      <w:r w:rsidRPr="000C4199">
        <w:rPr>
          <w:lang w:val="en-AU"/>
        </w:rPr>
        <w:t>techniques or approaches, and analyse and discuss these applications of mathematics.</w:t>
      </w:r>
    </w:p>
    <w:p w14:paraId="2C80B770" w14:textId="77777777" w:rsidR="002A0DA7" w:rsidRPr="000C4199" w:rsidRDefault="002A0DA7" w:rsidP="002A0DA7">
      <w:pPr>
        <w:pStyle w:val="VCAAbody"/>
        <w:rPr>
          <w:color w:val="auto"/>
          <w:lang w:val="en-AU"/>
        </w:rPr>
      </w:pPr>
      <w:r w:rsidRPr="000C4199">
        <w:rPr>
          <w:color w:val="auto"/>
          <w:lang w:val="en-AU"/>
        </w:rPr>
        <w:t>To achieve this outcome the student will draw on key knowledge and key skills outlined in all the areas of study.</w:t>
      </w:r>
    </w:p>
    <w:p w14:paraId="4CFC547C" w14:textId="77777777" w:rsidR="00FC5F45" w:rsidRPr="000C4199" w:rsidRDefault="00FC5F45" w:rsidP="00FC5F45">
      <w:pPr>
        <w:pStyle w:val="VCAAHeading5"/>
        <w:rPr>
          <w:lang w:val="en-AU"/>
        </w:rPr>
      </w:pPr>
      <w:r w:rsidRPr="000C4199">
        <w:rPr>
          <w:lang w:val="en-AU"/>
        </w:rPr>
        <w:t>Key knowledge</w:t>
      </w:r>
    </w:p>
    <w:p w14:paraId="0741FC55" w14:textId="77777777" w:rsidR="00931DC6" w:rsidRPr="000C4199" w:rsidRDefault="00931DC6" w:rsidP="00500C68">
      <w:pPr>
        <w:pStyle w:val="VCAAbullet"/>
        <w:rPr>
          <w:lang w:val="en-AU"/>
        </w:rPr>
      </w:pPr>
      <w:r w:rsidRPr="000C4199">
        <w:rPr>
          <w:lang w:val="en-AU"/>
        </w:rPr>
        <w:t>key mathematical content from one or more areas of study related to a given context</w:t>
      </w:r>
    </w:p>
    <w:p w14:paraId="0979EFD8" w14:textId="77777777" w:rsidR="00931DC6" w:rsidRPr="000C4199" w:rsidRDefault="00931DC6" w:rsidP="00500C68">
      <w:pPr>
        <w:pStyle w:val="VCAAbullet"/>
        <w:rPr>
          <w:lang w:val="en-AU"/>
        </w:rPr>
      </w:pPr>
      <w:r w:rsidRPr="000C4199">
        <w:rPr>
          <w:lang w:val="en-AU"/>
        </w:rPr>
        <w:t>specific and general formulations of concepts used to derive results for analysis within a given context</w:t>
      </w:r>
    </w:p>
    <w:p w14:paraId="25F2F654" w14:textId="77777777" w:rsidR="00931DC6" w:rsidRPr="000C4199" w:rsidRDefault="00931DC6" w:rsidP="00500C68">
      <w:pPr>
        <w:pStyle w:val="VCAAbullet"/>
        <w:rPr>
          <w:lang w:val="en-AU"/>
        </w:rPr>
      </w:pPr>
      <w:r w:rsidRPr="000C4199">
        <w:rPr>
          <w:lang w:val="en-AU"/>
        </w:rPr>
        <w:t>the role of examples, counter-examples and general cases in working mathematically</w:t>
      </w:r>
    </w:p>
    <w:p w14:paraId="74E0CB94" w14:textId="77777777" w:rsidR="00931DC6" w:rsidRPr="000C4199" w:rsidRDefault="00931DC6" w:rsidP="00500C68">
      <w:pPr>
        <w:pStyle w:val="VCAAbullet"/>
        <w:rPr>
          <w:lang w:val="en-AU"/>
        </w:rPr>
      </w:pPr>
      <w:r w:rsidRPr="000C4199">
        <w:rPr>
          <w:lang w:val="en-AU"/>
        </w:rPr>
        <w:t>the role of proof in establishing a general result</w:t>
      </w:r>
    </w:p>
    <w:p w14:paraId="6EEEEF83" w14:textId="7F2DF695" w:rsidR="00931DC6" w:rsidRPr="000C4199" w:rsidRDefault="00931DC6" w:rsidP="00500C68">
      <w:pPr>
        <w:pStyle w:val="VCAAbullet"/>
        <w:rPr>
          <w:lang w:val="en-AU"/>
        </w:rPr>
      </w:pPr>
      <w:r w:rsidRPr="000C4199">
        <w:rPr>
          <w:lang w:val="en-AU"/>
        </w:rPr>
        <w:t>key elements of algorithm design, including sequencing, decision-making and repetition, and representations of the ordered steps for an algorithm</w:t>
      </w:r>
      <w:r w:rsidR="00A23A2F" w:rsidRPr="000C4199">
        <w:rPr>
          <w:lang w:val="en-AU"/>
        </w:rPr>
        <w:t xml:space="preserve"> i</w:t>
      </w:r>
      <w:r w:rsidR="00F54600" w:rsidRPr="000C4199">
        <w:rPr>
          <w:lang w:val="en-AU"/>
        </w:rPr>
        <w:t>ncluding the use of pseudocode</w:t>
      </w:r>
    </w:p>
    <w:p w14:paraId="5F677371" w14:textId="14E89B64" w:rsidR="00931DC6" w:rsidRPr="000C4199" w:rsidRDefault="00931DC6" w:rsidP="00500C68">
      <w:pPr>
        <w:pStyle w:val="VCAAbullet"/>
        <w:rPr>
          <w:lang w:val="en-AU"/>
        </w:rPr>
      </w:pPr>
      <w:r w:rsidRPr="000C4199">
        <w:rPr>
          <w:lang w:val="en-AU"/>
        </w:rPr>
        <w:t>inferences from analysis and their use to draw valid conclusions related to a given context</w:t>
      </w:r>
    </w:p>
    <w:p w14:paraId="1EC4A3D3" w14:textId="37DD7D90" w:rsidR="00931DC6" w:rsidRPr="000C4199" w:rsidRDefault="002A0DA7" w:rsidP="00931DC6">
      <w:pPr>
        <w:pStyle w:val="VCAAHeading5"/>
        <w:rPr>
          <w:lang w:val="en-AU"/>
        </w:rPr>
      </w:pPr>
      <w:r>
        <w:rPr>
          <w:lang w:val="en-AU"/>
        </w:rPr>
        <w:t>Key skills</w:t>
      </w:r>
    </w:p>
    <w:p w14:paraId="78CD8D19" w14:textId="77777777" w:rsidR="00931DC6" w:rsidRPr="000C4199" w:rsidRDefault="00931DC6" w:rsidP="00500C68">
      <w:pPr>
        <w:pStyle w:val="VCAAbullet"/>
        <w:rPr>
          <w:lang w:val="en-AU"/>
        </w:rPr>
      </w:pPr>
      <w:r w:rsidRPr="000C4199">
        <w:rPr>
          <w:lang w:val="en-AU"/>
        </w:rPr>
        <w:t>specify the relevance of key mathematical content from one or more areas of study to the investigation of various questions in a given context</w:t>
      </w:r>
    </w:p>
    <w:p w14:paraId="00AAE1CF" w14:textId="77777777" w:rsidR="00931DC6" w:rsidRPr="000C4199" w:rsidRDefault="00931DC6" w:rsidP="00500C68">
      <w:pPr>
        <w:pStyle w:val="VCAAbullet"/>
        <w:rPr>
          <w:lang w:val="en-AU"/>
        </w:rPr>
      </w:pPr>
      <w:r w:rsidRPr="000C4199">
        <w:rPr>
          <w:lang w:val="en-AU"/>
        </w:rPr>
        <w:t>identify important information, variables, constraints and other key features to the investigation of various questions in a given context</w:t>
      </w:r>
    </w:p>
    <w:p w14:paraId="36A58111" w14:textId="77777777" w:rsidR="00931DC6" w:rsidRPr="000C4199" w:rsidRDefault="00931DC6" w:rsidP="00500C68">
      <w:pPr>
        <w:pStyle w:val="VCAAbullet"/>
        <w:rPr>
          <w:lang w:val="en-AU"/>
        </w:rPr>
      </w:pPr>
      <w:r w:rsidRPr="000C4199">
        <w:rPr>
          <w:lang w:val="en-AU"/>
        </w:rPr>
        <w:t>develop mathematical formulations of specific and general cases used to derive results for analysis within a given context and establish proofs for general case results</w:t>
      </w:r>
    </w:p>
    <w:p w14:paraId="06552BDE" w14:textId="77777777" w:rsidR="00931DC6" w:rsidRPr="000C4199" w:rsidRDefault="00931DC6" w:rsidP="00500C68">
      <w:pPr>
        <w:pStyle w:val="VCAAbullet"/>
        <w:rPr>
          <w:lang w:val="en-AU"/>
        </w:rPr>
      </w:pPr>
      <w:r w:rsidRPr="000C4199">
        <w:rPr>
          <w:lang w:val="en-AU"/>
        </w:rPr>
        <w:t>use algorithms, patterns, models and simulation to solve problems related to a given context</w:t>
      </w:r>
    </w:p>
    <w:p w14:paraId="0C80958E" w14:textId="77777777" w:rsidR="00931DC6" w:rsidRPr="000C4199" w:rsidRDefault="00931DC6" w:rsidP="00500C68">
      <w:pPr>
        <w:pStyle w:val="VCAAbullet"/>
        <w:rPr>
          <w:lang w:val="en-AU"/>
        </w:rPr>
      </w:pPr>
      <w:r w:rsidRPr="000C4199">
        <w:rPr>
          <w:lang w:val="en-AU"/>
        </w:rPr>
        <w:t>use a variety of techniques to verify results</w:t>
      </w:r>
    </w:p>
    <w:p w14:paraId="3BF61B03" w14:textId="77777777" w:rsidR="00931DC6" w:rsidRPr="000C4199" w:rsidRDefault="00931DC6" w:rsidP="00500C68">
      <w:pPr>
        <w:pStyle w:val="VCAAbullet"/>
        <w:rPr>
          <w:lang w:val="en-AU"/>
        </w:rPr>
      </w:pPr>
      <w:r w:rsidRPr="000C4199">
        <w:rPr>
          <w:lang w:val="en-AU"/>
        </w:rPr>
        <w:t>make inferences from analysis and use these to draw valid conclusions related to a given context</w:t>
      </w:r>
    </w:p>
    <w:p w14:paraId="6B77254B" w14:textId="16C0A4CD" w:rsidR="00931DC6" w:rsidRPr="000C4199" w:rsidRDefault="00931DC6" w:rsidP="00500C68">
      <w:pPr>
        <w:pStyle w:val="VCAAbullet"/>
        <w:rPr>
          <w:lang w:val="en-AU"/>
        </w:rPr>
      </w:pPr>
      <w:r w:rsidRPr="000C4199">
        <w:rPr>
          <w:lang w:val="en-AU"/>
        </w:rPr>
        <w:t xml:space="preserve">communicate results and conclusions using both mathematical expression and everyday language, </w:t>
      </w:r>
      <w:r w:rsidR="0044586A" w:rsidRPr="000C4199">
        <w:rPr>
          <w:lang w:val="en-AU"/>
        </w:rPr>
        <w:br/>
      </w:r>
      <w:r w:rsidRPr="000C4199">
        <w:rPr>
          <w:lang w:val="en-AU"/>
        </w:rPr>
        <w:t>in particular, the interpretation of mathematics with respect to the context</w:t>
      </w:r>
    </w:p>
    <w:p w14:paraId="54DE9AF7" w14:textId="77777777" w:rsidR="00150407" w:rsidRPr="000C4199" w:rsidRDefault="00150407" w:rsidP="00150407">
      <w:pPr>
        <w:pStyle w:val="VCAAHeading3"/>
        <w:rPr>
          <w:lang w:val="en-AU"/>
        </w:rPr>
      </w:pPr>
      <w:r w:rsidRPr="000C4199">
        <w:rPr>
          <w:lang w:val="en-AU"/>
        </w:rPr>
        <w:t>Outcome 3</w:t>
      </w:r>
    </w:p>
    <w:p w14:paraId="7AEBE525" w14:textId="48A7334A" w:rsidR="00150407" w:rsidRPr="000C4199" w:rsidRDefault="00150407" w:rsidP="00150407">
      <w:pPr>
        <w:pStyle w:val="VCAAbody"/>
        <w:rPr>
          <w:lang w:val="en-AU"/>
        </w:rPr>
      </w:pPr>
      <w:r w:rsidRPr="000C4199">
        <w:rPr>
          <w:lang w:val="en-AU"/>
        </w:rPr>
        <w:t xml:space="preserve">On completion of this unit the student should be able to apply computational thinking and use numerical, graphical, symbolic and statistical functionalities of technology to develop mathematical ideas, produce results and carry out analysis in situations requiring </w:t>
      </w:r>
      <w:r w:rsidR="00474005">
        <w:rPr>
          <w:lang w:val="en-AU"/>
        </w:rPr>
        <w:t>investigative</w:t>
      </w:r>
      <w:r w:rsidRPr="000C4199">
        <w:rPr>
          <w:lang w:val="en-AU"/>
        </w:rPr>
        <w:t xml:space="preserve">, modelling or </w:t>
      </w:r>
      <w:r w:rsidR="00474005">
        <w:rPr>
          <w:lang w:val="en-AU"/>
        </w:rPr>
        <w:t>problem-solving</w:t>
      </w:r>
      <w:r w:rsidR="00474005" w:rsidRPr="000C4199">
        <w:rPr>
          <w:lang w:val="en-AU"/>
        </w:rPr>
        <w:t xml:space="preserve"> </w:t>
      </w:r>
      <w:r w:rsidRPr="000C4199">
        <w:rPr>
          <w:lang w:val="en-AU"/>
        </w:rPr>
        <w:t xml:space="preserve">techniques </w:t>
      </w:r>
      <w:r w:rsidR="0044586A" w:rsidRPr="000C4199">
        <w:rPr>
          <w:lang w:val="en-AU"/>
        </w:rPr>
        <w:br/>
      </w:r>
      <w:r w:rsidRPr="000C4199">
        <w:rPr>
          <w:lang w:val="en-AU"/>
        </w:rPr>
        <w:t>or approaches.</w:t>
      </w:r>
    </w:p>
    <w:p w14:paraId="46C2C077" w14:textId="77777777" w:rsidR="00150407" w:rsidRPr="000C4199" w:rsidRDefault="00150407" w:rsidP="00150407">
      <w:pPr>
        <w:pStyle w:val="VCAAbody"/>
        <w:rPr>
          <w:color w:val="auto"/>
          <w:lang w:val="en-AU"/>
        </w:rPr>
      </w:pPr>
      <w:r w:rsidRPr="000C4199">
        <w:rPr>
          <w:color w:val="auto"/>
          <w:lang w:val="en-AU"/>
        </w:rPr>
        <w:t>To achieve this outcome the student will draw on key knowledge and key skills outlined in all the areas of study.</w:t>
      </w:r>
    </w:p>
    <w:p w14:paraId="385E712B" w14:textId="77777777" w:rsidR="00FC5F45" w:rsidRPr="000C4199" w:rsidRDefault="00FC5F45" w:rsidP="00FC5F45">
      <w:pPr>
        <w:pStyle w:val="VCAAHeading5"/>
        <w:rPr>
          <w:lang w:val="en-AU"/>
        </w:rPr>
      </w:pPr>
      <w:r w:rsidRPr="000C4199">
        <w:rPr>
          <w:lang w:val="en-AU"/>
        </w:rPr>
        <w:t>Key knowledge</w:t>
      </w:r>
    </w:p>
    <w:p w14:paraId="1A285398" w14:textId="77777777" w:rsidR="00E45EC2" w:rsidRPr="000C4199" w:rsidRDefault="00E45EC2" w:rsidP="00500C68">
      <w:pPr>
        <w:pStyle w:val="VCAAbullet"/>
        <w:rPr>
          <w:lang w:val="en-AU"/>
        </w:rPr>
      </w:pPr>
      <w:r w:rsidRPr="000C4199">
        <w:rPr>
          <w:lang w:val="en-AU"/>
        </w:rPr>
        <w:t>the role of computational thinking (abstraction, decomposition, pattern and algorithm) in problem-solving, and its application to mathematical investigation</w:t>
      </w:r>
    </w:p>
    <w:p w14:paraId="181BA0F3" w14:textId="4A1ED2F5" w:rsidR="00FC5F45" w:rsidRPr="000C4199" w:rsidRDefault="00FC5F45" w:rsidP="00500C68">
      <w:pPr>
        <w:pStyle w:val="VCAAbullet"/>
        <w:rPr>
          <w:lang w:val="en-AU"/>
        </w:rPr>
      </w:pPr>
      <w:r w:rsidRPr="000C4199">
        <w:rPr>
          <w:lang w:val="en-AU"/>
        </w:rPr>
        <w:t>exact and approximate specification of mathematical information such as numerical data, graphical forms and general or specific forms of solutions of e</w:t>
      </w:r>
      <w:r w:rsidR="00D17049" w:rsidRPr="000C4199">
        <w:rPr>
          <w:lang w:val="en-AU"/>
        </w:rPr>
        <w:t>quations produced by technology</w:t>
      </w:r>
    </w:p>
    <w:p w14:paraId="76FA3CA0" w14:textId="4C920E13" w:rsidR="00FC5F45" w:rsidRPr="000C4199" w:rsidRDefault="00FC5F45" w:rsidP="00500C68">
      <w:pPr>
        <w:pStyle w:val="VCAAbullet"/>
        <w:rPr>
          <w:lang w:val="en-AU"/>
        </w:rPr>
      </w:pPr>
      <w:r w:rsidRPr="000C4199">
        <w:rPr>
          <w:lang w:val="en-AU"/>
        </w:rPr>
        <w:t>domain and range requirements for specification of graphs of functions and r</w:t>
      </w:r>
      <w:r w:rsidR="00F93B9E" w:rsidRPr="000C4199">
        <w:rPr>
          <w:lang w:val="en-AU"/>
        </w:rPr>
        <w:t>elations, when using technology</w:t>
      </w:r>
    </w:p>
    <w:p w14:paraId="78F4C8B9" w14:textId="77777777" w:rsidR="00FC5F45" w:rsidRPr="000C4199" w:rsidRDefault="00FC5F45" w:rsidP="00500C68">
      <w:pPr>
        <w:pStyle w:val="VCAAbullet"/>
        <w:rPr>
          <w:lang w:val="en-AU"/>
        </w:rPr>
      </w:pPr>
      <w:r w:rsidRPr="000C4199">
        <w:rPr>
          <w:lang w:val="en-AU"/>
        </w:rPr>
        <w:t>the role of parameters in specifying general f</w:t>
      </w:r>
      <w:r w:rsidR="00D17049" w:rsidRPr="000C4199">
        <w:rPr>
          <w:lang w:val="en-AU"/>
        </w:rPr>
        <w:t>orms of functions and equations</w:t>
      </w:r>
    </w:p>
    <w:p w14:paraId="61C5521F" w14:textId="5956237C" w:rsidR="00FC5F45" w:rsidRPr="000C4199" w:rsidRDefault="00FC5F45" w:rsidP="00500C68">
      <w:pPr>
        <w:pStyle w:val="VCAAbullet"/>
        <w:rPr>
          <w:lang w:val="en-AU"/>
        </w:rPr>
      </w:pPr>
      <w:r w:rsidRPr="000C4199">
        <w:rPr>
          <w:lang w:val="en-AU"/>
        </w:rPr>
        <w:t>the relation between numerical, graphical and symbolic forms of information about functions and equations</w:t>
      </w:r>
      <w:r w:rsidR="00C63CBC">
        <w:rPr>
          <w:lang w:val="en-AU"/>
        </w:rPr>
        <w:t>,</w:t>
      </w:r>
      <w:r w:rsidRPr="000C4199">
        <w:rPr>
          <w:lang w:val="en-AU"/>
        </w:rPr>
        <w:t xml:space="preserve"> and the corresponding features </w:t>
      </w:r>
      <w:r w:rsidR="00D17049" w:rsidRPr="000C4199">
        <w:rPr>
          <w:lang w:val="en-AU"/>
        </w:rPr>
        <w:t xml:space="preserve">of those functions </w:t>
      </w:r>
      <w:r w:rsidR="00946E2A">
        <w:rPr>
          <w:lang w:val="en-AU"/>
        </w:rPr>
        <w:t>and</w:t>
      </w:r>
      <w:r w:rsidR="00946E2A" w:rsidRPr="000C4199">
        <w:rPr>
          <w:lang w:val="en-AU"/>
        </w:rPr>
        <w:t xml:space="preserve"> </w:t>
      </w:r>
      <w:r w:rsidR="00D17049" w:rsidRPr="000C4199">
        <w:rPr>
          <w:lang w:val="en-AU"/>
        </w:rPr>
        <w:t>equations</w:t>
      </w:r>
    </w:p>
    <w:p w14:paraId="69EC6546" w14:textId="452869E2" w:rsidR="00FC5F45" w:rsidRPr="000C4199" w:rsidRDefault="00FC5F45" w:rsidP="00500C68">
      <w:pPr>
        <w:pStyle w:val="VCAAbullet"/>
        <w:rPr>
          <w:lang w:val="en-AU"/>
        </w:rPr>
      </w:pPr>
      <w:r w:rsidRPr="000C4199">
        <w:rPr>
          <w:lang w:val="en-AU"/>
        </w:rPr>
        <w:t>the similarities and differences between formal mathematical expressions and the</w:t>
      </w:r>
      <w:r w:rsidR="00D17049" w:rsidRPr="000C4199">
        <w:rPr>
          <w:lang w:val="en-AU"/>
        </w:rPr>
        <w:t>ir representation by technology</w:t>
      </w:r>
    </w:p>
    <w:p w14:paraId="2CF60B7E" w14:textId="2BAFA018" w:rsidR="00FC5F45" w:rsidRPr="000C4199" w:rsidRDefault="006A5914" w:rsidP="00500C68">
      <w:pPr>
        <w:pStyle w:val="VCAAbullet"/>
        <w:rPr>
          <w:lang w:val="en-AU"/>
        </w:rPr>
      </w:pPr>
      <w:r>
        <w:rPr>
          <w:lang w:val="en-AU"/>
        </w:rPr>
        <w:t>the</w:t>
      </w:r>
      <w:r w:rsidR="00FC5F45" w:rsidRPr="000C4199">
        <w:rPr>
          <w:lang w:val="en-AU"/>
        </w:rPr>
        <w:t xml:space="preserve"> appropriate functionality of technology </w:t>
      </w:r>
      <w:r>
        <w:rPr>
          <w:lang w:val="en-AU"/>
        </w:rPr>
        <w:t>for</w:t>
      </w:r>
      <w:r w:rsidRPr="000C4199">
        <w:rPr>
          <w:lang w:val="en-AU"/>
        </w:rPr>
        <w:t xml:space="preserve"> </w:t>
      </w:r>
      <w:r w:rsidR="00FC5F45" w:rsidRPr="000C4199">
        <w:rPr>
          <w:lang w:val="en-AU"/>
        </w:rPr>
        <w:t>a v</w:t>
      </w:r>
      <w:r w:rsidR="00174D41" w:rsidRPr="000C4199">
        <w:rPr>
          <w:lang w:val="en-AU"/>
        </w:rPr>
        <w:t>ariety of mathematical contexts</w:t>
      </w:r>
    </w:p>
    <w:p w14:paraId="7623AB2D" w14:textId="77777777" w:rsidR="00FC5F45" w:rsidRPr="000C4199" w:rsidRDefault="00FC5F45" w:rsidP="00FC5F45">
      <w:pPr>
        <w:pStyle w:val="VCAAHeading5"/>
        <w:rPr>
          <w:lang w:val="en-AU"/>
        </w:rPr>
      </w:pPr>
      <w:r w:rsidRPr="000C4199">
        <w:rPr>
          <w:lang w:val="en-AU"/>
        </w:rPr>
        <w:t>Key skills</w:t>
      </w:r>
    </w:p>
    <w:p w14:paraId="516AC559" w14:textId="77777777" w:rsidR="00B2275B" w:rsidRPr="000C4199" w:rsidRDefault="00B2275B" w:rsidP="00500C68">
      <w:pPr>
        <w:pStyle w:val="VCAAbullet"/>
        <w:rPr>
          <w:lang w:val="en-AU"/>
        </w:rPr>
      </w:pPr>
      <w:r w:rsidRPr="000C4199">
        <w:rPr>
          <w:lang w:val="en-AU"/>
        </w:rPr>
        <w:t>use computational thinking, algorithms, models and simulations to solve problems related to a given context</w:t>
      </w:r>
    </w:p>
    <w:p w14:paraId="0821C5AC" w14:textId="5F631E7C" w:rsidR="00FC5F45" w:rsidRPr="000C4199" w:rsidRDefault="00FC5F45" w:rsidP="00500C68">
      <w:pPr>
        <w:pStyle w:val="VCAAbullet"/>
        <w:rPr>
          <w:lang w:val="en-AU"/>
        </w:rPr>
      </w:pPr>
      <w:r w:rsidRPr="000C4199">
        <w:rPr>
          <w:lang w:val="en-AU"/>
        </w:rPr>
        <w:t>distinguish between exact and approximate presentations of mathematical results produced by technology, and interpret these results to</w:t>
      </w:r>
      <w:r w:rsidR="00D17049" w:rsidRPr="000C4199">
        <w:rPr>
          <w:lang w:val="en-AU"/>
        </w:rPr>
        <w:t xml:space="preserve"> a specified degree of accuracy</w:t>
      </w:r>
    </w:p>
    <w:p w14:paraId="12A8FEE6" w14:textId="7D2865F6" w:rsidR="00FC5F45" w:rsidRPr="000C4199" w:rsidRDefault="00FC5F45" w:rsidP="00500C68">
      <w:pPr>
        <w:pStyle w:val="VCAAbullet"/>
        <w:rPr>
          <w:lang w:val="en-AU"/>
        </w:rPr>
      </w:pPr>
      <w:r w:rsidRPr="000C4199">
        <w:rPr>
          <w:lang w:val="en-AU"/>
        </w:rPr>
        <w:t>produce results</w:t>
      </w:r>
      <w:r w:rsidR="006A5914">
        <w:rPr>
          <w:lang w:val="en-AU"/>
        </w:rPr>
        <w:t>,</w:t>
      </w:r>
      <w:r w:rsidRPr="000C4199">
        <w:rPr>
          <w:lang w:val="en-AU"/>
        </w:rPr>
        <w:t xml:space="preserve"> using a technology</w:t>
      </w:r>
      <w:r w:rsidR="006A5914">
        <w:rPr>
          <w:lang w:val="en-AU"/>
        </w:rPr>
        <w:t>,</w:t>
      </w:r>
      <w:r w:rsidRPr="000C4199">
        <w:rPr>
          <w:lang w:val="en-AU"/>
        </w:rPr>
        <w:t xml:space="preserve"> which identify examples or counter-examples for pro</w:t>
      </w:r>
      <w:r w:rsidR="00D17049" w:rsidRPr="000C4199">
        <w:rPr>
          <w:lang w:val="en-AU"/>
        </w:rPr>
        <w:t>positions</w:t>
      </w:r>
    </w:p>
    <w:p w14:paraId="784785DB" w14:textId="71E53979" w:rsidR="00FC5F45" w:rsidRPr="000C4199" w:rsidRDefault="00FC5F45" w:rsidP="00500C68">
      <w:pPr>
        <w:pStyle w:val="VCAAbullet"/>
        <w:rPr>
          <w:lang w:val="en-AU"/>
        </w:rPr>
      </w:pPr>
      <w:r w:rsidRPr="000C4199">
        <w:rPr>
          <w:lang w:val="en-AU"/>
        </w:rPr>
        <w:t xml:space="preserve">produce tables of values, symbolic expressions, families of graphs or collections of other results using technology, which support general analysis in </w:t>
      </w:r>
      <w:r w:rsidR="00474005">
        <w:rPr>
          <w:lang w:val="en-AU"/>
        </w:rPr>
        <w:t>investigative</w:t>
      </w:r>
      <w:r w:rsidRPr="000C4199">
        <w:rPr>
          <w:lang w:val="en-AU"/>
        </w:rPr>
        <w:t xml:space="preserve">, </w:t>
      </w:r>
      <w:r w:rsidR="00B3118D">
        <w:rPr>
          <w:lang w:val="en-AU"/>
        </w:rPr>
        <w:t>modelling</w:t>
      </w:r>
      <w:r w:rsidR="00B3118D" w:rsidRPr="000C4199">
        <w:rPr>
          <w:lang w:val="en-AU"/>
        </w:rPr>
        <w:t xml:space="preserve"> </w:t>
      </w:r>
      <w:r w:rsidR="00D17049" w:rsidRPr="000C4199">
        <w:rPr>
          <w:lang w:val="en-AU"/>
        </w:rPr>
        <w:t xml:space="preserve">or </w:t>
      </w:r>
      <w:r w:rsidR="00474005">
        <w:rPr>
          <w:lang w:val="en-AU"/>
        </w:rPr>
        <w:t>problem-solving</w:t>
      </w:r>
      <w:r w:rsidR="00B3118D" w:rsidRPr="000C4199">
        <w:rPr>
          <w:lang w:val="en-AU"/>
        </w:rPr>
        <w:t xml:space="preserve"> </w:t>
      </w:r>
      <w:r w:rsidR="00D17049" w:rsidRPr="000C4199">
        <w:rPr>
          <w:lang w:val="en-AU"/>
        </w:rPr>
        <w:t>contexts</w:t>
      </w:r>
    </w:p>
    <w:p w14:paraId="6AE72DA0" w14:textId="6FCA4C8F" w:rsidR="00FC5F45" w:rsidRPr="000C4199" w:rsidRDefault="00FC5F45" w:rsidP="00500C68">
      <w:pPr>
        <w:pStyle w:val="VCAAbullet"/>
        <w:rPr>
          <w:lang w:val="en-AU"/>
        </w:rPr>
      </w:pPr>
      <w:r w:rsidRPr="000C4199">
        <w:rPr>
          <w:lang w:val="en-AU"/>
        </w:rPr>
        <w:t>use appropriate domain and range specifications to illustrate key features of gr</w:t>
      </w:r>
      <w:r w:rsidR="00D17049" w:rsidRPr="000C4199">
        <w:rPr>
          <w:lang w:val="en-AU"/>
        </w:rPr>
        <w:t>aphs of functions and relations</w:t>
      </w:r>
    </w:p>
    <w:p w14:paraId="41CE31C2" w14:textId="1A1DAAE0" w:rsidR="00FC5F45" w:rsidRPr="000C4199" w:rsidRDefault="00FC5F45" w:rsidP="00500C68">
      <w:pPr>
        <w:pStyle w:val="VCAAbullet"/>
        <w:rPr>
          <w:lang w:val="en-AU"/>
        </w:rPr>
      </w:pPr>
      <w:r w:rsidRPr="000C4199">
        <w:rPr>
          <w:lang w:val="en-AU"/>
        </w:rPr>
        <w:t>identify the relation between numerical, graphical and symbolic forms of information about functions and equations</w:t>
      </w:r>
      <w:r w:rsidR="006A5914">
        <w:rPr>
          <w:lang w:val="en-AU"/>
        </w:rPr>
        <w:t>,</w:t>
      </w:r>
      <w:r w:rsidRPr="000C4199">
        <w:rPr>
          <w:lang w:val="en-AU"/>
        </w:rPr>
        <w:t xml:space="preserve"> and the corresponding features </w:t>
      </w:r>
      <w:r w:rsidR="00174D41" w:rsidRPr="000C4199">
        <w:rPr>
          <w:lang w:val="en-AU"/>
        </w:rPr>
        <w:t xml:space="preserve">of those functions </w:t>
      </w:r>
      <w:r w:rsidR="006A5914">
        <w:rPr>
          <w:lang w:val="en-AU"/>
        </w:rPr>
        <w:t>and</w:t>
      </w:r>
      <w:r w:rsidR="006A5914" w:rsidRPr="000C4199">
        <w:rPr>
          <w:lang w:val="en-AU"/>
        </w:rPr>
        <w:t xml:space="preserve"> </w:t>
      </w:r>
      <w:r w:rsidR="00174D41" w:rsidRPr="000C4199">
        <w:rPr>
          <w:lang w:val="en-AU"/>
        </w:rPr>
        <w:t>equations</w:t>
      </w:r>
    </w:p>
    <w:p w14:paraId="1E57C934" w14:textId="77777777" w:rsidR="00DB7BA1" w:rsidRPr="000C4199" w:rsidRDefault="00DB7BA1" w:rsidP="00500C68">
      <w:pPr>
        <w:pStyle w:val="VCAAbullet"/>
        <w:rPr>
          <w:lang w:val="en-AU"/>
        </w:rPr>
      </w:pPr>
      <w:r w:rsidRPr="000C4199">
        <w:rPr>
          <w:lang w:val="en-AU"/>
        </w:rPr>
        <w:t>select an appropriate functionality of technology in a variety of mathematical contexts and provide a rationale for these selections</w:t>
      </w:r>
    </w:p>
    <w:p w14:paraId="28CE8EAF" w14:textId="77777777" w:rsidR="00DB7BA1" w:rsidRPr="000C4199" w:rsidRDefault="00DB7BA1" w:rsidP="00500C68">
      <w:pPr>
        <w:pStyle w:val="VCAAbullet"/>
        <w:rPr>
          <w:lang w:val="en-AU"/>
        </w:rPr>
      </w:pPr>
      <w:r w:rsidRPr="000C4199">
        <w:rPr>
          <w:lang w:val="en-AU"/>
        </w:rPr>
        <w:t>design and implement simulations and algorithms using appropriate functionalities of technology</w:t>
      </w:r>
    </w:p>
    <w:p w14:paraId="17448B4B" w14:textId="77777777" w:rsidR="00DB7BA1" w:rsidRPr="000C4199" w:rsidRDefault="00DB7BA1" w:rsidP="00500C68">
      <w:pPr>
        <w:pStyle w:val="VCAAbullet"/>
        <w:rPr>
          <w:lang w:val="en-AU"/>
        </w:rPr>
      </w:pPr>
      <w:r w:rsidRPr="000C4199">
        <w:rPr>
          <w:lang w:val="en-AU"/>
        </w:rPr>
        <w:t>apply suitable constraints and conditions, as applicable, to carry out required computations</w:t>
      </w:r>
    </w:p>
    <w:p w14:paraId="3BA08D2B" w14:textId="3516CE2E" w:rsidR="00DB7BA1" w:rsidRPr="000C4199" w:rsidRDefault="00DB7BA1" w:rsidP="00500C68">
      <w:pPr>
        <w:pStyle w:val="VCAAbullet"/>
        <w:rPr>
          <w:lang w:val="en-AU"/>
        </w:rPr>
      </w:pPr>
      <w:r w:rsidRPr="000C4199">
        <w:rPr>
          <w:lang w:val="en-AU"/>
        </w:rPr>
        <w:t>relate the results from a particular technology application to the nature of a particular mathematical task (</w:t>
      </w:r>
      <w:r w:rsidR="00474005">
        <w:rPr>
          <w:lang w:val="en-AU"/>
        </w:rPr>
        <w:t>investigative</w:t>
      </w:r>
      <w:r w:rsidR="00B3118D">
        <w:rPr>
          <w:lang w:val="en-AU"/>
        </w:rPr>
        <w:t>,</w:t>
      </w:r>
      <w:r w:rsidRPr="000C4199">
        <w:rPr>
          <w:lang w:val="en-AU"/>
        </w:rPr>
        <w:t xml:space="preserve"> modelling</w:t>
      </w:r>
      <w:r w:rsidR="00B3118D">
        <w:rPr>
          <w:lang w:val="en-AU"/>
        </w:rPr>
        <w:t xml:space="preserve"> or </w:t>
      </w:r>
      <w:r w:rsidR="00474005">
        <w:rPr>
          <w:lang w:val="en-AU"/>
        </w:rPr>
        <w:t>problem-solving</w:t>
      </w:r>
      <w:r w:rsidRPr="000C4199">
        <w:rPr>
          <w:lang w:val="en-AU"/>
        </w:rPr>
        <w:t>) and verify these results</w:t>
      </w:r>
    </w:p>
    <w:p w14:paraId="19548B0E" w14:textId="4F6AE388" w:rsidR="00DB7BA1" w:rsidRPr="000C4199" w:rsidRDefault="00DB7BA1" w:rsidP="00500C68">
      <w:pPr>
        <w:pStyle w:val="VCAAbullet"/>
        <w:rPr>
          <w:lang w:val="en-AU"/>
        </w:rPr>
      </w:pPr>
      <w:r w:rsidRPr="000C4199">
        <w:rPr>
          <w:lang w:val="en-AU"/>
        </w:rPr>
        <w:t>specify the process used to develop a solution to a problem using technology and communicate the key stages of mathematical reasoning (formulation, solution, interpretation) used in this process</w:t>
      </w:r>
    </w:p>
    <w:p w14:paraId="5B676928" w14:textId="77777777" w:rsidR="00671B11" w:rsidRPr="000C4199" w:rsidRDefault="00671B11">
      <w:pPr>
        <w:rPr>
          <w:rFonts w:ascii="Arial" w:hAnsi="Arial" w:cs="Arial"/>
          <w:sz w:val="20"/>
          <w:szCs w:val="20"/>
        </w:rPr>
      </w:pPr>
      <w:r w:rsidRPr="000C4199">
        <w:br w:type="page"/>
      </w:r>
    </w:p>
    <w:p w14:paraId="293A11E7" w14:textId="77777777" w:rsidR="00FC5F45" w:rsidRPr="000C4199" w:rsidRDefault="00FC5F45" w:rsidP="00FC5F45">
      <w:pPr>
        <w:pStyle w:val="VCAAHeading2"/>
        <w:rPr>
          <w:lang w:val="en-AU"/>
        </w:rPr>
      </w:pPr>
      <w:bookmarkStart w:id="236" w:name="_Toc71028412"/>
      <w:r w:rsidRPr="000C4199">
        <w:rPr>
          <w:lang w:val="en-AU"/>
        </w:rPr>
        <w:t>School-based assessment</w:t>
      </w:r>
      <w:bookmarkEnd w:id="236"/>
    </w:p>
    <w:p w14:paraId="33CD93C0" w14:textId="77777777" w:rsidR="00FC5F45" w:rsidRPr="000C4199" w:rsidRDefault="00FC5F45" w:rsidP="00FC5F45">
      <w:pPr>
        <w:pStyle w:val="VCAAHeading3"/>
        <w:rPr>
          <w:lang w:val="en-AU"/>
        </w:rPr>
      </w:pPr>
      <w:r w:rsidRPr="000C4199">
        <w:rPr>
          <w:lang w:val="en-AU"/>
        </w:rPr>
        <w:t>Satisfactory completion</w:t>
      </w:r>
    </w:p>
    <w:p w14:paraId="70A9F581" w14:textId="77777777" w:rsidR="00FC5F45" w:rsidRPr="000C4199" w:rsidRDefault="00FC5F45" w:rsidP="00FC5F45">
      <w:pPr>
        <w:pStyle w:val="VCAAbody"/>
        <w:rPr>
          <w:lang w:val="en-AU"/>
        </w:rPr>
      </w:pPr>
      <w:r w:rsidRPr="000C4199">
        <w:rPr>
          <w:lang w:val="en-AU"/>
        </w:rPr>
        <w:t>The award of satisfactory completion for a unit is based on whether the student has demonstrated achievement of the set of outcomes specified for the unit. Teachers should use a variety of learning activities and assessment tasks to provide a range of opportunities for students to demonstrate the key knowledge and key skills in the outcomes.</w:t>
      </w:r>
    </w:p>
    <w:p w14:paraId="433C3E04" w14:textId="77777777" w:rsidR="00FC5F45" w:rsidRPr="000C4199" w:rsidRDefault="00FC5F45" w:rsidP="00FC5F45">
      <w:pPr>
        <w:pStyle w:val="VCAAbody"/>
        <w:rPr>
          <w:lang w:val="en-AU"/>
        </w:rPr>
      </w:pPr>
      <w:r w:rsidRPr="000C4199">
        <w:rPr>
          <w:lang w:val="en-AU"/>
        </w:rPr>
        <w:t>The areas of study and key knowledge and key skills listed for the outcomes should be used for course design and the development of learning activities and assessment tasks.</w:t>
      </w:r>
    </w:p>
    <w:p w14:paraId="7923E582" w14:textId="77777777" w:rsidR="00FC5F45" w:rsidRPr="000C4199" w:rsidRDefault="00FC5F45" w:rsidP="00FC5F45">
      <w:pPr>
        <w:pStyle w:val="VCAAHeading4"/>
        <w:rPr>
          <w:lang w:val="en-AU"/>
        </w:rPr>
      </w:pPr>
      <w:r w:rsidRPr="000C4199">
        <w:rPr>
          <w:lang w:val="en-AU"/>
        </w:rPr>
        <w:t>Assessment of levels of achievement</w:t>
      </w:r>
    </w:p>
    <w:p w14:paraId="7128A60F" w14:textId="77777777" w:rsidR="00FC5F45" w:rsidRPr="000C4199" w:rsidRDefault="00FC5F45" w:rsidP="00FC5F45">
      <w:pPr>
        <w:pStyle w:val="VCAAbody"/>
        <w:rPr>
          <w:lang w:val="en-AU"/>
        </w:rPr>
      </w:pPr>
      <w:r w:rsidRPr="000C4199">
        <w:rPr>
          <w:lang w:val="en-AU"/>
        </w:rPr>
        <w:t>The student’s level of achievement for Units 3 and 4 will be determined by School-assessed Coursework.</w:t>
      </w:r>
    </w:p>
    <w:p w14:paraId="3F7774C7" w14:textId="77777777" w:rsidR="00FC5F45" w:rsidRPr="000C4199" w:rsidRDefault="00FC5F45" w:rsidP="00FC5F45">
      <w:pPr>
        <w:pStyle w:val="VCAAbody"/>
        <w:rPr>
          <w:lang w:val="en-AU"/>
        </w:rPr>
      </w:pPr>
      <w:r w:rsidRPr="000C4199">
        <w:rPr>
          <w:lang w:val="en-AU"/>
        </w:rPr>
        <w:t>School-assessed Coursework tasks must be a part of the regular teaching and learning program and must not unduly add to the workload associated with that program. They must be completed mainly in class and within a limited timeframe.</w:t>
      </w:r>
    </w:p>
    <w:p w14:paraId="64C7BC59" w14:textId="77777777" w:rsidR="00FC5F45" w:rsidRPr="000C4199" w:rsidRDefault="00FC5F45" w:rsidP="00FC5F45">
      <w:pPr>
        <w:pStyle w:val="VCAAbody"/>
        <w:rPr>
          <w:lang w:val="en-AU"/>
        </w:rPr>
      </w:pPr>
      <w:r w:rsidRPr="000C4199">
        <w:rPr>
          <w:lang w:val="en-AU"/>
        </w:rPr>
        <w:t>Where teachers provide a range of options for the same School-assessed Coursework task, they should ensure that the options are of comparable scope and demand.</w:t>
      </w:r>
    </w:p>
    <w:p w14:paraId="5D919C2A" w14:textId="43C1B969" w:rsidR="00FC5F45" w:rsidRPr="000C4199" w:rsidRDefault="00FC5F45" w:rsidP="00FC5F45">
      <w:pPr>
        <w:pStyle w:val="VCAAbody"/>
        <w:rPr>
          <w:rFonts w:ascii="HelveticaNeue LT 55 Roman" w:hAnsi="HelveticaNeue LT 55 Roman" w:cs="HelveticaNeue LT 55 Roman"/>
          <w:lang w:val="en-AU"/>
        </w:rPr>
      </w:pPr>
      <w:r w:rsidRPr="000C4199">
        <w:rPr>
          <w:lang w:val="en-AU"/>
        </w:rPr>
        <w:t>The types and range of forms of School-assessed Coursework for the outcomes are prescribed within the study design. The VCAA publishes</w:t>
      </w:r>
      <w:r w:rsidRPr="000C4199">
        <w:rPr>
          <w:rFonts w:ascii="HelveticaNeue LT 55 Roman" w:hAnsi="HelveticaNeue LT 55 Roman" w:cs="HelveticaNeue LT 55 Roman"/>
          <w:lang w:val="en-AU"/>
        </w:rPr>
        <w:t xml:space="preserve"> </w:t>
      </w:r>
      <w:r w:rsidR="00A13589">
        <w:rPr>
          <w:iCs/>
          <w:lang w:val="en-AU"/>
        </w:rPr>
        <w:t>Support materials</w:t>
      </w:r>
      <w:r w:rsidRPr="000C4199">
        <w:rPr>
          <w:lang w:val="en-AU"/>
        </w:rPr>
        <w:t xml:space="preserve"> for this study, which includes advice on the design of assessment tasks and the assessment of student work for a level of achievement.</w:t>
      </w:r>
    </w:p>
    <w:p w14:paraId="3620DE6F" w14:textId="579D87E9" w:rsidR="00FC5F45" w:rsidRPr="000C4199" w:rsidRDefault="00FC5F45" w:rsidP="00FC5F45">
      <w:pPr>
        <w:pStyle w:val="VCAAbody"/>
        <w:rPr>
          <w:lang w:val="en-AU"/>
        </w:rPr>
      </w:pPr>
      <w:r w:rsidRPr="000C4199">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CA7B86">
        <w:rPr>
          <w:lang w:val="en-AU"/>
        </w:rPr>
        <w:t xml:space="preserve">following </w:t>
      </w:r>
      <w:r w:rsidR="00B07851" w:rsidRPr="00A92FAF">
        <w:rPr>
          <w:lang w:val="en-AU"/>
        </w:rPr>
        <w:t>table</w:t>
      </w:r>
      <w:r w:rsidRPr="000C4199">
        <w:rPr>
          <w:lang w:val="en-AU"/>
        </w:rPr>
        <w:t>.</w:t>
      </w:r>
    </w:p>
    <w:p w14:paraId="260226BC" w14:textId="77777777" w:rsidR="00FC5F45" w:rsidRPr="000C4199" w:rsidRDefault="00FC5F45" w:rsidP="00FC5F45">
      <w:pPr>
        <w:rPr>
          <w:rFonts w:ascii="Arial" w:hAnsi="Arial" w:cs="Arial"/>
          <w:color w:val="000000" w:themeColor="text1"/>
          <w:sz w:val="20"/>
        </w:rPr>
      </w:pPr>
      <w:r w:rsidRPr="000C4199">
        <w:br w:type="page"/>
      </w:r>
    </w:p>
    <w:p w14:paraId="3B94CF0B" w14:textId="77777777" w:rsidR="00FC5F45" w:rsidRPr="000C4199" w:rsidRDefault="00FC5F45" w:rsidP="00FC5F45">
      <w:pPr>
        <w:pStyle w:val="VCAAHeading4"/>
        <w:rPr>
          <w:lang w:val="en-AU"/>
        </w:rPr>
      </w:pPr>
      <w:r w:rsidRPr="000C4199">
        <w:rPr>
          <w:lang w:val="en-AU"/>
        </w:rPr>
        <w:t>Contribution to final assessment</w:t>
      </w:r>
    </w:p>
    <w:p w14:paraId="56D79D2E" w14:textId="31A0FEC5" w:rsidR="00FC5F45" w:rsidRDefault="00FC5F45" w:rsidP="00FC5F45">
      <w:pPr>
        <w:pStyle w:val="VCAAbody"/>
        <w:spacing w:after="240"/>
        <w:rPr>
          <w:lang w:val="en-AU"/>
        </w:rPr>
      </w:pPr>
      <w:r w:rsidRPr="000C4199">
        <w:rPr>
          <w:lang w:val="en-AU"/>
        </w:rPr>
        <w:t>School-assessed Coursework for Unit 3 will contribute 20 per cent to the study score.</w:t>
      </w:r>
    </w:p>
    <w:p w14:paraId="085A99A5" w14:textId="6BF90998" w:rsidR="0087166B" w:rsidRPr="000C4199" w:rsidRDefault="0087166B" w:rsidP="0087166B">
      <w:pPr>
        <w:pStyle w:val="VCAAHeading5"/>
      </w:pPr>
      <w:r>
        <w:t>Unit 3</w:t>
      </w:r>
    </w:p>
    <w:tbl>
      <w:tblPr>
        <w:tblStyle w:val="VCAATable"/>
        <w:tblW w:w="0" w:type="auto"/>
        <w:tblLook w:val="04A0" w:firstRow="1" w:lastRow="0" w:firstColumn="1" w:lastColumn="0" w:noHBand="0" w:noVBand="1"/>
      </w:tblPr>
      <w:tblGrid>
        <w:gridCol w:w="3834"/>
        <w:gridCol w:w="1548"/>
        <w:gridCol w:w="4247"/>
      </w:tblGrid>
      <w:tr w:rsidR="00FC5F45" w:rsidRPr="000C4199" w14:paraId="298E47C5" w14:textId="77777777" w:rsidTr="00B64C53">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28B5D2CA" w14:textId="77777777" w:rsidR="00FC5F45" w:rsidRPr="000C4199" w:rsidRDefault="00FC5F45" w:rsidP="0003138C">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62646A7E" w14:textId="77777777" w:rsidR="00FC5F45" w:rsidRPr="000C4199" w:rsidRDefault="00FC5F45" w:rsidP="0003138C">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41565F2E" w14:textId="77777777" w:rsidR="00FC5F45" w:rsidRPr="000C4199" w:rsidRDefault="00FC5F45" w:rsidP="0003138C">
            <w:pPr>
              <w:pStyle w:val="VCAAtablecondensedheading"/>
              <w:rPr>
                <w:b/>
                <w:lang w:val="en-AU"/>
              </w:rPr>
            </w:pPr>
            <w:r w:rsidRPr="000C4199">
              <w:rPr>
                <w:b/>
                <w:lang w:val="en-AU"/>
              </w:rPr>
              <w:t>Assessment task</w:t>
            </w:r>
          </w:p>
        </w:tc>
      </w:tr>
      <w:tr w:rsidR="00542E4F" w:rsidRPr="000C4199" w14:paraId="7CD408B8" w14:textId="77777777" w:rsidTr="00B64C53">
        <w:tc>
          <w:tcPr>
            <w:tcW w:w="3834" w:type="dxa"/>
            <w:tcBorders>
              <w:top w:val="single" w:sz="4" w:space="0" w:color="auto"/>
              <w:bottom w:val="nil"/>
            </w:tcBorders>
          </w:tcPr>
          <w:p w14:paraId="52642529" w14:textId="77777777" w:rsidR="00542E4F" w:rsidRPr="000C4199" w:rsidRDefault="00542E4F" w:rsidP="00671B11">
            <w:pPr>
              <w:pStyle w:val="VCAAtablecondensed"/>
              <w:spacing w:before="120"/>
              <w:rPr>
                <w:b/>
                <w:lang w:val="en-AU"/>
              </w:rPr>
            </w:pPr>
            <w:r w:rsidRPr="000C4199">
              <w:rPr>
                <w:b/>
                <w:lang w:val="en-AU"/>
              </w:rPr>
              <w:t>Outcome 1</w:t>
            </w:r>
          </w:p>
          <w:p w14:paraId="66F27281" w14:textId="77777777" w:rsidR="00542E4F" w:rsidRPr="000C4199" w:rsidRDefault="00542E4F" w:rsidP="00671B11">
            <w:pPr>
              <w:pStyle w:val="VCAAtablecondensed"/>
              <w:spacing w:after="120"/>
              <w:rPr>
                <w:lang w:val="en-AU"/>
              </w:rPr>
            </w:pPr>
            <w:r w:rsidRPr="000C4199">
              <w:rPr>
                <w:szCs w:val="20"/>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7E1FAC2E" w14:textId="77777777" w:rsidR="00542E4F" w:rsidRPr="000C4199" w:rsidRDefault="00542E4F" w:rsidP="00671B11">
            <w:pPr>
              <w:pStyle w:val="VCAAtablecondensed"/>
              <w:spacing w:before="120"/>
              <w:jc w:val="center"/>
              <w:rPr>
                <w:b/>
                <w:lang w:val="en-AU"/>
              </w:rPr>
            </w:pPr>
            <w:r w:rsidRPr="000C4199">
              <w:rPr>
                <w:b/>
                <w:lang w:val="en-AU"/>
              </w:rPr>
              <w:t>15</w:t>
            </w:r>
          </w:p>
        </w:tc>
        <w:tc>
          <w:tcPr>
            <w:tcW w:w="4247" w:type="dxa"/>
            <w:vMerge w:val="restart"/>
            <w:tcBorders>
              <w:top w:val="single" w:sz="4" w:space="0" w:color="auto"/>
            </w:tcBorders>
          </w:tcPr>
          <w:p w14:paraId="201D6171" w14:textId="77777777" w:rsidR="00542E4F" w:rsidRPr="000C4199" w:rsidRDefault="00542E4F" w:rsidP="00671B11">
            <w:pPr>
              <w:spacing w:before="120"/>
              <w:ind w:right="-20"/>
              <w:rPr>
                <w:rFonts w:cs="Arial"/>
                <w:b/>
                <w:sz w:val="20"/>
                <w:szCs w:val="20"/>
              </w:rPr>
            </w:pPr>
            <w:r w:rsidRPr="000C4199">
              <w:rPr>
                <w:rFonts w:cs="Arial"/>
                <w:b/>
                <w:sz w:val="20"/>
                <w:szCs w:val="20"/>
              </w:rPr>
              <w:t>Application task</w:t>
            </w:r>
          </w:p>
          <w:p w14:paraId="222FE1ED" w14:textId="77777777" w:rsidR="00542E4F" w:rsidRPr="000C4199" w:rsidRDefault="00542E4F" w:rsidP="00B73F00">
            <w:pPr>
              <w:pStyle w:val="VCAAtablecondensed"/>
            </w:pPr>
            <w:r w:rsidRPr="000C4199">
              <w:t>A mathematical investigation of a practical or theoretical context involving content from two or more areas of study, with the following three components of increasing complexity:</w:t>
            </w:r>
          </w:p>
          <w:p w14:paraId="21FB0B94" w14:textId="77777777" w:rsidR="00542E4F" w:rsidRPr="000C4199" w:rsidRDefault="00542E4F" w:rsidP="00B73F00">
            <w:pPr>
              <w:pStyle w:val="VCAAtablecondensedbullet"/>
            </w:pPr>
            <w:r w:rsidRPr="000C4199">
              <w:t>introduction of the context through specific cases or examples</w:t>
            </w:r>
          </w:p>
          <w:p w14:paraId="36F7F55F" w14:textId="77777777" w:rsidR="00542E4F" w:rsidRPr="000C4199" w:rsidRDefault="00542E4F" w:rsidP="00B73F00">
            <w:pPr>
              <w:pStyle w:val="VCAAtablecondensedbullet"/>
            </w:pPr>
            <w:r w:rsidRPr="000C4199">
              <w:t>consideration of general features of the context</w:t>
            </w:r>
          </w:p>
          <w:p w14:paraId="618D17B9" w14:textId="77777777" w:rsidR="00542E4F" w:rsidRPr="000C4199" w:rsidRDefault="00542E4F" w:rsidP="00B73F00">
            <w:pPr>
              <w:pStyle w:val="VCAAtablecondensedbullet"/>
              <w:rPr>
                <w:rFonts w:ascii="Arial" w:eastAsia="Arial" w:hAnsi="Arial"/>
                <w:sz w:val="18"/>
                <w:szCs w:val="18"/>
              </w:rPr>
            </w:pPr>
            <w:r w:rsidRPr="000C4199">
              <w:t>variation or further specification of assumption or conditions involved in the context to focus on a particular feature or aspect related to the context.</w:t>
            </w:r>
          </w:p>
        </w:tc>
      </w:tr>
      <w:tr w:rsidR="00542E4F" w:rsidRPr="000C4199" w14:paraId="0B9F1AFA" w14:textId="77777777" w:rsidTr="00B64C53">
        <w:tc>
          <w:tcPr>
            <w:tcW w:w="3834" w:type="dxa"/>
            <w:tcBorders>
              <w:top w:val="nil"/>
              <w:bottom w:val="nil"/>
            </w:tcBorders>
          </w:tcPr>
          <w:p w14:paraId="6D5F65FD" w14:textId="77777777" w:rsidR="00542E4F" w:rsidRPr="000C4199" w:rsidRDefault="00542E4F" w:rsidP="00542E4F">
            <w:pPr>
              <w:pStyle w:val="VCAAtablecondensed"/>
              <w:rPr>
                <w:b/>
                <w:lang w:val="en-AU"/>
              </w:rPr>
            </w:pPr>
            <w:r w:rsidRPr="000C4199">
              <w:rPr>
                <w:b/>
                <w:lang w:val="en-AU"/>
              </w:rPr>
              <w:t>Outcome 2</w:t>
            </w:r>
          </w:p>
          <w:p w14:paraId="7FD89185" w14:textId="5456D20F" w:rsidR="00542E4F" w:rsidRPr="000C4199" w:rsidRDefault="00542E4F" w:rsidP="00671B11">
            <w:pPr>
              <w:pStyle w:val="VCAAtablecondensed"/>
              <w:spacing w:after="120"/>
              <w:rPr>
                <w:lang w:val="en-AU"/>
              </w:rPr>
            </w:pPr>
            <w:r w:rsidRPr="000C4199">
              <w:rPr>
                <w:szCs w:val="20"/>
                <w:lang w:val="en-AU"/>
              </w:rPr>
              <w:t xml:space="preserve">Apply mathematical processes in non-routine contexts, including situations with some open-ended aspects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 and analyse and discuss these applications of mathematics.</w:t>
            </w:r>
          </w:p>
        </w:tc>
        <w:tc>
          <w:tcPr>
            <w:tcW w:w="1548" w:type="dxa"/>
            <w:tcBorders>
              <w:top w:val="nil"/>
              <w:bottom w:val="nil"/>
            </w:tcBorders>
          </w:tcPr>
          <w:p w14:paraId="325389D6" w14:textId="77777777" w:rsidR="00542E4F" w:rsidRPr="000C4199" w:rsidRDefault="00542E4F" w:rsidP="00542E4F">
            <w:pPr>
              <w:pStyle w:val="VCAAtablecondensed"/>
              <w:jc w:val="center"/>
              <w:rPr>
                <w:b/>
                <w:lang w:val="en-AU"/>
              </w:rPr>
            </w:pPr>
            <w:r w:rsidRPr="000C4199">
              <w:rPr>
                <w:b/>
                <w:lang w:val="en-AU"/>
              </w:rPr>
              <w:t>20</w:t>
            </w:r>
          </w:p>
        </w:tc>
        <w:tc>
          <w:tcPr>
            <w:tcW w:w="4247" w:type="dxa"/>
            <w:vMerge/>
          </w:tcPr>
          <w:p w14:paraId="49DBAD95" w14:textId="77777777" w:rsidR="00542E4F" w:rsidRPr="000C4199" w:rsidRDefault="00542E4F" w:rsidP="00542E4F">
            <w:pPr>
              <w:pStyle w:val="VCAAtablecondensed"/>
              <w:rPr>
                <w:lang w:val="en-AU"/>
              </w:rPr>
            </w:pPr>
          </w:p>
        </w:tc>
      </w:tr>
      <w:tr w:rsidR="00542E4F" w:rsidRPr="000C4199" w14:paraId="1FEE307E" w14:textId="77777777" w:rsidTr="00B64C53">
        <w:tc>
          <w:tcPr>
            <w:tcW w:w="3834" w:type="dxa"/>
            <w:tcBorders>
              <w:top w:val="nil"/>
              <w:bottom w:val="single" w:sz="4" w:space="0" w:color="auto"/>
            </w:tcBorders>
          </w:tcPr>
          <w:p w14:paraId="71DAA73C" w14:textId="77777777" w:rsidR="00542E4F" w:rsidRPr="000C4199" w:rsidRDefault="00542E4F" w:rsidP="00542E4F">
            <w:pPr>
              <w:pStyle w:val="VCAAtablecondensed"/>
              <w:rPr>
                <w:b/>
                <w:lang w:val="en-AU"/>
              </w:rPr>
            </w:pPr>
            <w:r w:rsidRPr="000C4199">
              <w:rPr>
                <w:b/>
                <w:lang w:val="en-AU"/>
              </w:rPr>
              <w:t>Outcome 3</w:t>
            </w:r>
          </w:p>
          <w:p w14:paraId="6C4E8E66" w14:textId="43102795" w:rsidR="00542E4F" w:rsidRPr="000C4199" w:rsidRDefault="00542E4F" w:rsidP="00B64C53">
            <w:pPr>
              <w:pStyle w:val="VCAAtablecondensed"/>
              <w:spacing w:after="240"/>
              <w:rPr>
                <w:lang w:val="en-AU"/>
              </w:rPr>
            </w:pPr>
            <w:r w:rsidRPr="000C4199">
              <w:rPr>
                <w:szCs w:val="20"/>
                <w:lang w:val="en-AU"/>
              </w:rPr>
              <w:t xml:space="preserve">Apply computational thinking and use numerical, graphical, symbolic and statistical functionalities of technology to develop mathematical ideas, produce results and carry out analysis in situations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w:t>
            </w:r>
          </w:p>
        </w:tc>
        <w:tc>
          <w:tcPr>
            <w:tcW w:w="1548" w:type="dxa"/>
            <w:tcBorders>
              <w:top w:val="nil"/>
              <w:bottom w:val="single" w:sz="4" w:space="0" w:color="auto"/>
            </w:tcBorders>
          </w:tcPr>
          <w:p w14:paraId="1CB9C496" w14:textId="77777777" w:rsidR="00542E4F" w:rsidRPr="000C4199" w:rsidRDefault="00542E4F" w:rsidP="00542E4F">
            <w:pPr>
              <w:pStyle w:val="VCAAtablecondensed"/>
              <w:jc w:val="center"/>
              <w:rPr>
                <w:b/>
                <w:lang w:val="en-AU"/>
              </w:rPr>
            </w:pPr>
            <w:r w:rsidRPr="000C4199">
              <w:rPr>
                <w:b/>
                <w:lang w:val="en-AU"/>
              </w:rPr>
              <w:t>15</w:t>
            </w:r>
          </w:p>
        </w:tc>
        <w:tc>
          <w:tcPr>
            <w:tcW w:w="4247" w:type="dxa"/>
            <w:vMerge/>
            <w:tcBorders>
              <w:bottom w:val="single" w:sz="4" w:space="0" w:color="auto"/>
            </w:tcBorders>
          </w:tcPr>
          <w:p w14:paraId="1DB766C4" w14:textId="77777777" w:rsidR="00542E4F" w:rsidRPr="000C4199" w:rsidRDefault="00542E4F" w:rsidP="00542E4F">
            <w:pPr>
              <w:pStyle w:val="VCAAtablecondensed"/>
              <w:rPr>
                <w:lang w:val="en-AU"/>
              </w:rPr>
            </w:pPr>
          </w:p>
        </w:tc>
      </w:tr>
      <w:tr w:rsidR="00FC5F45" w:rsidRPr="000C4199" w14:paraId="3434819D" w14:textId="77777777" w:rsidTr="00B64C53">
        <w:tc>
          <w:tcPr>
            <w:tcW w:w="3834" w:type="dxa"/>
            <w:tcBorders>
              <w:top w:val="single" w:sz="4" w:space="0" w:color="auto"/>
              <w:bottom w:val="single" w:sz="4" w:space="0" w:color="auto"/>
            </w:tcBorders>
            <w:vAlign w:val="center"/>
          </w:tcPr>
          <w:p w14:paraId="0FC70999" w14:textId="77777777" w:rsidR="00FC5F45" w:rsidRPr="000C4199" w:rsidRDefault="00FC5F45" w:rsidP="00B64C53">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vAlign w:val="center"/>
          </w:tcPr>
          <w:p w14:paraId="61C7F26B" w14:textId="77777777" w:rsidR="00FC5F45" w:rsidRPr="000C4199" w:rsidRDefault="00FC5F45" w:rsidP="00B64C53">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4EABE9C8" w14:textId="30283B50" w:rsidR="00FC5F45" w:rsidRPr="000C4199" w:rsidRDefault="00FC5F45" w:rsidP="00B73F00">
            <w:pPr>
              <w:pStyle w:val="VCAAtablecondensed"/>
              <w:spacing w:after="120"/>
            </w:pPr>
            <w:r w:rsidRPr="000C4199">
              <w:t>The application task is to be of 4–6 hours</w:t>
            </w:r>
            <w:r w:rsidR="00251841">
              <w:t>’</w:t>
            </w:r>
            <w:r w:rsidRPr="000C4199">
              <w:t xml:space="preserve"> duration over a period of 1–2 weeks.</w:t>
            </w:r>
          </w:p>
        </w:tc>
      </w:tr>
    </w:tbl>
    <w:p w14:paraId="5D5D2359" w14:textId="77777777" w:rsidR="00671B11" w:rsidRPr="000C4199" w:rsidRDefault="00671B11" w:rsidP="00FC5F45">
      <w:pPr>
        <w:pStyle w:val="VCAAbody"/>
        <w:spacing w:after="240"/>
        <w:rPr>
          <w:lang w:val="en-AU"/>
        </w:rPr>
      </w:pPr>
    </w:p>
    <w:p w14:paraId="5921F9D4" w14:textId="77777777" w:rsidR="00671B11" w:rsidRPr="000C4199" w:rsidRDefault="00671B11">
      <w:pPr>
        <w:rPr>
          <w:rFonts w:ascii="Arial" w:hAnsi="Arial" w:cs="Arial"/>
          <w:color w:val="000000" w:themeColor="text1"/>
          <w:sz w:val="20"/>
        </w:rPr>
      </w:pPr>
      <w:r w:rsidRPr="000C4199">
        <w:br w:type="page"/>
      </w:r>
    </w:p>
    <w:p w14:paraId="077A1475" w14:textId="12F632AA" w:rsidR="00FC5F45" w:rsidRDefault="00FC5F45" w:rsidP="00FC5F45">
      <w:pPr>
        <w:pStyle w:val="VCAAbody"/>
        <w:spacing w:after="240"/>
        <w:rPr>
          <w:lang w:val="en-AU"/>
        </w:rPr>
      </w:pPr>
      <w:r w:rsidRPr="000C4199">
        <w:rPr>
          <w:lang w:val="en-AU"/>
        </w:rPr>
        <w:t xml:space="preserve">School-assessed Coursework for Unit 4 will contribute 20 per cent to the study score. </w:t>
      </w:r>
    </w:p>
    <w:p w14:paraId="0A025E6F" w14:textId="2B2FAA4A" w:rsidR="0087166B" w:rsidRPr="000C4199" w:rsidRDefault="0087166B" w:rsidP="0087166B">
      <w:pPr>
        <w:pStyle w:val="VCAAHeading5"/>
      </w:pPr>
      <w:r>
        <w:t>Unit 4</w:t>
      </w:r>
    </w:p>
    <w:tbl>
      <w:tblPr>
        <w:tblStyle w:val="VCAATable"/>
        <w:tblW w:w="0" w:type="auto"/>
        <w:tblLook w:val="04A0" w:firstRow="1" w:lastRow="0" w:firstColumn="1" w:lastColumn="0" w:noHBand="0" w:noVBand="1"/>
      </w:tblPr>
      <w:tblGrid>
        <w:gridCol w:w="3834"/>
        <w:gridCol w:w="1548"/>
        <w:gridCol w:w="4247"/>
      </w:tblGrid>
      <w:tr w:rsidR="00FC5F45" w:rsidRPr="000C4199" w14:paraId="7EE53C4F" w14:textId="77777777" w:rsidTr="00B64C53">
        <w:trPr>
          <w:cnfStyle w:val="100000000000" w:firstRow="1" w:lastRow="0" w:firstColumn="0" w:lastColumn="0" w:oddVBand="0" w:evenVBand="0" w:oddHBand="0" w:evenHBand="0" w:firstRowFirstColumn="0" w:firstRowLastColumn="0" w:lastRowFirstColumn="0" w:lastRowLastColumn="0"/>
        </w:trPr>
        <w:tc>
          <w:tcPr>
            <w:tcW w:w="3834" w:type="dxa"/>
            <w:tcBorders>
              <w:top w:val="single" w:sz="4" w:space="0" w:color="auto"/>
              <w:bottom w:val="single" w:sz="4" w:space="0" w:color="auto"/>
            </w:tcBorders>
          </w:tcPr>
          <w:p w14:paraId="716F8931" w14:textId="77777777" w:rsidR="00FC5F45" w:rsidRPr="000C4199" w:rsidRDefault="00FC5F45" w:rsidP="0003138C">
            <w:pPr>
              <w:pStyle w:val="VCAAtablecondensedheading"/>
              <w:rPr>
                <w:b/>
                <w:lang w:val="en-AU"/>
              </w:rPr>
            </w:pPr>
            <w:r w:rsidRPr="000C4199">
              <w:rPr>
                <w:b/>
                <w:lang w:val="en-AU"/>
              </w:rPr>
              <w:t>Outcomes</w:t>
            </w:r>
          </w:p>
        </w:tc>
        <w:tc>
          <w:tcPr>
            <w:tcW w:w="1548" w:type="dxa"/>
            <w:tcBorders>
              <w:top w:val="single" w:sz="4" w:space="0" w:color="auto"/>
              <w:bottom w:val="single" w:sz="4" w:space="0" w:color="auto"/>
            </w:tcBorders>
          </w:tcPr>
          <w:p w14:paraId="5EEF21F2" w14:textId="77777777" w:rsidR="00FC5F45" w:rsidRPr="000C4199" w:rsidRDefault="00FC5F45" w:rsidP="0003138C">
            <w:pPr>
              <w:pStyle w:val="VCAAtablecondensedheading"/>
              <w:jc w:val="center"/>
              <w:rPr>
                <w:b/>
                <w:lang w:val="en-AU"/>
              </w:rPr>
            </w:pPr>
            <w:r w:rsidRPr="000C4199">
              <w:rPr>
                <w:b/>
                <w:lang w:val="en-AU"/>
              </w:rPr>
              <w:t>Marks allocated</w:t>
            </w:r>
          </w:p>
        </w:tc>
        <w:tc>
          <w:tcPr>
            <w:tcW w:w="4247" w:type="dxa"/>
            <w:tcBorders>
              <w:top w:val="single" w:sz="4" w:space="0" w:color="auto"/>
              <w:bottom w:val="single" w:sz="4" w:space="0" w:color="auto"/>
            </w:tcBorders>
          </w:tcPr>
          <w:p w14:paraId="16F63894" w14:textId="77777777" w:rsidR="00FC5F45" w:rsidRPr="000C4199" w:rsidRDefault="00FC5F45" w:rsidP="0003138C">
            <w:pPr>
              <w:pStyle w:val="VCAAtablecondensedheading"/>
              <w:rPr>
                <w:b/>
                <w:lang w:val="en-AU"/>
              </w:rPr>
            </w:pPr>
            <w:r w:rsidRPr="000C4199">
              <w:rPr>
                <w:b/>
                <w:lang w:val="en-AU"/>
              </w:rPr>
              <w:t>Assessment tasks</w:t>
            </w:r>
          </w:p>
        </w:tc>
      </w:tr>
      <w:tr w:rsidR="00542E4F" w:rsidRPr="000C4199" w14:paraId="1F16B7B0" w14:textId="77777777" w:rsidTr="00B64C53">
        <w:tc>
          <w:tcPr>
            <w:tcW w:w="3834" w:type="dxa"/>
            <w:tcBorders>
              <w:top w:val="single" w:sz="4" w:space="0" w:color="auto"/>
              <w:bottom w:val="nil"/>
            </w:tcBorders>
          </w:tcPr>
          <w:p w14:paraId="3B47ABE5" w14:textId="77777777" w:rsidR="00542E4F" w:rsidRPr="000C4199" w:rsidRDefault="00542E4F" w:rsidP="00542E4F">
            <w:pPr>
              <w:pStyle w:val="VCAAtablecondensed"/>
              <w:rPr>
                <w:b/>
                <w:lang w:val="en-AU"/>
              </w:rPr>
            </w:pPr>
            <w:r w:rsidRPr="000C4199">
              <w:rPr>
                <w:b/>
                <w:lang w:val="en-AU"/>
              </w:rPr>
              <w:t>Outcome 1</w:t>
            </w:r>
          </w:p>
          <w:p w14:paraId="479A3A25" w14:textId="699CF3EF" w:rsidR="00542E4F" w:rsidRPr="000C4199" w:rsidRDefault="00542E4F" w:rsidP="00671B11">
            <w:pPr>
              <w:pStyle w:val="VCAAtablecondensed"/>
              <w:spacing w:after="120"/>
              <w:rPr>
                <w:lang w:val="en-AU"/>
              </w:rPr>
            </w:pPr>
            <w:r w:rsidRPr="000C4199">
              <w:rPr>
                <w:szCs w:val="20"/>
                <w:lang w:val="en-AU"/>
              </w:rPr>
              <w:t>Define and explain key concepts as specified in the content from the areas of study and apply a range of related mathematical routines and procedures.</w:t>
            </w:r>
          </w:p>
        </w:tc>
        <w:tc>
          <w:tcPr>
            <w:tcW w:w="1548" w:type="dxa"/>
            <w:tcBorders>
              <w:top w:val="single" w:sz="4" w:space="0" w:color="auto"/>
              <w:bottom w:val="nil"/>
            </w:tcBorders>
          </w:tcPr>
          <w:p w14:paraId="02B58200" w14:textId="77777777" w:rsidR="00542E4F" w:rsidRPr="000C4199" w:rsidRDefault="00542E4F" w:rsidP="00542E4F">
            <w:pPr>
              <w:pStyle w:val="VCAAtablecondensed"/>
              <w:jc w:val="center"/>
              <w:rPr>
                <w:b/>
                <w:lang w:val="en-AU"/>
              </w:rPr>
            </w:pPr>
            <w:r w:rsidRPr="000C4199">
              <w:rPr>
                <w:b/>
                <w:lang w:val="en-AU"/>
              </w:rPr>
              <w:t>15</w:t>
            </w:r>
          </w:p>
        </w:tc>
        <w:tc>
          <w:tcPr>
            <w:tcW w:w="4247" w:type="dxa"/>
            <w:tcBorders>
              <w:top w:val="single" w:sz="4" w:space="0" w:color="auto"/>
              <w:bottom w:val="nil"/>
            </w:tcBorders>
          </w:tcPr>
          <w:tbl>
            <w:tblPr>
              <w:tblW w:w="0" w:type="auto"/>
              <w:tblLook w:val="04A0" w:firstRow="1" w:lastRow="0" w:firstColumn="1" w:lastColumn="0" w:noHBand="0" w:noVBand="1"/>
            </w:tblPr>
            <w:tblGrid>
              <w:gridCol w:w="631"/>
              <w:gridCol w:w="3224"/>
            </w:tblGrid>
            <w:tr w:rsidR="00542E4F" w:rsidRPr="000C4199" w14:paraId="30E1B3FF" w14:textId="77777777" w:rsidTr="0003138C">
              <w:tc>
                <w:tcPr>
                  <w:tcW w:w="631" w:type="dxa"/>
                  <w:shd w:val="clear" w:color="auto" w:fill="F2F2F2" w:themeFill="background1" w:themeFillShade="F2"/>
                </w:tcPr>
                <w:p w14:paraId="0848E457" w14:textId="77777777" w:rsidR="00542E4F" w:rsidRPr="000C4199" w:rsidRDefault="00542E4F" w:rsidP="00542E4F">
                  <w:pPr>
                    <w:pStyle w:val="VCAAtablecondensed"/>
                    <w:rPr>
                      <w:lang w:val="en-AU"/>
                    </w:rPr>
                  </w:pPr>
                  <w:r w:rsidRPr="000C4199">
                    <w:rPr>
                      <w:lang w:val="en-AU"/>
                    </w:rPr>
                    <w:t>8</w:t>
                  </w:r>
                </w:p>
              </w:tc>
              <w:tc>
                <w:tcPr>
                  <w:tcW w:w="3224" w:type="dxa"/>
                  <w:shd w:val="clear" w:color="auto" w:fill="F2F2F2" w:themeFill="background1" w:themeFillShade="F2"/>
                </w:tcPr>
                <w:p w14:paraId="6F6C82C5"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50C294A9" w14:textId="77777777" w:rsidTr="0003138C">
              <w:tc>
                <w:tcPr>
                  <w:tcW w:w="631" w:type="dxa"/>
                  <w:shd w:val="clear" w:color="auto" w:fill="D9D9D9" w:themeFill="background1" w:themeFillShade="D9"/>
                </w:tcPr>
                <w:p w14:paraId="5DC312AE" w14:textId="77777777" w:rsidR="00542E4F" w:rsidRPr="000C4199" w:rsidRDefault="00542E4F" w:rsidP="00542E4F">
                  <w:pPr>
                    <w:pStyle w:val="VCAAtablecondensed"/>
                    <w:rPr>
                      <w:lang w:val="en-AU"/>
                    </w:rPr>
                  </w:pPr>
                  <w:r w:rsidRPr="000C4199">
                    <w:rPr>
                      <w:lang w:val="en-AU"/>
                    </w:rPr>
                    <w:t>7</w:t>
                  </w:r>
                </w:p>
              </w:tc>
              <w:tc>
                <w:tcPr>
                  <w:tcW w:w="3224" w:type="dxa"/>
                  <w:shd w:val="clear" w:color="auto" w:fill="D9D9D9" w:themeFill="background1" w:themeFillShade="D9"/>
                </w:tcPr>
                <w:p w14:paraId="1FB07D45" w14:textId="77777777" w:rsidR="00542E4F" w:rsidRPr="000C4199" w:rsidRDefault="00542E4F" w:rsidP="00542E4F">
                  <w:pPr>
                    <w:pStyle w:val="VCAAtablecondensed"/>
                    <w:rPr>
                      <w:lang w:val="en-AU"/>
                    </w:rPr>
                  </w:pPr>
                  <w:r w:rsidRPr="000C4199">
                    <w:rPr>
                      <w:lang w:val="en-AU"/>
                    </w:rPr>
                    <w:t>Modelling or problem-solving task 2</w:t>
                  </w:r>
                </w:p>
              </w:tc>
            </w:tr>
          </w:tbl>
          <w:p w14:paraId="53CDF401" w14:textId="77777777" w:rsidR="00542E4F" w:rsidRPr="000C4199" w:rsidRDefault="00542E4F" w:rsidP="00542E4F">
            <w:pPr>
              <w:pStyle w:val="VCAAtablecondensed"/>
              <w:rPr>
                <w:lang w:val="en-AU"/>
              </w:rPr>
            </w:pPr>
          </w:p>
        </w:tc>
      </w:tr>
      <w:tr w:rsidR="00542E4F" w:rsidRPr="000C4199" w14:paraId="76DCC15B" w14:textId="77777777" w:rsidTr="00B64C53">
        <w:tc>
          <w:tcPr>
            <w:tcW w:w="3834" w:type="dxa"/>
            <w:tcBorders>
              <w:top w:val="nil"/>
              <w:bottom w:val="nil"/>
            </w:tcBorders>
          </w:tcPr>
          <w:p w14:paraId="45918EF0" w14:textId="77777777" w:rsidR="00542E4F" w:rsidRPr="000C4199" w:rsidRDefault="00542E4F" w:rsidP="00542E4F">
            <w:pPr>
              <w:pStyle w:val="VCAAtablecondensed"/>
              <w:rPr>
                <w:b/>
                <w:lang w:val="en-AU"/>
              </w:rPr>
            </w:pPr>
            <w:r w:rsidRPr="000C4199">
              <w:rPr>
                <w:b/>
                <w:lang w:val="en-AU"/>
              </w:rPr>
              <w:t>Outcome 2</w:t>
            </w:r>
          </w:p>
          <w:p w14:paraId="7C256945" w14:textId="38A81F30" w:rsidR="00542E4F" w:rsidRPr="000C4199" w:rsidRDefault="00542E4F" w:rsidP="00671B11">
            <w:pPr>
              <w:pStyle w:val="VCAAtablecondensed"/>
              <w:spacing w:after="120"/>
              <w:rPr>
                <w:lang w:val="en-AU"/>
              </w:rPr>
            </w:pPr>
            <w:r w:rsidRPr="000C4199">
              <w:rPr>
                <w:szCs w:val="20"/>
                <w:lang w:val="en-AU"/>
              </w:rPr>
              <w:t xml:space="preserve">Apply mathematical processes in non-routine contexts, including situations with some open-ended aspects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 and analyse and discuss these applications of mathematics.</w:t>
            </w:r>
          </w:p>
        </w:tc>
        <w:tc>
          <w:tcPr>
            <w:tcW w:w="1548" w:type="dxa"/>
            <w:tcBorders>
              <w:top w:val="nil"/>
              <w:bottom w:val="nil"/>
            </w:tcBorders>
          </w:tcPr>
          <w:p w14:paraId="42448556" w14:textId="77777777" w:rsidR="00542E4F" w:rsidRPr="000C4199" w:rsidRDefault="00542E4F" w:rsidP="00542E4F">
            <w:pPr>
              <w:pStyle w:val="VCAAtablecondensed"/>
              <w:jc w:val="center"/>
              <w:rPr>
                <w:b/>
                <w:lang w:val="en-AU"/>
              </w:rPr>
            </w:pPr>
            <w:r w:rsidRPr="000C4199">
              <w:rPr>
                <w:b/>
                <w:lang w:val="en-AU"/>
              </w:rPr>
              <w:t>20</w:t>
            </w:r>
          </w:p>
        </w:tc>
        <w:tc>
          <w:tcPr>
            <w:tcW w:w="4247" w:type="dxa"/>
            <w:tcBorders>
              <w:top w:val="nil"/>
              <w:bottom w:val="nil"/>
            </w:tcBorders>
          </w:tcPr>
          <w:tbl>
            <w:tblPr>
              <w:tblW w:w="0" w:type="auto"/>
              <w:tblLook w:val="04A0" w:firstRow="1" w:lastRow="0" w:firstColumn="1" w:lastColumn="0" w:noHBand="0" w:noVBand="1"/>
            </w:tblPr>
            <w:tblGrid>
              <w:gridCol w:w="631"/>
              <w:gridCol w:w="3224"/>
            </w:tblGrid>
            <w:tr w:rsidR="00542E4F" w:rsidRPr="000C4199" w14:paraId="5A8A797B" w14:textId="77777777" w:rsidTr="0003138C">
              <w:tc>
                <w:tcPr>
                  <w:tcW w:w="631" w:type="dxa"/>
                  <w:shd w:val="clear" w:color="auto" w:fill="F2F2F2" w:themeFill="background1" w:themeFillShade="F2"/>
                </w:tcPr>
                <w:p w14:paraId="59BC0517" w14:textId="77777777" w:rsidR="00542E4F" w:rsidRPr="000C4199" w:rsidRDefault="00542E4F" w:rsidP="00542E4F">
                  <w:pPr>
                    <w:pStyle w:val="VCAAtablecondensed"/>
                    <w:rPr>
                      <w:lang w:val="en-AU"/>
                    </w:rPr>
                  </w:pPr>
                  <w:r w:rsidRPr="000C4199">
                    <w:rPr>
                      <w:lang w:val="en-AU"/>
                    </w:rPr>
                    <w:t>10</w:t>
                  </w:r>
                </w:p>
              </w:tc>
              <w:tc>
                <w:tcPr>
                  <w:tcW w:w="3224" w:type="dxa"/>
                  <w:shd w:val="clear" w:color="auto" w:fill="F2F2F2" w:themeFill="background1" w:themeFillShade="F2"/>
                </w:tcPr>
                <w:p w14:paraId="1D1C1CD3"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02230DAD" w14:textId="77777777" w:rsidTr="0003138C">
              <w:tc>
                <w:tcPr>
                  <w:tcW w:w="631" w:type="dxa"/>
                  <w:shd w:val="clear" w:color="auto" w:fill="D9D9D9" w:themeFill="background1" w:themeFillShade="D9"/>
                </w:tcPr>
                <w:p w14:paraId="0D6351AF" w14:textId="77777777" w:rsidR="00542E4F" w:rsidRPr="000C4199" w:rsidRDefault="00542E4F" w:rsidP="00542E4F">
                  <w:pPr>
                    <w:pStyle w:val="VCAAtablecondensed"/>
                    <w:rPr>
                      <w:lang w:val="en-AU"/>
                    </w:rPr>
                  </w:pPr>
                  <w:r w:rsidRPr="000C4199">
                    <w:rPr>
                      <w:lang w:val="en-AU"/>
                    </w:rPr>
                    <w:t>10</w:t>
                  </w:r>
                </w:p>
              </w:tc>
              <w:tc>
                <w:tcPr>
                  <w:tcW w:w="3224" w:type="dxa"/>
                  <w:shd w:val="clear" w:color="auto" w:fill="D9D9D9" w:themeFill="background1" w:themeFillShade="D9"/>
                </w:tcPr>
                <w:p w14:paraId="36414C90" w14:textId="77777777" w:rsidR="00542E4F" w:rsidRPr="000C4199" w:rsidRDefault="00542E4F" w:rsidP="00542E4F">
                  <w:pPr>
                    <w:pStyle w:val="VCAAtablecondensed"/>
                    <w:rPr>
                      <w:lang w:val="en-AU"/>
                    </w:rPr>
                  </w:pPr>
                  <w:r w:rsidRPr="000C4199">
                    <w:rPr>
                      <w:lang w:val="en-AU"/>
                    </w:rPr>
                    <w:t>Modelling or problem-solving task 2</w:t>
                  </w:r>
                </w:p>
              </w:tc>
            </w:tr>
          </w:tbl>
          <w:p w14:paraId="15D065C4" w14:textId="77777777" w:rsidR="00542E4F" w:rsidRPr="000C4199" w:rsidRDefault="00542E4F" w:rsidP="00542E4F">
            <w:pPr>
              <w:pStyle w:val="VCAAtablecondensed"/>
              <w:rPr>
                <w:lang w:val="en-AU"/>
              </w:rPr>
            </w:pPr>
          </w:p>
        </w:tc>
      </w:tr>
      <w:tr w:rsidR="00542E4F" w:rsidRPr="000C4199" w14:paraId="3F80825F" w14:textId="77777777" w:rsidTr="00B64C53">
        <w:tc>
          <w:tcPr>
            <w:tcW w:w="3834" w:type="dxa"/>
            <w:tcBorders>
              <w:top w:val="nil"/>
              <w:bottom w:val="single" w:sz="4" w:space="0" w:color="auto"/>
            </w:tcBorders>
          </w:tcPr>
          <w:p w14:paraId="0DF2B6E6" w14:textId="77777777" w:rsidR="00542E4F" w:rsidRPr="000C4199" w:rsidRDefault="00542E4F" w:rsidP="00542E4F">
            <w:pPr>
              <w:pStyle w:val="VCAAtablecondensed"/>
              <w:rPr>
                <w:b/>
                <w:lang w:val="en-AU"/>
              </w:rPr>
            </w:pPr>
            <w:r w:rsidRPr="000C4199">
              <w:rPr>
                <w:b/>
                <w:lang w:val="en-AU"/>
              </w:rPr>
              <w:t>Outcome 3</w:t>
            </w:r>
          </w:p>
          <w:p w14:paraId="335F4C54" w14:textId="14402984" w:rsidR="00542E4F" w:rsidRPr="000C4199" w:rsidRDefault="00542E4F" w:rsidP="00B64C53">
            <w:pPr>
              <w:pStyle w:val="VCAAtablecondensed"/>
              <w:spacing w:after="240"/>
              <w:rPr>
                <w:lang w:val="en-AU"/>
              </w:rPr>
            </w:pPr>
            <w:r w:rsidRPr="000C4199">
              <w:rPr>
                <w:szCs w:val="20"/>
                <w:lang w:val="en-AU"/>
              </w:rPr>
              <w:t xml:space="preserve">Apply computational thinking and use numerical, graphical, symbolic and statistical functionalities of technology to develop mathematical ideas, produce results and carry out analysis in situations requiring </w:t>
            </w:r>
            <w:r w:rsidR="00474005">
              <w:rPr>
                <w:szCs w:val="20"/>
                <w:lang w:val="en-AU"/>
              </w:rPr>
              <w:t>investigative</w:t>
            </w:r>
            <w:r w:rsidRPr="000C4199">
              <w:rPr>
                <w:szCs w:val="20"/>
                <w:lang w:val="en-AU"/>
              </w:rPr>
              <w:t xml:space="preserve">, modelling or </w:t>
            </w:r>
            <w:r w:rsidR="00474005">
              <w:rPr>
                <w:szCs w:val="20"/>
                <w:lang w:val="en-AU"/>
              </w:rPr>
              <w:t>problem-solving</w:t>
            </w:r>
            <w:r w:rsidR="00474005" w:rsidRPr="000C4199">
              <w:rPr>
                <w:szCs w:val="20"/>
                <w:lang w:val="en-AU"/>
              </w:rPr>
              <w:t xml:space="preserve"> </w:t>
            </w:r>
            <w:r w:rsidRPr="000C4199">
              <w:rPr>
                <w:szCs w:val="20"/>
                <w:lang w:val="en-AU"/>
              </w:rPr>
              <w:t>techniques or approaches.</w:t>
            </w:r>
          </w:p>
        </w:tc>
        <w:tc>
          <w:tcPr>
            <w:tcW w:w="1548" w:type="dxa"/>
            <w:tcBorders>
              <w:top w:val="nil"/>
              <w:bottom w:val="single" w:sz="4" w:space="0" w:color="auto"/>
            </w:tcBorders>
          </w:tcPr>
          <w:p w14:paraId="6A0003E3" w14:textId="77777777" w:rsidR="00542E4F" w:rsidRPr="000C4199" w:rsidRDefault="00542E4F" w:rsidP="00542E4F">
            <w:pPr>
              <w:pStyle w:val="VCAAtablecondensed"/>
              <w:jc w:val="center"/>
              <w:rPr>
                <w:b/>
                <w:lang w:val="en-AU"/>
              </w:rPr>
            </w:pPr>
            <w:r w:rsidRPr="000C4199">
              <w:rPr>
                <w:b/>
                <w:lang w:val="en-AU"/>
              </w:rPr>
              <w:t>15</w:t>
            </w:r>
          </w:p>
        </w:tc>
        <w:tc>
          <w:tcPr>
            <w:tcW w:w="4247" w:type="dxa"/>
            <w:tcBorders>
              <w:top w:val="nil"/>
              <w:bottom w:val="single" w:sz="4" w:space="0" w:color="auto"/>
            </w:tcBorders>
          </w:tcPr>
          <w:tbl>
            <w:tblPr>
              <w:tblW w:w="0" w:type="auto"/>
              <w:tblLook w:val="04A0" w:firstRow="1" w:lastRow="0" w:firstColumn="1" w:lastColumn="0" w:noHBand="0" w:noVBand="1"/>
            </w:tblPr>
            <w:tblGrid>
              <w:gridCol w:w="631"/>
              <w:gridCol w:w="3224"/>
            </w:tblGrid>
            <w:tr w:rsidR="00542E4F" w:rsidRPr="000C4199" w14:paraId="70262A76" w14:textId="77777777" w:rsidTr="0003138C">
              <w:tc>
                <w:tcPr>
                  <w:tcW w:w="631" w:type="dxa"/>
                  <w:shd w:val="clear" w:color="auto" w:fill="F2F2F2" w:themeFill="background1" w:themeFillShade="F2"/>
                </w:tcPr>
                <w:p w14:paraId="1DA1FF59" w14:textId="77777777" w:rsidR="00542E4F" w:rsidRPr="000C4199" w:rsidRDefault="00542E4F" w:rsidP="00542E4F">
                  <w:pPr>
                    <w:pStyle w:val="VCAAtablecondensed"/>
                    <w:rPr>
                      <w:lang w:val="en-AU"/>
                    </w:rPr>
                  </w:pPr>
                  <w:r w:rsidRPr="000C4199">
                    <w:rPr>
                      <w:lang w:val="en-AU"/>
                    </w:rPr>
                    <w:t>7</w:t>
                  </w:r>
                </w:p>
              </w:tc>
              <w:tc>
                <w:tcPr>
                  <w:tcW w:w="3224" w:type="dxa"/>
                  <w:shd w:val="clear" w:color="auto" w:fill="F2F2F2" w:themeFill="background1" w:themeFillShade="F2"/>
                </w:tcPr>
                <w:p w14:paraId="6ACDB1AD" w14:textId="77777777" w:rsidR="00542E4F" w:rsidRPr="000C4199" w:rsidRDefault="00542E4F" w:rsidP="00542E4F">
                  <w:pPr>
                    <w:pStyle w:val="VCAAtablecondensed"/>
                    <w:rPr>
                      <w:lang w:val="en-AU"/>
                    </w:rPr>
                  </w:pPr>
                  <w:r w:rsidRPr="000C4199">
                    <w:rPr>
                      <w:lang w:val="en-AU"/>
                    </w:rPr>
                    <w:t>Modelling or problem-solving task 1</w:t>
                  </w:r>
                </w:p>
              </w:tc>
            </w:tr>
            <w:tr w:rsidR="00542E4F" w:rsidRPr="000C4199" w14:paraId="1945A572" w14:textId="77777777" w:rsidTr="0003138C">
              <w:tc>
                <w:tcPr>
                  <w:tcW w:w="631" w:type="dxa"/>
                  <w:shd w:val="clear" w:color="auto" w:fill="D9D9D9" w:themeFill="background1" w:themeFillShade="D9"/>
                </w:tcPr>
                <w:p w14:paraId="0337F160" w14:textId="77777777" w:rsidR="00542E4F" w:rsidRPr="000C4199" w:rsidRDefault="00542E4F" w:rsidP="00542E4F">
                  <w:pPr>
                    <w:pStyle w:val="VCAAtablecondensed"/>
                    <w:rPr>
                      <w:lang w:val="en-AU"/>
                    </w:rPr>
                  </w:pPr>
                  <w:r w:rsidRPr="000C4199">
                    <w:rPr>
                      <w:lang w:val="en-AU"/>
                    </w:rPr>
                    <w:t>8</w:t>
                  </w:r>
                </w:p>
              </w:tc>
              <w:tc>
                <w:tcPr>
                  <w:tcW w:w="3224" w:type="dxa"/>
                  <w:shd w:val="clear" w:color="auto" w:fill="D9D9D9" w:themeFill="background1" w:themeFillShade="D9"/>
                </w:tcPr>
                <w:p w14:paraId="143390C6" w14:textId="77777777" w:rsidR="00542E4F" w:rsidRPr="000C4199" w:rsidRDefault="00542E4F" w:rsidP="00542E4F">
                  <w:pPr>
                    <w:pStyle w:val="VCAAtablecondensed"/>
                    <w:rPr>
                      <w:lang w:val="en-AU"/>
                    </w:rPr>
                  </w:pPr>
                  <w:r w:rsidRPr="000C4199">
                    <w:rPr>
                      <w:lang w:val="en-AU"/>
                    </w:rPr>
                    <w:t>Modelling or problem-solving task 2</w:t>
                  </w:r>
                </w:p>
              </w:tc>
            </w:tr>
          </w:tbl>
          <w:p w14:paraId="1FE8C2A9" w14:textId="77777777" w:rsidR="00542E4F" w:rsidRPr="000C4199" w:rsidRDefault="00542E4F" w:rsidP="00542E4F">
            <w:pPr>
              <w:pStyle w:val="VCAAtablecondensed"/>
              <w:rPr>
                <w:lang w:val="en-AU"/>
              </w:rPr>
            </w:pPr>
          </w:p>
        </w:tc>
      </w:tr>
      <w:tr w:rsidR="00FC5F45" w:rsidRPr="000C4199" w14:paraId="64864195" w14:textId="77777777" w:rsidTr="00B64C53">
        <w:tc>
          <w:tcPr>
            <w:tcW w:w="3834" w:type="dxa"/>
            <w:tcBorders>
              <w:top w:val="single" w:sz="4" w:space="0" w:color="auto"/>
              <w:bottom w:val="single" w:sz="4" w:space="0" w:color="auto"/>
            </w:tcBorders>
          </w:tcPr>
          <w:p w14:paraId="40163A19" w14:textId="77777777" w:rsidR="00FC5F45" w:rsidRPr="000C4199" w:rsidRDefault="00FC5F45" w:rsidP="0003138C">
            <w:pPr>
              <w:pStyle w:val="VCAAtablecondensed"/>
              <w:spacing w:before="120"/>
              <w:jc w:val="right"/>
              <w:rPr>
                <w:b/>
                <w:lang w:val="en-AU"/>
              </w:rPr>
            </w:pPr>
            <w:r w:rsidRPr="000C4199">
              <w:rPr>
                <w:b/>
                <w:lang w:val="en-AU"/>
              </w:rPr>
              <w:t>Total marks</w:t>
            </w:r>
          </w:p>
        </w:tc>
        <w:tc>
          <w:tcPr>
            <w:tcW w:w="1548" w:type="dxa"/>
            <w:tcBorders>
              <w:top w:val="single" w:sz="4" w:space="0" w:color="auto"/>
              <w:bottom w:val="single" w:sz="4" w:space="0" w:color="auto"/>
            </w:tcBorders>
          </w:tcPr>
          <w:p w14:paraId="2FBFA4C7" w14:textId="77777777" w:rsidR="00FC5F45" w:rsidRPr="000C4199" w:rsidRDefault="00FC5F45" w:rsidP="0003138C">
            <w:pPr>
              <w:pStyle w:val="VCAAtablecondensed"/>
              <w:spacing w:before="120"/>
              <w:jc w:val="center"/>
              <w:rPr>
                <w:b/>
                <w:lang w:val="en-AU"/>
              </w:rPr>
            </w:pPr>
            <w:r w:rsidRPr="000C4199">
              <w:rPr>
                <w:b/>
                <w:lang w:val="en-AU"/>
              </w:rPr>
              <w:t>50</w:t>
            </w:r>
          </w:p>
        </w:tc>
        <w:tc>
          <w:tcPr>
            <w:tcW w:w="4247" w:type="dxa"/>
            <w:tcBorders>
              <w:top w:val="single" w:sz="4" w:space="0" w:color="auto"/>
              <w:bottom w:val="single" w:sz="4" w:space="0" w:color="auto"/>
            </w:tcBorders>
          </w:tcPr>
          <w:p w14:paraId="66213C02" w14:textId="77777777" w:rsidR="00FC5F45" w:rsidRPr="000C4199" w:rsidRDefault="00FC5F45" w:rsidP="00B73F00">
            <w:pPr>
              <w:pStyle w:val="VCAAtablecondensed"/>
            </w:pPr>
            <w:r w:rsidRPr="000C4199">
              <w:t xml:space="preserve">One of the modelling or problem-solving tasks is to address the </w:t>
            </w:r>
            <w:r w:rsidRPr="000C4199">
              <w:rPr>
                <w:b/>
              </w:rPr>
              <w:t>Data analysis, probability and statistics</w:t>
            </w:r>
            <w:r w:rsidRPr="000C4199">
              <w:t xml:space="preserve"> area of study.</w:t>
            </w:r>
          </w:p>
          <w:p w14:paraId="24081123" w14:textId="79E8496C" w:rsidR="00FC5F45" w:rsidRPr="000C4199" w:rsidRDefault="00E43882" w:rsidP="00B73F00">
            <w:pPr>
              <w:pStyle w:val="VCAAtablecondensed"/>
              <w:spacing w:after="120"/>
              <w:rPr>
                <w:szCs w:val="20"/>
              </w:rPr>
            </w:pPr>
            <w:r w:rsidRPr="000C4199">
              <w:t>Each</w:t>
            </w:r>
            <w:r w:rsidR="00FC5F45" w:rsidRPr="000C4199">
              <w:t xml:space="preserve"> modelling or problem-solving task </w:t>
            </w:r>
            <w:r w:rsidRPr="000C4199">
              <w:t>is</w:t>
            </w:r>
            <w:r w:rsidR="00FC5F45" w:rsidRPr="000C4199">
              <w:t xml:space="preserve"> to be of </w:t>
            </w:r>
            <w:r w:rsidR="005B7F33" w:rsidRPr="000C4199">
              <w:br/>
            </w:r>
            <w:r w:rsidR="00FC5F45" w:rsidRPr="000C4199">
              <w:t>2–3 hours</w:t>
            </w:r>
            <w:r w:rsidR="00251841">
              <w:t>’</w:t>
            </w:r>
            <w:r w:rsidR="00FC5F45" w:rsidRPr="000C4199">
              <w:t xml:space="preserve"> duration over a period of 1 week.</w:t>
            </w:r>
          </w:p>
        </w:tc>
      </w:tr>
    </w:tbl>
    <w:p w14:paraId="0D8ED11E" w14:textId="77777777" w:rsidR="00FC5F45" w:rsidRPr="000C4199" w:rsidRDefault="00FC5F45" w:rsidP="00FC5F45">
      <w:pPr>
        <w:pStyle w:val="VCAAHeading2"/>
        <w:spacing w:before="360"/>
        <w:rPr>
          <w:lang w:val="en-AU"/>
        </w:rPr>
      </w:pPr>
      <w:bookmarkStart w:id="237" w:name="_Toc71028413"/>
      <w:r w:rsidRPr="000C4199">
        <w:rPr>
          <w:lang w:val="en-AU"/>
        </w:rPr>
        <w:t>External assessment</w:t>
      </w:r>
      <w:bookmarkEnd w:id="237"/>
    </w:p>
    <w:p w14:paraId="3AF91329" w14:textId="77777777" w:rsidR="00FC5F45" w:rsidRPr="000C4199" w:rsidRDefault="00FC5F45" w:rsidP="00FC5F45">
      <w:pPr>
        <w:pStyle w:val="VCAAbody"/>
        <w:rPr>
          <w:lang w:val="en-AU"/>
        </w:rPr>
      </w:pPr>
      <w:r w:rsidRPr="000C4199">
        <w:rPr>
          <w:lang w:val="en-AU"/>
        </w:rPr>
        <w:t>The level of achievement for Units 3 and 4 is also assessed by two end-of-year examinations.</w:t>
      </w:r>
    </w:p>
    <w:p w14:paraId="0060ECA2" w14:textId="77777777" w:rsidR="00FC5F45" w:rsidRPr="000C4199" w:rsidRDefault="00FC5F45" w:rsidP="00FC5F45">
      <w:pPr>
        <w:pStyle w:val="VCAAHeading4"/>
        <w:rPr>
          <w:lang w:val="en-AU"/>
        </w:rPr>
      </w:pPr>
      <w:r w:rsidRPr="000C4199">
        <w:rPr>
          <w:lang w:val="en-AU"/>
        </w:rPr>
        <w:t>Contribution to final assessment</w:t>
      </w:r>
    </w:p>
    <w:p w14:paraId="2162A313" w14:textId="77777777" w:rsidR="00FC5F45" w:rsidRPr="000C4199" w:rsidRDefault="00FC5F45" w:rsidP="00FC5F45">
      <w:pPr>
        <w:pStyle w:val="VCAAbody"/>
        <w:rPr>
          <w:lang w:val="en-AU"/>
        </w:rPr>
      </w:pPr>
      <w:r w:rsidRPr="000C4199">
        <w:rPr>
          <w:lang w:val="en-AU"/>
        </w:rPr>
        <w:t>Examination 1 will contribute 20 per cent to the study score and Examination 2 will contribute 40 per cent to the study score.</w:t>
      </w:r>
    </w:p>
    <w:p w14:paraId="6016C76D" w14:textId="77777777" w:rsidR="00FC5F45" w:rsidRPr="000C4199" w:rsidRDefault="00FC5F45" w:rsidP="00FC5F45">
      <w:pPr>
        <w:pStyle w:val="VCAAHeading3"/>
        <w:rPr>
          <w:lang w:val="en-AU"/>
        </w:rPr>
      </w:pPr>
      <w:r w:rsidRPr="000C4199">
        <w:rPr>
          <w:lang w:val="en-AU"/>
        </w:rPr>
        <w:t>End-of-year examinations</w:t>
      </w:r>
    </w:p>
    <w:p w14:paraId="64ED7950" w14:textId="77777777" w:rsidR="00FC5F45" w:rsidRPr="000C4199" w:rsidRDefault="00FC5F45" w:rsidP="00FC5F45">
      <w:pPr>
        <w:pStyle w:val="VCAAHeading4"/>
        <w:rPr>
          <w:lang w:val="en-AU"/>
        </w:rPr>
      </w:pPr>
      <w:r w:rsidRPr="000C4199">
        <w:rPr>
          <w:lang w:val="en-AU"/>
        </w:rPr>
        <w:t>Description</w:t>
      </w:r>
    </w:p>
    <w:p w14:paraId="0553CE4E" w14:textId="77777777" w:rsidR="00FC5F45" w:rsidRPr="000C4199" w:rsidRDefault="00FC5F45" w:rsidP="00FC5F45">
      <w:pPr>
        <w:pStyle w:val="VCAAbody"/>
        <w:rPr>
          <w:lang w:val="en-AU"/>
        </w:rPr>
      </w:pPr>
      <w:r w:rsidRPr="000C4199">
        <w:rPr>
          <w:lang w:val="en-AU"/>
        </w:rPr>
        <w:t>The examinations will be set by a panel appointed by the VCAA. All of the content from the areas of study and the key knowledge and key skills that underpin the outcomes in Units 3 and 4 are examinable.</w:t>
      </w:r>
    </w:p>
    <w:p w14:paraId="7B1E2A73" w14:textId="77777777" w:rsidR="005B7F33" w:rsidRPr="000C4199" w:rsidRDefault="005B7F33">
      <w:pPr>
        <w:rPr>
          <w:rFonts w:ascii="Arial" w:hAnsi="Arial" w:cs="Arial"/>
          <w:sz w:val="20"/>
          <w:szCs w:val="20"/>
          <w:lang w:eastAsia="en-AU"/>
        </w:rPr>
      </w:pPr>
      <w:r w:rsidRPr="000C4199">
        <w:rPr>
          <w:szCs w:val="28"/>
        </w:rPr>
        <w:br w:type="page"/>
      </w:r>
    </w:p>
    <w:p w14:paraId="4F4F6CBF" w14:textId="77777777" w:rsidR="00FC5F45" w:rsidRPr="000C4199" w:rsidRDefault="00FC5F45" w:rsidP="00FC5F45">
      <w:pPr>
        <w:pStyle w:val="VCAAHeading4"/>
        <w:rPr>
          <w:szCs w:val="28"/>
          <w:lang w:val="en-AU"/>
        </w:rPr>
      </w:pPr>
      <w:r w:rsidRPr="000C4199">
        <w:rPr>
          <w:szCs w:val="28"/>
          <w:lang w:val="en-AU"/>
        </w:rPr>
        <w:t>Examination 1</w:t>
      </w:r>
    </w:p>
    <w:p w14:paraId="350BB5AD" w14:textId="77777777" w:rsidR="00FC5F45" w:rsidRPr="000C4199" w:rsidRDefault="00FC5F45" w:rsidP="00AC36D3">
      <w:pPr>
        <w:pStyle w:val="VCAAbody"/>
      </w:pPr>
      <w:r w:rsidRPr="000C4199">
        <w:t>This</w:t>
      </w:r>
      <w:r w:rsidRPr="000C4199">
        <w:rPr>
          <w:spacing w:val="-10"/>
        </w:rPr>
        <w:t xml:space="preserve"> </w:t>
      </w:r>
      <w:r w:rsidRPr="000C4199">
        <w:rPr>
          <w:w w:val="95"/>
        </w:rPr>
        <w:t>examination</w:t>
      </w:r>
      <w:r w:rsidRPr="000C4199">
        <w:rPr>
          <w:spacing w:val="19"/>
          <w:w w:val="95"/>
        </w:rPr>
        <w:t xml:space="preserve"> </w:t>
      </w:r>
      <w:r w:rsidRPr="000C4199">
        <w:t>comprises</w:t>
      </w:r>
      <w:r w:rsidRPr="000C4199">
        <w:rPr>
          <w:spacing w:val="-11"/>
        </w:rPr>
        <w:t xml:space="preserve"> </w:t>
      </w:r>
      <w:r w:rsidRPr="000C4199">
        <w:t>short-answer</w:t>
      </w:r>
      <w:r w:rsidRPr="000C4199">
        <w:rPr>
          <w:spacing w:val="-7"/>
        </w:rPr>
        <w:t xml:space="preserve"> </w:t>
      </w:r>
      <w:r w:rsidRPr="000C4199">
        <w:t>and</w:t>
      </w:r>
      <w:r w:rsidRPr="000C4199">
        <w:rPr>
          <w:spacing w:val="6"/>
        </w:rPr>
        <w:t xml:space="preserve"> </w:t>
      </w:r>
      <w:r w:rsidRPr="000C4199">
        <w:t>some</w:t>
      </w:r>
      <w:r w:rsidRPr="000C4199">
        <w:rPr>
          <w:spacing w:val="1"/>
        </w:rPr>
        <w:t xml:space="preserve"> </w:t>
      </w:r>
      <w:r w:rsidRPr="000C4199">
        <w:rPr>
          <w:w w:val="97"/>
        </w:rPr>
        <w:t>extended-answer</w:t>
      </w:r>
      <w:r w:rsidRPr="000C4199">
        <w:rPr>
          <w:spacing w:val="18"/>
          <w:w w:val="97"/>
        </w:rPr>
        <w:t xml:space="preserve"> </w:t>
      </w:r>
      <w:r w:rsidRPr="000C4199">
        <w:t>questions</w:t>
      </w:r>
      <w:r w:rsidRPr="000C4199">
        <w:rPr>
          <w:spacing w:val="-10"/>
        </w:rPr>
        <w:t xml:space="preserve"> </w:t>
      </w:r>
      <w:r w:rsidRPr="000C4199">
        <w:t>covering</w:t>
      </w:r>
      <w:r w:rsidRPr="000C4199">
        <w:rPr>
          <w:spacing w:val="-14"/>
        </w:rPr>
        <w:t xml:space="preserve"> </w:t>
      </w:r>
      <w:r w:rsidRPr="000C4199">
        <w:t>all</w:t>
      </w:r>
      <w:r w:rsidRPr="000C4199">
        <w:rPr>
          <w:spacing w:val="-8"/>
        </w:rPr>
        <w:t xml:space="preserve"> </w:t>
      </w:r>
      <w:r w:rsidRPr="000C4199">
        <w:t>a</w:t>
      </w:r>
      <w:r w:rsidRPr="000C4199">
        <w:rPr>
          <w:spacing w:val="-4"/>
        </w:rPr>
        <w:t>r</w:t>
      </w:r>
      <w:r w:rsidRPr="000C4199">
        <w:t>eas</w:t>
      </w:r>
      <w:r w:rsidRPr="000C4199">
        <w:rPr>
          <w:spacing w:val="-16"/>
        </w:rPr>
        <w:t xml:space="preserve"> </w:t>
      </w:r>
      <w:r w:rsidRPr="000C4199">
        <w:t>of</w:t>
      </w:r>
      <w:r w:rsidRPr="000C4199">
        <w:rPr>
          <w:spacing w:val="11"/>
        </w:rPr>
        <w:t xml:space="preserve"> </w:t>
      </w:r>
      <w:r w:rsidRPr="000C4199">
        <w:t>study</w:t>
      </w:r>
      <w:r w:rsidRPr="000C4199">
        <w:rPr>
          <w:spacing w:val="6"/>
        </w:rPr>
        <w:t xml:space="preserve"> </w:t>
      </w:r>
      <w:r w:rsidRPr="000C4199">
        <w:t xml:space="preserve">in </w:t>
      </w:r>
      <w:r w:rsidRPr="000C4199">
        <w:rPr>
          <w:spacing w:val="-4"/>
        </w:rPr>
        <w:t>r</w:t>
      </w:r>
      <w:r w:rsidRPr="000C4199">
        <w:t>elation</w:t>
      </w:r>
      <w:r w:rsidRPr="000C4199">
        <w:rPr>
          <w:spacing w:val="-15"/>
        </w:rPr>
        <w:t xml:space="preserve"> </w:t>
      </w:r>
      <w:r w:rsidRPr="000C4199">
        <w:t>to</w:t>
      </w:r>
      <w:r w:rsidRPr="000C4199">
        <w:rPr>
          <w:spacing w:val="27"/>
        </w:rPr>
        <w:t xml:space="preserve"> </w:t>
      </w:r>
      <w:r w:rsidRPr="000C4199">
        <w:t>Outcome</w:t>
      </w:r>
      <w:r w:rsidRPr="000C4199">
        <w:rPr>
          <w:spacing w:val="8"/>
        </w:rPr>
        <w:t xml:space="preserve"> </w:t>
      </w:r>
      <w:r w:rsidRPr="000C4199">
        <w:t>1.</w:t>
      </w:r>
      <w:r w:rsidRPr="000C4199">
        <w:rPr>
          <w:spacing w:val="24"/>
        </w:rPr>
        <w:t xml:space="preserve"> </w:t>
      </w:r>
      <w:r w:rsidRPr="000C4199">
        <w:t>It</w:t>
      </w:r>
      <w:r w:rsidRPr="000C4199">
        <w:rPr>
          <w:spacing w:val="16"/>
        </w:rPr>
        <w:t xml:space="preserve"> </w:t>
      </w:r>
      <w:r w:rsidRPr="000C4199">
        <w:t>is</w:t>
      </w:r>
      <w:r w:rsidRPr="000C4199">
        <w:rPr>
          <w:spacing w:val="12"/>
        </w:rPr>
        <w:t xml:space="preserve"> </w:t>
      </w:r>
      <w:r w:rsidRPr="000C4199">
        <w:t>designed to</w:t>
      </w:r>
      <w:r w:rsidRPr="000C4199">
        <w:rPr>
          <w:spacing w:val="27"/>
        </w:rPr>
        <w:t xml:space="preserve"> </w:t>
      </w:r>
      <w:r w:rsidRPr="000C4199">
        <w:t>assess</w:t>
      </w:r>
      <w:r w:rsidRPr="000C4199">
        <w:rPr>
          <w:spacing w:val="-7"/>
        </w:rPr>
        <w:t xml:space="preserve"> </w:t>
      </w:r>
      <w:r w:rsidRPr="000C4199">
        <w:t>students’</w:t>
      </w:r>
      <w:r w:rsidRPr="000C4199">
        <w:rPr>
          <w:spacing w:val="16"/>
        </w:rPr>
        <w:t xml:space="preserve"> </w:t>
      </w:r>
      <w:r w:rsidRPr="000C4199">
        <w:t>knowledge</w:t>
      </w:r>
      <w:r w:rsidRPr="000C4199">
        <w:rPr>
          <w:spacing w:val="5"/>
        </w:rPr>
        <w:t xml:space="preserve"> </w:t>
      </w:r>
      <w:r w:rsidRPr="000C4199">
        <w:t>of</w:t>
      </w:r>
      <w:r w:rsidRPr="000C4199">
        <w:rPr>
          <w:spacing w:val="19"/>
        </w:rPr>
        <w:t xml:space="preserve"> </w:t>
      </w:r>
      <w:r w:rsidRPr="000C4199">
        <w:rPr>
          <w:w w:val="96"/>
        </w:rPr>
        <w:t>mathematical</w:t>
      </w:r>
      <w:r w:rsidRPr="000C4199">
        <w:rPr>
          <w:spacing w:val="26"/>
          <w:w w:val="96"/>
        </w:rPr>
        <w:t xml:space="preserve"> </w:t>
      </w:r>
      <w:r w:rsidRPr="000C4199">
        <w:t>concepts,</w:t>
      </w:r>
      <w:r w:rsidRPr="000C4199">
        <w:rPr>
          <w:spacing w:val="15"/>
        </w:rPr>
        <w:t xml:space="preserve"> </w:t>
      </w:r>
      <w:r w:rsidRPr="000C4199">
        <w:t>their</w:t>
      </w:r>
      <w:r w:rsidRPr="000C4199">
        <w:rPr>
          <w:spacing w:val="5"/>
        </w:rPr>
        <w:t xml:space="preserve"> </w:t>
      </w:r>
      <w:r w:rsidRPr="000C4199">
        <w:t>skills</w:t>
      </w:r>
      <w:r w:rsidRPr="000C4199">
        <w:rPr>
          <w:spacing w:val="-6"/>
        </w:rPr>
        <w:t xml:space="preserve"> </w:t>
      </w:r>
      <w:r w:rsidRPr="000C4199">
        <w:t xml:space="preserve">in </w:t>
      </w:r>
      <w:r w:rsidRPr="000C4199">
        <w:rPr>
          <w:w w:val="95"/>
        </w:rPr>
        <w:t>carrying</w:t>
      </w:r>
      <w:r w:rsidRPr="000C4199">
        <w:rPr>
          <w:spacing w:val="3"/>
          <w:w w:val="95"/>
        </w:rPr>
        <w:t xml:space="preserve"> </w:t>
      </w:r>
      <w:r w:rsidRPr="000C4199">
        <w:t>out</w:t>
      </w:r>
      <w:r w:rsidRPr="000C4199">
        <w:rPr>
          <w:spacing w:val="-3"/>
        </w:rPr>
        <w:t xml:space="preserve"> </w:t>
      </w:r>
      <w:r w:rsidRPr="000C4199">
        <w:rPr>
          <w:w w:val="96"/>
        </w:rPr>
        <w:t>mathematical</w:t>
      </w:r>
      <w:r w:rsidRPr="000C4199">
        <w:rPr>
          <w:spacing w:val="2"/>
          <w:w w:val="96"/>
        </w:rPr>
        <w:t xml:space="preserve"> </w:t>
      </w:r>
      <w:r w:rsidRPr="000C4199">
        <w:rPr>
          <w:w w:val="96"/>
        </w:rPr>
        <w:t>algorithms</w:t>
      </w:r>
      <w:r w:rsidRPr="000C4199">
        <w:rPr>
          <w:spacing w:val="2"/>
          <w:w w:val="96"/>
        </w:rPr>
        <w:t xml:space="preserve"> </w:t>
      </w:r>
      <w:r w:rsidRPr="000C4199">
        <w:t>without</w:t>
      </w:r>
      <w:r w:rsidRPr="000C4199">
        <w:rPr>
          <w:spacing w:val="-6"/>
        </w:rPr>
        <w:t xml:space="preserve"> </w:t>
      </w:r>
      <w:r w:rsidRPr="000C4199">
        <w:t>the</w:t>
      </w:r>
      <w:r w:rsidRPr="000C4199">
        <w:rPr>
          <w:spacing w:val="-8"/>
        </w:rPr>
        <w:t xml:space="preserve"> </w:t>
      </w:r>
      <w:r w:rsidRPr="000C4199">
        <w:t>use</w:t>
      </w:r>
      <w:r w:rsidRPr="000C4199">
        <w:rPr>
          <w:spacing w:val="-16"/>
        </w:rPr>
        <w:t xml:space="preserve"> </w:t>
      </w:r>
      <w:r w:rsidRPr="000C4199">
        <w:t>of</w:t>
      </w:r>
      <w:r w:rsidRPr="000C4199">
        <w:rPr>
          <w:spacing w:val="-5"/>
        </w:rPr>
        <w:t xml:space="preserve"> </w:t>
      </w:r>
      <w:r w:rsidRPr="000C4199">
        <w:rPr>
          <w:w w:val="97"/>
        </w:rPr>
        <w:t>technology</w:t>
      </w:r>
      <w:r w:rsidRPr="000C4199">
        <w:rPr>
          <w:spacing w:val="2"/>
          <w:w w:val="97"/>
        </w:rPr>
        <w:t xml:space="preserve"> </w:t>
      </w:r>
      <w:r w:rsidRPr="000C4199">
        <w:t>and</w:t>
      </w:r>
      <w:r w:rsidRPr="000C4199">
        <w:rPr>
          <w:spacing w:val="-10"/>
        </w:rPr>
        <w:t xml:space="preserve"> </w:t>
      </w:r>
      <w:r w:rsidRPr="000C4199">
        <w:t>their</w:t>
      </w:r>
      <w:r w:rsidRPr="000C4199">
        <w:rPr>
          <w:spacing w:val="-19"/>
        </w:rPr>
        <w:t xml:space="preserve"> </w:t>
      </w:r>
      <w:r w:rsidRPr="000C4199">
        <w:rPr>
          <w:w w:val="94"/>
        </w:rPr>
        <w:t>ability</w:t>
      </w:r>
      <w:r w:rsidRPr="000C4199">
        <w:rPr>
          <w:spacing w:val="3"/>
          <w:w w:val="94"/>
        </w:rPr>
        <w:t xml:space="preserve"> </w:t>
      </w:r>
      <w:r w:rsidRPr="000C4199">
        <w:t>to</w:t>
      </w:r>
      <w:r w:rsidRPr="000C4199">
        <w:rPr>
          <w:spacing w:val="3"/>
        </w:rPr>
        <w:t xml:space="preserve"> </w:t>
      </w:r>
      <w:r w:rsidRPr="000C4199">
        <w:t>apply</w:t>
      </w:r>
      <w:r w:rsidRPr="000C4199">
        <w:rPr>
          <w:spacing w:val="-19"/>
        </w:rPr>
        <w:t xml:space="preserve"> </w:t>
      </w:r>
      <w:r w:rsidRPr="000C4199">
        <w:t>concepts</w:t>
      </w:r>
      <w:r w:rsidRPr="000C4199">
        <w:rPr>
          <w:spacing w:val="-8"/>
        </w:rPr>
        <w:t xml:space="preserve"> </w:t>
      </w:r>
      <w:r w:rsidRPr="000C4199">
        <w:t>and</w:t>
      </w:r>
      <w:r w:rsidRPr="000C4199">
        <w:rPr>
          <w:spacing w:val="-10"/>
        </w:rPr>
        <w:t xml:space="preserve"> </w:t>
      </w:r>
      <w:r w:rsidRPr="000C4199">
        <w:t>skills.</w:t>
      </w:r>
    </w:p>
    <w:p w14:paraId="1D4582F8" w14:textId="77777777" w:rsidR="00FC5F45" w:rsidRPr="000C4199" w:rsidRDefault="00FC5F45" w:rsidP="00FC5F45">
      <w:pPr>
        <w:pStyle w:val="VCAAHeading4"/>
        <w:rPr>
          <w:szCs w:val="28"/>
          <w:lang w:val="en-AU"/>
        </w:rPr>
      </w:pPr>
      <w:r w:rsidRPr="000C4199">
        <w:rPr>
          <w:szCs w:val="28"/>
          <w:lang w:val="en-AU"/>
        </w:rPr>
        <w:t>Conditions</w:t>
      </w:r>
    </w:p>
    <w:p w14:paraId="0EBE24C3" w14:textId="77777777" w:rsidR="00FC5F45" w:rsidRPr="000C4199" w:rsidRDefault="00FC5F45" w:rsidP="00FC5F45">
      <w:pPr>
        <w:pStyle w:val="VCAAbody"/>
        <w:rPr>
          <w:lang w:val="en-AU"/>
        </w:rPr>
      </w:pPr>
      <w:r w:rsidRPr="000C4199">
        <w:rPr>
          <w:lang w:val="en-AU"/>
        </w:rPr>
        <w:t>The examination will be completed under the following conditions:</w:t>
      </w:r>
    </w:p>
    <w:p w14:paraId="2F94F6F3" w14:textId="77777777" w:rsidR="00FC5F45" w:rsidRPr="000C4199" w:rsidRDefault="00FC5F45" w:rsidP="00500C68">
      <w:pPr>
        <w:pStyle w:val="VCAAbullet"/>
        <w:rPr>
          <w:lang w:val="en-AU"/>
        </w:rPr>
      </w:pPr>
      <w:r w:rsidRPr="000C4199">
        <w:rPr>
          <w:lang w:val="en-AU"/>
        </w:rPr>
        <w:t>Duration: 1 hour.</w:t>
      </w:r>
    </w:p>
    <w:p w14:paraId="00D2A544" w14:textId="3DA023BA" w:rsidR="00FC5F45" w:rsidRPr="000C4199" w:rsidRDefault="00FC5F45" w:rsidP="00500C68">
      <w:pPr>
        <w:pStyle w:val="VCAAbullet"/>
        <w:rPr>
          <w:lang w:val="en-AU"/>
        </w:rPr>
      </w:pPr>
      <w:r w:rsidRPr="000C4199">
        <w:rPr>
          <w:lang w:val="en-AU"/>
        </w:rPr>
        <w:t>No technology (calculators or software) or notes of any kind are permitted. A sheet of formulas will be</w:t>
      </w:r>
      <w:r w:rsidR="00B73F00">
        <w:rPr>
          <w:lang w:val="en-AU"/>
        </w:rPr>
        <w:t xml:space="preserve"> provided with the examination.</w:t>
      </w:r>
    </w:p>
    <w:p w14:paraId="2C1AE524" w14:textId="77777777" w:rsidR="00FC5F45" w:rsidRPr="000C4199" w:rsidRDefault="00FC5F45" w:rsidP="00500C68">
      <w:pPr>
        <w:pStyle w:val="VCAAbullet"/>
        <w:rPr>
          <w:lang w:val="en-AU"/>
        </w:rPr>
      </w:pPr>
      <w:r w:rsidRPr="000C4199">
        <w:rPr>
          <w:lang w:val="en-AU"/>
        </w:rPr>
        <w:t>Date: end-of-year, on a date to be published annually by the VCAA.</w:t>
      </w:r>
    </w:p>
    <w:p w14:paraId="1ED55BD7" w14:textId="3D10FADD" w:rsidR="00FC5F45" w:rsidRPr="000C4199" w:rsidRDefault="00FC5F45" w:rsidP="00500C68">
      <w:pPr>
        <w:pStyle w:val="VCAAbullet"/>
        <w:rPr>
          <w:rStyle w:val="Hyperlink"/>
          <w:i/>
          <w:lang w:val="en-AU"/>
        </w:rPr>
      </w:pPr>
      <w:r w:rsidRPr="000C4199">
        <w:rPr>
          <w:lang w:val="en-AU"/>
        </w:rPr>
        <w:t xml:space="preserve">VCAA examination rules will apply. Details of these rules are published annually in the </w:t>
      </w:r>
      <w:r w:rsidR="00C17DF2" w:rsidRPr="000C4199">
        <w:rPr>
          <w:lang w:val="en-AU"/>
        </w:rPr>
        <w:fldChar w:fldCharType="begin"/>
      </w:r>
      <w:r w:rsidR="000A573A">
        <w:rPr>
          <w:lang w:val="en-AU"/>
        </w:rPr>
        <w:instrText>HYPERLINK "https://www.vcaa.vic.edu.au/administration/vce-vcal-handbook/Pages/index.aspx"</w:instrText>
      </w:r>
      <w:r w:rsidR="00C17DF2" w:rsidRPr="000C4199">
        <w:rPr>
          <w:lang w:val="en-AU"/>
        </w:rPr>
      </w:r>
      <w:r w:rsidR="00C17DF2" w:rsidRPr="000C4199">
        <w:rPr>
          <w:lang w:val="en-AU"/>
        </w:rPr>
        <w:fldChar w:fldCharType="separate"/>
      </w:r>
      <w:r w:rsidRPr="000C4199">
        <w:rPr>
          <w:rStyle w:val="Hyperlink"/>
          <w:i/>
          <w:lang w:val="en-AU"/>
        </w:rPr>
        <w:t>VCE Administrative Handbook.</w:t>
      </w:r>
    </w:p>
    <w:p w14:paraId="7A310A33" w14:textId="77777777" w:rsidR="00FC5F45" w:rsidRPr="000C4199" w:rsidRDefault="00C17DF2" w:rsidP="00500C68">
      <w:pPr>
        <w:pStyle w:val="VCAAbullet"/>
        <w:rPr>
          <w:lang w:val="en-AU"/>
        </w:rPr>
      </w:pPr>
      <w:r w:rsidRPr="000C4199">
        <w:rPr>
          <w:i/>
          <w:lang w:val="en-AU"/>
        </w:rPr>
        <w:fldChar w:fldCharType="end"/>
      </w:r>
      <w:r w:rsidR="00FC5F45" w:rsidRPr="000C4199">
        <w:rPr>
          <w:lang w:val="en-AU"/>
        </w:rPr>
        <w:t>The examination will be marked by assessors appointed by the VCAA.</w:t>
      </w:r>
    </w:p>
    <w:p w14:paraId="46614CD6" w14:textId="77777777" w:rsidR="00FC5F45" w:rsidRPr="000C4199" w:rsidRDefault="00FC5F45" w:rsidP="00FC5F45">
      <w:pPr>
        <w:pStyle w:val="VCAAHeading4"/>
        <w:rPr>
          <w:szCs w:val="28"/>
          <w:lang w:val="en-AU"/>
        </w:rPr>
      </w:pPr>
      <w:r w:rsidRPr="000C4199">
        <w:rPr>
          <w:szCs w:val="28"/>
          <w:lang w:val="en-AU"/>
        </w:rPr>
        <w:t>Examination 2</w:t>
      </w:r>
    </w:p>
    <w:p w14:paraId="1DCD8B2E" w14:textId="77777777" w:rsidR="00FC5F45" w:rsidRPr="000C4199" w:rsidRDefault="00FC5F45" w:rsidP="00AC36D3">
      <w:pPr>
        <w:pStyle w:val="VCAAbody"/>
      </w:pPr>
      <w:r w:rsidRPr="000C4199">
        <w:t>This</w:t>
      </w:r>
      <w:r w:rsidRPr="000C4199">
        <w:rPr>
          <w:spacing w:val="-19"/>
        </w:rPr>
        <w:t xml:space="preserve"> </w:t>
      </w:r>
      <w:r w:rsidRPr="000C4199">
        <w:rPr>
          <w:w w:val="95"/>
        </w:rPr>
        <w:t>examination</w:t>
      </w:r>
      <w:r w:rsidRPr="000C4199">
        <w:rPr>
          <w:spacing w:val="10"/>
          <w:w w:val="95"/>
        </w:rPr>
        <w:t xml:space="preserve"> </w:t>
      </w:r>
      <w:r w:rsidRPr="000C4199">
        <w:t>comprises</w:t>
      </w:r>
      <w:r w:rsidRPr="000C4199">
        <w:rPr>
          <w:spacing w:val="-20"/>
        </w:rPr>
        <w:t xml:space="preserve"> </w:t>
      </w:r>
      <w:r w:rsidRPr="000C4199">
        <w:rPr>
          <w:w w:val="97"/>
        </w:rPr>
        <w:t>multiple-choice</w:t>
      </w:r>
      <w:r w:rsidRPr="000C4199">
        <w:rPr>
          <w:spacing w:val="9"/>
          <w:w w:val="97"/>
        </w:rPr>
        <w:t xml:space="preserve"> </w:t>
      </w:r>
      <w:r w:rsidRPr="000C4199">
        <w:t>questions</w:t>
      </w:r>
      <w:r w:rsidRPr="000C4199">
        <w:rPr>
          <w:spacing w:val="-19"/>
        </w:rPr>
        <w:t xml:space="preserve"> </w:t>
      </w:r>
      <w:r w:rsidRPr="000C4199">
        <w:t>and</w:t>
      </w:r>
      <w:r w:rsidRPr="000C4199">
        <w:rPr>
          <w:spacing w:val="-3"/>
        </w:rPr>
        <w:t xml:space="preserve"> </w:t>
      </w:r>
      <w:r w:rsidRPr="000C4199">
        <w:rPr>
          <w:w w:val="97"/>
        </w:rPr>
        <w:t>extended-answer</w:t>
      </w:r>
      <w:r w:rsidRPr="000C4199">
        <w:rPr>
          <w:spacing w:val="9"/>
          <w:w w:val="97"/>
        </w:rPr>
        <w:t xml:space="preserve"> </w:t>
      </w:r>
      <w:r w:rsidRPr="000C4199">
        <w:t>questions</w:t>
      </w:r>
      <w:r w:rsidRPr="000C4199">
        <w:rPr>
          <w:spacing w:val="-19"/>
        </w:rPr>
        <w:t xml:space="preserve"> </w:t>
      </w:r>
      <w:r w:rsidRPr="000C4199">
        <w:rPr>
          <w:w w:val="96"/>
        </w:rPr>
        <w:t>covering</w:t>
      </w:r>
      <w:r w:rsidRPr="000C4199">
        <w:rPr>
          <w:spacing w:val="9"/>
          <w:w w:val="96"/>
        </w:rPr>
        <w:t xml:space="preserve"> </w:t>
      </w:r>
      <w:r w:rsidRPr="000C4199">
        <w:t>all</w:t>
      </w:r>
      <w:r w:rsidRPr="000C4199">
        <w:rPr>
          <w:spacing w:val="-17"/>
        </w:rPr>
        <w:t xml:space="preserve"> </w:t>
      </w:r>
      <w:r w:rsidRPr="000C4199">
        <w:rPr>
          <w:w w:val="93"/>
        </w:rPr>
        <w:t>a</w:t>
      </w:r>
      <w:r w:rsidRPr="000C4199">
        <w:rPr>
          <w:spacing w:val="-4"/>
          <w:w w:val="93"/>
        </w:rPr>
        <w:t>r</w:t>
      </w:r>
      <w:r w:rsidRPr="000C4199">
        <w:rPr>
          <w:w w:val="93"/>
        </w:rPr>
        <w:t>eas</w:t>
      </w:r>
      <w:r w:rsidRPr="000C4199">
        <w:rPr>
          <w:spacing w:val="14"/>
          <w:w w:val="93"/>
        </w:rPr>
        <w:t xml:space="preserve"> </w:t>
      </w:r>
      <w:r w:rsidRPr="000C4199">
        <w:t>of</w:t>
      </w:r>
      <w:r w:rsidRPr="000C4199">
        <w:rPr>
          <w:spacing w:val="2"/>
        </w:rPr>
        <w:t xml:space="preserve"> </w:t>
      </w:r>
      <w:r w:rsidRPr="000C4199">
        <w:t>the study</w:t>
      </w:r>
      <w:r w:rsidRPr="000C4199">
        <w:rPr>
          <w:spacing w:val="-5"/>
        </w:rPr>
        <w:t xml:space="preserve"> </w:t>
      </w:r>
      <w:r w:rsidRPr="000C4199">
        <w:t>in</w:t>
      </w:r>
      <w:r w:rsidRPr="000C4199">
        <w:rPr>
          <w:spacing w:val="-7"/>
        </w:rPr>
        <w:t xml:space="preserve"> </w:t>
      </w:r>
      <w:r w:rsidRPr="000C4199">
        <w:rPr>
          <w:spacing w:val="-4"/>
          <w:w w:val="93"/>
        </w:rPr>
        <w:t>r</w:t>
      </w:r>
      <w:r w:rsidRPr="000C4199">
        <w:rPr>
          <w:w w:val="93"/>
        </w:rPr>
        <w:t>elation</w:t>
      </w:r>
      <w:r w:rsidRPr="000C4199">
        <w:rPr>
          <w:spacing w:val="15"/>
          <w:w w:val="93"/>
        </w:rPr>
        <w:t xml:space="preserve"> </w:t>
      </w:r>
      <w:r w:rsidRPr="000C4199">
        <w:t>to</w:t>
      </w:r>
      <w:r w:rsidRPr="000C4199">
        <w:rPr>
          <w:spacing w:val="8"/>
        </w:rPr>
        <w:t xml:space="preserve"> </w:t>
      </w:r>
      <w:r w:rsidRPr="000C4199">
        <w:t>all</w:t>
      </w:r>
      <w:r w:rsidRPr="000C4199">
        <w:rPr>
          <w:spacing w:val="-19"/>
        </w:rPr>
        <w:t xml:space="preserve"> </w:t>
      </w:r>
      <w:r w:rsidRPr="000C4199">
        <w:t>th</w:t>
      </w:r>
      <w:r w:rsidRPr="000C4199">
        <w:rPr>
          <w:spacing w:val="-4"/>
        </w:rPr>
        <w:t>r</w:t>
      </w:r>
      <w:r w:rsidRPr="000C4199">
        <w:t>ee</w:t>
      </w:r>
      <w:r w:rsidRPr="000C4199">
        <w:rPr>
          <w:spacing w:val="-15"/>
        </w:rPr>
        <w:t xml:space="preserve"> </w:t>
      </w:r>
      <w:r w:rsidRPr="000C4199">
        <w:t>outcomes,</w:t>
      </w:r>
      <w:r w:rsidRPr="000C4199">
        <w:rPr>
          <w:spacing w:val="-4"/>
        </w:rPr>
        <w:t xml:space="preserve"> </w:t>
      </w:r>
      <w:r w:rsidRPr="000C4199">
        <w:t>with</w:t>
      </w:r>
      <w:r w:rsidRPr="000C4199">
        <w:rPr>
          <w:spacing w:val="-2"/>
        </w:rPr>
        <w:t xml:space="preserve"> </w:t>
      </w:r>
      <w:r w:rsidRPr="000C4199">
        <w:t>an</w:t>
      </w:r>
      <w:r w:rsidRPr="000C4199">
        <w:rPr>
          <w:spacing w:val="-8"/>
        </w:rPr>
        <w:t xml:space="preserve"> </w:t>
      </w:r>
      <w:r w:rsidRPr="000C4199">
        <w:rPr>
          <w:w w:val="96"/>
        </w:rPr>
        <w:t>emphasis</w:t>
      </w:r>
      <w:r w:rsidRPr="000C4199">
        <w:rPr>
          <w:spacing w:val="7"/>
          <w:w w:val="96"/>
        </w:rPr>
        <w:t xml:space="preserve"> </w:t>
      </w:r>
      <w:r w:rsidRPr="000C4199">
        <w:t>on</w:t>
      </w:r>
      <w:r w:rsidRPr="000C4199">
        <w:rPr>
          <w:spacing w:val="1"/>
        </w:rPr>
        <w:t xml:space="preserve"> </w:t>
      </w:r>
      <w:r w:rsidRPr="000C4199">
        <w:t>Outcome</w:t>
      </w:r>
      <w:r w:rsidRPr="000C4199">
        <w:rPr>
          <w:spacing w:val="-11"/>
        </w:rPr>
        <w:t xml:space="preserve"> </w:t>
      </w:r>
      <w:r w:rsidRPr="000C4199">
        <w:t>2.</w:t>
      </w:r>
      <w:r w:rsidRPr="000C4199">
        <w:rPr>
          <w:spacing w:val="5"/>
        </w:rPr>
        <w:t xml:space="preserve"> </w:t>
      </w:r>
      <w:r w:rsidRPr="000C4199">
        <w:t>The</w:t>
      </w:r>
      <w:r w:rsidRPr="000C4199">
        <w:rPr>
          <w:spacing w:val="-19"/>
        </w:rPr>
        <w:t xml:space="preserve"> </w:t>
      </w:r>
      <w:r w:rsidRPr="000C4199">
        <w:rPr>
          <w:w w:val="95"/>
        </w:rPr>
        <w:t>examination</w:t>
      </w:r>
      <w:r w:rsidRPr="000C4199">
        <w:rPr>
          <w:spacing w:val="8"/>
          <w:w w:val="95"/>
        </w:rPr>
        <w:t xml:space="preserve"> </w:t>
      </w:r>
      <w:r w:rsidRPr="000C4199">
        <w:t>is</w:t>
      </w:r>
      <w:r w:rsidRPr="000C4199">
        <w:rPr>
          <w:spacing w:val="-7"/>
        </w:rPr>
        <w:t xml:space="preserve"> </w:t>
      </w:r>
      <w:r w:rsidRPr="000C4199">
        <w:t>designed</w:t>
      </w:r>
      <w:r w:rsidRPr="000C4199">
        <w:rPr>
          <w:spacing w:val="-19"/>
        </w:rPr>
        <w:t xml:space="preserve"> </w:t>
      </w:r>
      <w:r w:rsidRPr="000C4199">
        <w:t>to</w:t>
      </w:r>
      <w:r w:rsidRPr="000C4199">
        <w:rPr>
          <w:spacing w:val="8"/>
        </w:rPr>
        <w:t xml:space="preserve"> </w:t>
      </w:r>
      <w:r w:rsidRPr="000C4199">
        <w:t>assess students’</w:t>
      </w:r>
      <w:r w:rsidRPr="000C4199">
        <w:rPr>
          <w:spacing w:val="7"/>
        </w:rPr>
        <w:t xml:space="preserve"> </w:t>
      </w:r>
      <w:r w:rsidRPr="000C4199">
        <w:t>ability</w:t>
      </w:r>
      <w:r w:rsidRPr="000C4199">
        <w:rPr>
          <w:spacing w:val="-16"/>
        </w:rPr>
        <w:t xml:space="preserve"> </w:t>
      </w:r>
      <w:r w:rsidRPr="000C4199">
        <w:t>to</w:t>
      </w:r>
      <w:r w:rsidRPr="000C4199">
        <w:rPr>
          <w:spacing w:val="18"/>
        </w:rPr>
        <w:t xml:space="preserve"> </w:t>
      </w:r>
      <w:r w:rsidRPr="000C4199">
        <w:t>understand</w:t>
      </w:r>
      <w:r w:rsidRPr="000C4199">
        <w:rPr>
          <w:spacing w:val="-15"/>
        </w:rPr>
        <w:t xml:space="preserve"> </w:t>
      </w:r>
      <w:r w:rsidRPr="000C4199">
        <w:t>and</w:t>
      </w:r>
      <w:r w:rsidRPr="000C4199">
        <w:rPr>
          <w:spacing w:val="5"/>
        </w:rPr>
        <w:t xml:space="preserve"> </w:t>
      </w:r>
      <w:r w:rsidRPr="000C4199">
        <w:t>communicate</w:t>
      </w:r>
      <w:r w:rsidRPr="000C4199">
        <w:rPr>
          <w:spacing w:val="-9"/>
        </w:rPr>
        <w:t xml:space="preserve"> </w:t>
      </w:r>
      <w:r w:rsidRPr="000C4199">
        <w:rPr>
          <w:w w:val="96"/>
        </w:rPr>
        <w:t>mathematical</w:t>
      </w:r>
      <w:r w:rsidRPr="000C4199">
        <w:rPr>
          <w:spacing w:val="17"/>
          <w:w w:val="96"/>
        </w:rPr>
        <w:t xml:space="preserve"> </w:t>
      </w:r>
      <w:r w:rsidRPr="000C4199">
        <w:t>ideas,</w:t>
      </w:r>
      <w:r w:rsidRPr="000C4199">
        <w:rPr>
          <w:spacing w:val="-12"/>
        </w:rPr>
        <w:t xml:space="preserve"> </w:t>
      </w:r>
      <w:r w:rsidRPr="000C4199">
        <w:t>and</w:t>
      </w:r>
      <w:r w:rsidRPr="000C4199">
        <w:rPr>
          <w:spacing w:val="5"/>
        </w:rPr>
        <w:t xml:space="preserve"> </w:t>
      </w:r>
      <w:r w:rsidRPr="000C4199">
        <w:t>to</w:t>
      </w:r>
      <w:r w:rsidRPr="000C4199">
        <w:rPr>
          <w:spacing w:val="18"/>
        </w:rPr>
        <w:t xml:space="preserve"> </w:t>
      </w:r>
      <w:r w:rsidRPr="000C4199">
        <w:t>interp</w:t>
      </w:r>
      <w:r w:rsidRPr="000C4199">
        <w:rPr>
          <w:spacing w:val="-4"/>
        </w:rPr>
        <w:t>r</w:t>
      </w:r>
      <w:r w:rsidRPr="000C4199">
        <w:t>et,</w:t>
      </w:r>
      <w:r w:rsidRPr="000C4199">
        <w:rPr>
          <w:spacing w:val="-12"/>
        </w:rPr>
        <w:t xml:space="preserve"> </w:t>
      </w:r>
      <w:r w:rsidRPr="000C4199">
        <w:rPr>
          <w:w w:val="93"/>
        </w:rPr>
        <w:t>analyse</w:t>
      </w:r>
      <w:r w:rsidRPr="000C4199">
        <w:rPr>
          <w:spacing w:val="19"/>
          <w:w w:val="93"/>
        </w:rPr>
        <w:t xml:space="preserve"> </w:t>
      </w:r>
      <w:r w:rsidRPr="000C4199">
        <w:t>and</w:t>
      </w:r>
      <w:r w:rsidRPr="000C4199">
        <w:rPr>
          <w:spacing w:val="5"/>
        </w:rPr>
        <w:t xml:space="preserve"> </w:t>
      </w:r>
      <w:r w:rsidRPr="000C4199">
        <w:t>solve</w:t>
      </w:r>
      <w:r w:rsidRPr="000C4199">
        <w:rPr>
          <w:spacing w:val="-13"/>
        </w:rPr>
        <w:t xml:space="preserve"> </w:t>
      </w:r>
      <w:r w:rsidRPr="000C4199">
        <w:t xml:space="preserve">both </w:t>
      </w:r>
      <w:r w:rsidRPr="000C4199">
        <w:rPr>
          <w:spacing w:val="-4"/>
          <w:w w:val="95"/>
        </w:rPr>
        <w:t>r</w:t>
      </w:r>
      <w:r w:rsidRPr="000C4199">
        <w:rPr>
          <w:w w:val="95"/>
        </w:rPr>
        <w:t>outine</w:t>
      </w:r>
      <w:r w:rsidRPr="000C4199">
        <w:rPr>
          <w:spacing w:val="7"/>
          <w:w w:val="95"/>
        </w:rPr>
        <w:t xml:space="preserve"> </w:t>
      </w:r>
      <w:r w:rsidRPr="000C4199">
        <w:t>and</w:t>
      </w:r>
      <w:r w:rsidRPr="000C4199">
        <w:rPr>
          <w:spacing w:val="-10"/>
        </w:rPr>
        <w:t xml:space="preserve"> </w:t>
      </w:r>
      <w:r w:rsidRPr="000C4199">
        <w:rPr>
          <w:w w:val="97"/>
        </w:rPr>
        <w:t>non-</w:t>
      </w:r>
      <w:r w:rsidRPr="000C4199">
        <w:rPr>
          <w:spacing w:val="-4"/>
          <w:w w:val="97"/>
        </w:rPr>
        <w:t>r</w:t>
      </w:r>
      <w:r w:rsidRPr="000C4199">
        <w:rPr>
          <w:w w:val="97"/>
        </w:rPr>
        <w:t>outine</w:t>
      </w:r>
      <w:r w:rsidRPr="000C4199">
        <w:rPr>
          <w:spacing w:val="5"/>
          <w:w w:val="97"/>
        </w:rPr>
        <w:t xml:space="preserve"> </w:t>
      </w:r>
      <w:r w:rsidRPr="000C4199">
        <w:t>p</w:t>
      </w:r>
      <w:r w:rsidRPr="000C4199">
        <w:rPr>
          <w:spacing w:val="-4"/>
        </w:rPr>
        <w:t>r</w:t>
      </w:r>
      <w:r w:rsidRPr="000C4199">
        <w:t>oblems.</w:t>
      </w:r>
    </w:p>
    <w:p w14:paraId="71612A97" w14:textId="77777777" w:rsidR="00FC5F45" w:rsidRPr="000C4199" w:rsidRDefault="00FC5F45" w:rsidP="00FC5F45">
      <w:pPr>
        <w:pStyle w:val="VCAAHeading4"/>
        <w:rPr>
          <w:szCs w:val="28"/>
          <w:lang w:val="en-AU"/>
        </w:rPr>
      </w:pPr>
      <w:r w:rsidRPr="000C4199">
        <w:rPr>
          <w:szCs w:val="28"/>
          <w:lang w:val="en-AU"/>
        </w:rPr>
        <w:t>Conditions</w:t>
      </w:r>
    </w:p>
    <w:p w14:paraId="37ABDC9D" w14:textId="77777777" w:rsidR="00FC5F45" w:rsidRPr="000C4199" w:rsidRDefault="00FC5F45" w:rsidP="00AC36D3">
      <w:pPr>
        <w:pStyle w:val="VCAAbody"/>
      </w:pPr>
      <w:r w:rsidRPr="000C4199">
        <w:t>The examination will be completed under the following conditions:</w:t>
      </w:r>
    </w:p>
    <w:p w14:paraId="573B5351" w14:textId="77777777" w:rsidR="00FC5F45" w:rsidRPr="000C4199" w:rsidRDefault="00FC5F45" w:rsidP="00500C68">
      <w:pPr>
        <w:pStyle w:val="VCAAbullet"/>
        <w:rPr>
          <w:lang w:val="en-AU"/>
        </w:rPr>
      </w:pPr>
      <w:r w:rsidRPr="000C4199">
        <w:rPr>
          <w:lang w:val="en-AU"/>
        </w:rPr>
        <w:t>Duration: 2 hours.</w:t>
      </w:r>
    </w:p>
    <w:p w14:paraId="19F833ED" w14:textId="7161515F" w:rsidR="00DF1F2F" w:rsidRPr="000C4199" w:rsidRDefault="00FC5F45" w:rsidP="00500C68">
      <w:pPr>
        <w:pStyle w:val="VCAAbullet"/>
        <w:rPr>
          <w:lang w:val="en-AU"/>
        </w:rPr>
      </w:pPr>
      <w:r w:rsidRPr="000C4199">
        <w:rPr>
          <w:lang w:val="en-AU"/>
        </w:rPr>
        <w:t xml:space="preserve">Student access to an approved technology with numerical, graphical, symbolic and statistical </w:t>
      </w:r>
      <w:r w:rsidR="00DF1F2F" w:rsidRPr="000C4199">
        <w:rPr>
          <w:lang w:val="en-AU"/>
        </w:rPr>
        <w:t>funct</w:t>
      </w:r>
      <w:r w:rsidR="009F2D47">
        <w:rPr>
          <w:lang w:val="en-AU"/>
        </w:rPr>
        <w:t>ionality will be assumed.</w:t>
      </w:r>
    </w:p>
    <w:p w14:paraId="61ECDB58" w14:textId="24FD1548" w:rsidR="00FC5F45" w:rsidRPr="000C4199" w:rsidRDefault="00FC5F45" w:rsidP="00500C68">
      <w:pPr>
        <w:pStyle w:val="VCAAbullet"/>
        <w:rPr>
          <w:lang w:val="en-AU"/>
        </w:rPr>
      </w:pPr>
      <w:r w:rsidRPr="000C4199">
        <w:rPr>
          <w:lang w:val="en-AU"/>
        </w:rPr>
        <w:t xml:space="preserve">One </w:t>
      </w:r>
      <w:hyperlink r:id="rId279" w:history="1">
        <w:r w:rsidRPr="000C4199">
          <w:rPr>
            <w:rStyle w:val="Hyperlink"/>
            <w:lang w:val="en-AU"/>
          </w:rPr>
          <w:t>bound reference</w:t>
        </w:r>
      </w:hyperlink>
      <w:r w:rsidRPr="000C4199">
        <w:rPr>
          <w:lang w:val="en-AU"/>
        </w:rPr>
        <w:t xml:space="preserve"> text (which may be annotated) or lecture pad may be brought into the examination. </w:t>
      </w:r>
    </w:p>
    <w:p w14:paraId="56A7AD69" w14:textId="77777777" w:rsidR="00FC5F45" w:rsidRPr="000C4199" w:rsidRDefault="00FC5F45" w:rsidP="00500C68">
      <w:pPr>
        <w:pStyle w:val="VCAAbullet"/>
        <w:rPr>
          <w:lang w:val="en-AU"/>
        </w:rPr>
      </w:pPr>
      <w:r w:rsidRPr="000C4199">
        <w:rPr>
          <w:lang w:val="en-AU"/>
        </w:rPr>
        <w:t>Date: end-of-year, on a date to be published annually by the VCAA.</w:t>
      </w:r>
    </w:p>
    <w:p w14:paraId="79B48B4E" w14:textId="6001E06F" w:rsidR="00FC5F45" w:rsidRPr="0045627F" w:rsidRDefault="00FC5F45" w:rsidP="00500C68">
      <w:pPr>
        <w:pStyle w:val="VCAAbullet"/>
        <w:rPr>
          <w:rStyle w:val="Hyperlink"/>
          <w:i/>
          <w:lang w:val="en-AU"/>
        </w:rPr>
      </w:pPr>
      <w:r w:rsidRPr="000C4199">
        <w:rPr>
          <w:lang w:val="en-AU"/>
        </w:rPr>
        <w:t xml:space="preserve">VCAA examination rules will apply. Details of these rules are published annually in the </w:t>
      </w:r>
      <w:r w:rsidR="00C17DF2" w:rsidRPr="0045627F">
        <w:rPr>
          <w:i/>
          <w:lang w:val="en-AU"/>
        </w:rPr>
        <w:fldChar w:fldCharType="begin"/>
      </w:r>
      <w:r w:rsidR="000A573A">
        <w:rPr>
          <w:i/>
          <w:lang w:val="en-AU"/>
        </w:rPr>
        <w:instrText>HYPERLINK "https://www.vcaa.vic.edu.au/administration/vce-vcal-handbook/Pages/index.aspx"</w:instrText>
      </w:r>
      <w:r w:rsidR="00C17DF2" w:rsidRPr="0045627F">
        <w:rPr>
          <w:i/>
          <w:lang w:val="en-AU"/>
        </w:rPr>
      </w:r>
      <w:r w:rsidR="00C17DF2" w:rsidRPr="0045627F">
        <w:rPr>
          <w:i/>
          <w:lang w:val="en-AU"/>
        </w:rPr>
        <w:fldChar w:fldCharType="separate"/>
      </w:r>
      <w:r w:rsidRPr="0045627F">
        <w:rPr>
          <w:rStyle w:val="Hyperlink"/>
          <w:i/>
          <w:lang w:val="en-AU"/>
        </w:rPr>
        <w:t>VCE Administrative Handbook.</w:t>
      </w:r>
    </w:p>
    <w:p w14:paraId="1E511A56" w14:textId="77777777" w:rsidR="00FC5F45" w:rsidRPr="000C4199" w:rsidRDefault="00C17DF2" w:rsidP="00500C68">
      <w:pPr>
        <w:pStyle w:val="VCAAbullet"/>
        <w:rPr>
          <w:lang w:val="en-AU"/>
        </w:rPr>
      </w:pPr>
      <w:r w:rsidRPr="0045627F">
        <w:rPr>
          <w:i/>
          <w:lang w:val="en-AU"/>
        </w:rPr>
        <w:fldChar w:fldCharType="end"/>
      </w:r>
      <w:r w:rsidR="00FC5F45" w:rsidRPr="000C4199">
        <w:rPr>
          <w:lang w:val="en-AU"/>
        </w:rPr>
        <w:t>The examination will be marked by assessors appointed by the VCAA.</w:t>
      </w:r>
    </w:p>
    <w:p w14:paraId="286C1768" w14:textId="77777777" w:rsidR="00FC5F45" w:rsidRPr="000C4199" w:rsidRDefault="00FC5F45" w:rsidP="00FC5F45">
      <w:pPr>
        <w:pStyle w:val="VCAAHeading4"/>
        <w:rPr>
          <w:lang w:val="en-AU"/>
        </w:rPr>
      </w:pPr>
      <w:r w:rsidRPr="000C4199">
        <w:rPr>
          <w:lang w:val="en-AU"/>
        </w:rPr>
        <w:t>Further advice</w:t>
      </w:r>
    </w:p>
    <w:p w14:paraId="55CAB32B" w14:textId="1065D62D" w:rsidR="00FC5F45" w:rsidRPr="000C4199" w:rsidRDefault="00FC5F45" w:rsidP="00FC5F45">
      <w:pPr>
        <w:pStyle w:val="VCAAbody"/>
        <w:rPr>
          <w:lang w:val="en-AU"/>
        </w:rPr>
      </w:pPr>
      <w:r w:rsidRPr="000C4199">
        <w:rPr>
          <w:lang w:val="en-AU"/>
        </w:rPr>
        <w:t>The VCAA publishes specifications for all VCE examinations on the VCAA website. Examination specifications include details about the sections of the examination, their we</w:t>
      </w:r>
      <w:r w:rsidR="00D4148C">
        <w:rPr>
          <w:lang w:val="en-AU"/>
        </w:rPr>
        <w:t>ighting, the question format(</w:t>
      </w:r>
      <w:r w:rsidRPr="000C4199">
        <w:rPr>
          <w:lang w:val="en-AU"/>
        </w:rPr>
        <w:t>s</w:t>
      </w:r>
      <w:r w:rsidR="00D4148C">
        <w:rPr>
          <w:lang w:val="en-AU"/>
        </w:rPr>
        <w:t>)</w:t>
      </w:r>
      <w:r w:rsidRPr="000C4199">
        <w:rPr>
          <w:lang w:val="en-AU"/>
        </w:rPr>
        <w:t xml:space="preserve"> and any other essential information. The specifications are published in the first year of implementation of the revised Unit 3 and 4 sequence together with any sample material.</w:t>
      </w:r>
    </w:p>
    <w:p w14:paraId="5C484FE9" w14:textId="77777777" w:rsidR="005B7F33" w:rsidRPr="000C4199" w:rsidRDefault="005B7F33" w:rsidP="00FC5F45">
      <w:pPr>
        <w:pStyle w:val="VCAAbody"/>
        <w:rPr>
          <w:lang w:val="en-AU"/>
        </w:rPr>
      </w:pPr>
    </w:p>
    <w:sectPr w:rsidR="005B7F33" w:rsidRPr="000C4199" w:rsidSect="0036087E">
      <w:headerReference w:type="even" r:id="rId280"/>
      <w:headerReference w:type="default" r:id="rId281"/>
      <w:headerReference w:type="first" r:id="rId282"/>
      <w:footerReference w:type="first" r:id="rId283"/>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7EA4" w14:textId="77777777" w:rsidR="00CA7B86" w:rsidRDefault="00CA7B86" w:rsidP="00304EA1">
      <w:pPr>
        <w:spacing w:after="0" w:line="240" w:lineRule="auto"/>
      </w:pPr>
      <w:r>
        <w:separator/>
      </w:r>
    </w:p>
  </w:endnote>
  <w:endnote w:type="continuationSeparator" w:id="0">
    <w:p w14:paraId="5EA3A708" w14:textId="77777777" w:rsidR="00CA7B86" w:rsidRDefault="00CA7B8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NeueLT">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A7B86" w:rsidRPr="00D06414" w14:paraId="62AAF890" w14:textId="77777777" w:rsidTr="00BB3BAB">
      <w:trPr>
        <w:trHeight w:val="476"/>
      </w:trPr>
      <w:tc>
        <w:tcPr>
          <w:tcW w:w="1667" w:type="pct"/>
          <w:tcMar>
            <w:left w:w="0" w:type="dxa"/>
            <w:right w:w="0" w:type="dxa"/>
          </w:tcMar>
        </w:tcPr>
        <w:p w14:paraId="0BEE38FC" w14:textId="24AF7A5C" w:rsidR="00CA7B86" w:rsidRPr="00D06414" w:rsidRDefault="00CA7B8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D0CE0DB" w14:textId="77777777"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21B0C13" w14:textId="4E8FA5DD" w:rsidR="00CA7B86" w:rsidRPr="00D06414" w:rsidRDefault="00CA7B8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24A7">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540E86FA" w14:textId="77777777" w:rsidR="00CA7B86" w:rsidRPr="00D06414" w:rsidRDefault="00CA7B86"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1A7EDC01" wp14:editId="0FCAC7CA">
          <wp:simplePos x="0" y="0"/>
          <wp:positionH relativeFrom="column">
            <wp:posOffset>-713105</wp:posOffset>
          </wp:positionH>
          <wp:positionV relativeFrom="page">
            <wp:posOffset>10142220</wp:posOffset>
          </wp:positionV>
          <wp:extent cx="7583170" cy="537845"/>
          <wp:effectExtent l="0" t="0" r="0" b="0"/>
          <wp:wrapNone/>
          <wp:docPr id="1261619560" name="Picture 126161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CA7B86" w:rsidRPr="00D06414" w14:paraId="18E9C4C6" w14:textId="77777777" w:rsidTr="000F5AAF">
      <w:tc>
        <w:tcPr>
          <w:tcW w:w="1459" w:type="pct"/>
          <w:tcMar>
            <w:left w:w="0" w:type="dxa"/>
            <w:right w:w="0" w:type="dxa"/>
          </w:tcMar>
        </w:tcPr>
        <w:p w14:paraId="11075009" w14:textId="10D4084B"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0961540" w14:textId="77777777" w:rsidR="00CA7B86" w:rsidRPr="00D06414" w:rsidRDefault="00CA7B8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8BA29FD" w14:textId="77777777" w:rsidR="00CA7B86" w:rsidRPr="00D06414" w:rsidRDefault="00CA7B8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B2EAF21" w14:textId="77777777" w:rsidR="00CA7B86" w:rsidRPr="00D06414" w:rsidRDefault="00CA7B86"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2336" behindDoc="1" locked="1" layoutInCell="1" allowOverlap="1" wp14:anchorId="09A83626" wp14:editId="153213C5">
          <wp:simplePos x="0" y="0"/>
          <wp:positionH relativeFrom="page">
            <wp:align>left</wp:align>
          </wp:positionH>
          <wp:positionV relativeFrom="bottomMargin">
            <wp:align>top</wp:align>
          </wp:positionV>
          <wp:extent cx="7583170" cy="537845"/>
          <wp:effectExtent l="0" t="0" r="0" b="0"/>
          <wp:wrapNone/>
          <wp:docPr id="1447162439" name="Picture 144716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3272"/>
      <w:gridCol w:w="3970"/>
      <w:gridCol w:w="3966"/>
      <w:gridCol w:w="3966"/>
    </w:tblGrid>
    <w:tr w:rsidR="00CA7B86" w:rsidRPr="00D06414" w14:paraId="4F2BC50A" w14:textId="77777777" w:rsidTr="0036087E">
      <w:tc>
        <w:tcPr>
          <w:tcW w:w="1078" w:type="pct"/>
          <w:tcMar>
            <w:left w:w="0" w:type="dxa"/>
            <w:right w:w="0" w:type="dxa"/>
          </w:tcMar>
        </w:tcPr>
        <w:p w14:paraId="7EA01CC3" w14:textId="49183997" w:rsidR="00CA7B86" w:rsidRPr="00D06414" w:rsidRDefault="00CA7B86" w:rsidP="0036087E">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F7C60C5" w14:textId="77777777" w:rsidR="00CA7B86" w:rsidRPr="00D06414" w:rsidRDefault="00CA7B86" w:rsidP="0036087E">
          <w:pPr>
            <w:tabs>
              <w:tab w:val="right" w:pos="9639"/>
            </w:tabs>
            <w:spacing w:before="120" w:line="240" w:lineRule="exact"/>
            <w:rPr>
              <w:rFonts w:asciiTheme="majorHAnsi" w:hAnsiTheme="majorHAnsi" w:cs="Arial"/>
              <w:color w:val="999999" w:themeColor="accent2"/>
              <w:sz w:val="18"/>
              <w:szCs w:val="18"/>
            </w:rPr>
          </w:pPr>
        </w:p>
      </w:tc>
      <w:tc>
        <w:tcPr>
          <w:tcW w:w="1307" w:type="pct"/>
        </w:tcPr>
        <w:p w14:paraId="41995031" w14:textId="688D2074" w:rsidR="00CA7B86" w:rsidRPr="00D06414" w:rsidRDefault="00CA7B86" w:rsidP="0036087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24A7">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31A62D7C" w14:textId="77777777" w:rsidR="00CA7B86" w:rsidRPr="00D06414" w:rsidRDefault="00CA7B86" w:rsidP="0036087E">
          <w:pPr>
            <w:tabs>
              <w:tab w:val="right" w:pos="9639"/>
            </w:tabs>
            <w:spacing w:before="120" w:line="240" w:lineRule="exact"/>
            <w:jc w:val="right"/>
            <w:rPr>
              <w:rFonts w:asciiTheme="majorHAnsi" w:hAnsiTheme="majorHAnsi" w:cs="Arial"/>
              <w:color w:val="999999" w:themeColor="accent2"/>
              <w:sz w:val="18"/>
              <w:szCs w:val="18"/>
            </w:rPr>
          </w:pPr>
        </w:p>
      </w:tc>
    </w:tr>
  </w:tbl>
  <w:p w14:paraId="5D32E60D" w14:textId="2C5679F3" w:rsidR="00CA7B86" w:rsidRPr="00D06414" w:rsidRDefault="00CA7B86" w:rsidP="00FB4568">
    <w:pPr>
      <w:pStyle w:val="Footer"/>
      <w:tabs>
        <w:tab w:val="clear" w:pos="4513"/>
        <w:tab w:val="clear" w:pos="9026"/>
        <w:tab w:val="left" w:pos="7770"/>
      </w:tabs>
      <w:rPr>
        <w:sz w:val="2"/>
      </w:rPr>
    </w:pPr>
    <w:r>
      <w:rPr>
        <w:rFonts w:asciiTheme="majorHAnsi" w:hAnsiTheme="majorHAnsi" w:cs="Arial"/>
        <w:noProof/>
        <w:color w:val="999999" w:themeColor="accent2"/>
        <w:sz w:val="18"/>
        <w:szCs w:val="18"/>
        <w:lang w:eastAsia="ja-JP"/>
      </w:rPr>
      <w:drawing>
        <wp:anchor distT="0" distB="0" distL="114300" distR="114300" simplePos="0" relativeHeight="251675648" behindDoc="1" locked="1" layoutInCell="1" allowOverlap="1" wp14:anchorId="3D2D1660" wp14:editId="05C0485B">
          <wp:simplePos x="0" y="0"/>
          <wp:positionH relativeFrom="page">
            <wp:align>left</wp:align>
          </wp:positionH>
          <wp:positionV relativeFrom="bottomMargin">
            <wp:align>top</wp:align>
          </wp:positionV>
          <wp:extent cx="758317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46A1" w14:textId="77777777" w:rsidR="00CA7B86" w:rsidRDefault="00CA7B86" w:rsidP="00304EA1">
      <w:pPr>
        <w:spacing w:after="0" w:line="240" w:lineRule="auto"/>
      </w:pPr>
      <w:r>
        <w:separator/>
      </w:r>
    </w:p>
  </w:footnote>
  <w:footnote w:type="continuationSeparator" w:id="0">
    <w:p w14:paraId="774CF2F9" w14:textId="77777777" w:rsidR="00CA7B86" w:rsidRDefault="00CA7B8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5C" w14:textId="0CBC207D" w:rsidR="00CA7B86" w:rsidRPr="00814044" w:rsidRDefault="00CA7B86" w:rsidP="00D2040B">
    <w:pPr>
      <w:pStyle w:val="VCAAcaptionsandfootnotes"/>
      <w:tabs>
        <w:tab w:val="right" w:pos="9356"/>
      </w:tabs>
      <w:spacing w:after="0"/>
      <w:rPr>
        <w:b/>
        <w:color w:val="999999" w:themeColor="accent2"/>
      </w:rPr>
    </w:pPr>
    <w:r>
      <w:rPr>
        <w:color w:val="999999" w:themeColor="accent2"/>
      </w:rPr>
      <w:t>VCE Mathematics Study Design</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1D14" w14:textId="77777777" w:rsidR="00CA7B86" w:rsidRDefault="00CA7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7FAB" w14:textId="19E4A00D" w:rsidR="00CA7B86" w:rsidRPr="00D4148C" w:rsidRDefault="00CA7B86" w:rsidP="00D4148C">
    <w:pPr>
      <w:pStyle w:val="VCAAcaptionsandfootnotes"/>
      <w:tabs>
        <w:tab w:val="right" w:pos="9639"/>
      </w:tabs>
      <w:spacing w:after="0"/>
      <w:rPr>
        <w:color w:val="D9D9D9" w:themeColor="background1" w:themeShade="D9"/>
      </w:rPr>
    </w:pPr>
    <w:r>
      <w:rPr>
        <w:color w:val="999999" w:themeColor="accent2"/>
      </w:rPr>
      <w:t>VCE Mathematics Study Design 202</w:t>
    </w:r>
    <w:r w:rsidR="009B33A4">
      <w:rPr>
        <w:color w:val="999999" w:themeColor="accent2"/>
      </w:rPr>
      <w:t>3</w:t>
    </w:r>
    <w:r w:rsidR="00651697">
      <w:rPr>
        <w:color w:val="999999" w:themeColor="accent2"/>
      </w:rPr>
      <w:tab/>
    </w:r>
    <w:r w:rsidR="00651697">
      <w:rPr>
        <w:color w:val="BFBFBF" w:themeColor="background1" w:themeShade="BF"/>
      </w:rPr>
      <w:t>Updated – version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5A08" w14:textId="36999513" w:rsidR="00CA7B86" w:rsidRPr="002E31A7" w:rsidRDefault="00CA7B86" w:rsidP="002E31A7">
    <w:pPr>
      <w:pStyle w:val="VCAAcaptionsandfootnotes"/>
      <w:tabs>
        <w:tab w:val="right" w:pos="9639"/>
      </w:tabs>
      <w:spacing w:after="0"/>
      <w:rPr>
        <w:color w:val="BFBFBF" w:themeColor="background1" w:themeShade="BF"/>
      </w:rPr>
    </w:pPr>
    <w:r>
      <w:rPr>
        <w:color w:val="999999" w:themeColor="accent2"/>
      </w:rPr>
      <w:t>VCE Mathematics Study Design 2023</w:t>
    </w:r>
    <w:r w:rsidR="00651697">
      <w:rPr>
        <w:color w:val="999999" w:themeColor="accent2"/>
      </w:rPr>
      <w:tab/>
    </w:r>
    <w:r w:rsidR="00651697">
      <w:rPr>
        <w:color w:val="BFBFBF" w:themeColor="background1" w:themeShade="BF"/>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F3A"/>
    <w:multiLevelType w:val="hybridMultilevel"/>
    <w:tmpl w:val="849E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3CA4"/>
    <w:multiLevelType w:val="hybridMultilevel"/>
    <w:tmpl w:val="202EDC6C"/>
    <w:lvl w:ilvl="0" w:tplc="CD585D90">
      <w:numFmt w:val="bullet"/>
      <w:lvlText w:val="•"/>
      <w:lvlJc w:val="left"/>
      <w:pPr>
        <w:ind w:left="4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7A37"/>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6FC5"/>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D8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15685"/>
    <w:multiLevelType w:val="hybridMultilevel"/>
    <w:tmpl w:val="E2F6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D14BD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360E1"/>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1476C"/>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91CE9"/>
    <w:multiLevelType w:val="hybridMultilevel"/>
    <w:tmpl w:val="DF08D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C67420"/>
    <w:multiLevelType w:val="hybridMultilevel"/>
    <w:tmpl w:val="F54C29A4"/>
    <w:lvl w:ilvl="0" w:tplc="E6086CA8">
      <w:start w:val="1"/>
      <w:numFmt w:val="bullet"/>
      <w:pStyle w:val="VCAAbullet"/>
      <w:lvlText w:val=""/>
      <w:lvlJc w:val="left"/>
      <w:pPr>
        <w:ind w:left="644"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9A15B5"/>
    <w:multiLevelType w:val="hybridMultilevel"/>
    <w:tmpl w:val="2DF8D5C6"/>
    <w:lvl w:ilvl="0" w:tplc="9D4ABE28">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FE084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A77A8"/>
    <w:multiLevelType w:val="hybridMultilevel"/>
    <w:tmpl w:val="B23E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BD87317"/>
    <w:multiLevelType w:val="hybridMultilevel"/>
    <w:tmpl w:val="0418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B10F3"/>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66874"/>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15FE2"/>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136BA"/>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89D536A"/>
    <w:multiLevelType w:val="hybridMultilevel"/>
    <w:tmpl w:val="2E6C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210CB"/>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D505DB8"/>
    <w:multiLevelType w:val="hybridMultilevel"/>
    <w:tmpl w:val="AF0C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F4368"/>
    <w:multiLevelType w:val="hybridMultilevel"/>
    <w:tmpl w:val="FDCE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08357A"/>
    <w:multiLevelType w:val="hybridMultilevel"/>
    <w:tmpl w:val="47A6256E"/>
    <w:lvl w:ilvl="0" w:tplc="415A9010">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77722F1A"/>
    <w:multiLevelType w:val="hybridMultilevel"/>
    <w:tmpl w:val="0C7C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60E41"/>
    <w:multiLevelType w:val="hybridMultilevel"/>
    <w:tmpl w:val="0F7C6C5E"/>
    <w:lvl w:ilvl="0" w:tplc="D84692FE">
      <w:start w:val="1"/>
      <w:numFmt w:val="bullet"/>
      <w:pStyle w:val="ContentDescrip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F44ED"/>
    <w:multiLevelType w:val="hybridMultilevel"/>
    <w:tmpl w:val="23DA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499418">
    <w:abstractNumId w:val="21"/>
  </w:num>
  <w:num w:numId="2" w16cid:durableId="43993027">
    <w:abstractNumId w:val="15"/>
  </w:num>
  <w:num w:numId="3" w16cid:durableId="1612467460">
    <w:abstractNumId w:val="11"/>
  </w:num>
  <w:num w:numId="4" w16cid:durableId="379019074">
    <w:abstractNumId w:val="24"/>
  </w:num>
  <w:num w:numId="5" w16cid:durableId="1703823404">
    <w:abstractNumId w:val="1"/>
  </w:num>
  <w:num w:numId="6" w16cid:durableId="428933304">
    <w:abstractNumId w:val="26"/>
  </w:num>
  <w:num w:numId="7" w16cid:durableId="1614634211">
    <w:abstractNumId w:val="12"/>
  </w:num>
  <w:num w:numId="8" w16cid:durableId="525824484">
    <w:abstractNumId w:val="29"/>
  </w:num>
  <w:num w:numId="9" w16cid:durableId="1677031452">
    <w:abstractNumId w:val="10"/>
  </w:num>
  <w:num w:numId="10" w16cid:durableId="1991522116">
    <w:abstractNumId w:val="27"/>
  </w:num>
  <w:num w:numId="11" w16cid:durableId="692461908">
    <w:abstractNumId w:val="9"/>
  </w:num>
  <w:num w:numId="12" w16cid:durableId="1187522720">
    <w:abstractNumId w:val="21"/>
  </w:num>
  <w:num w:numId="13" w16cid:durableId="1336417751">
    <w:abstractNumId w:val="10"/>
  </w:num>
  <w:num w:numId="14" w16cid:durableId="866795322">
    <w:abstractNumId w:val="10"/>
  </w:num>
  <w:num w:numId="15" w16cid:durableId="1622033058">
    <w:abstractNumId w:val="10"/>
  </w:num>
  <w:num w:numId="16" w16cid:durableId="266348727">
    <w:abstractNumId w:val="10"/>
  </w:num>
  <w:num w:numId="17" w16cid:durableId="1843081438">
    <w:abstractNumId w:val="10"/>
  </w:num>
  <w:num w:numId="18" w16cid:durableId="1072968598">
    <w:abstractNumId w:val="10"/>
  </w:num>
  <w:num w:numId="19" w16cid:durableId="1081869304">
    <w:abstractNumId w:val="10"/>
  </w:num>
  <w:num w:numId="20" w16cid:durableId="146433571">
    <w:abstractNumId w:val="10"/>
  </w:num>
  <w:num w:numId="21" w16cid:durableId="493958107">
    <w:abstractNumId w:val="10"/>
  </w:num>
  <w:num w:numId="22" w16cid:durableId="653878332">
    <w:abstractNumId w:val="10"/>
  </w:num>
  <w:num w:numId="23" w16cid:durableId="725181296">
    <w:abstractNumId w:val="10"/>
  </w:num>
  <w:num w:numId="24" w16cid:durableId="1267350653">
    <w:abstractNumId w:val="10"/>
  </w:num>
  <w:num w:numId="25" w16cid:durableId="1636762781">
    <w:abstractNumId w:val="10"/>
  </w:num>
  <w:num w:numId="26" w16cid:durableId="81611636">
    <w:abstractNumId w:val="10"/>
  </w:num>
  <w:num w:numId="27" w16cid:durableId="908416502">
    <w:abstractNumId w:val="10"/>
  </w:num>
  <w:num w:numId="28" w16cid:durableId="481240399">
    <w:abstractNumId w:val="10"/>
  </w:num>
  <w:num w:numId="29" w16cid:durableId="659116620">
    <w:abstractNumId w:val="10"/>
  </w:num>
  <w:num w:numId="30" w16cid:durableId="421149109">
    <w:abstractNumId w:val="10"/>
  </w:num>
  <w:num w:numId="31" w16cid:durableId="965237825">
    <w:abstractNumId w:val="10"/>
  </w:num>
  <w:num w:numId="32" w16cid:durableId="583144391">
    <w:abstractNumId w:val="10"/>
  </w:num>
  <w:num w:numId="33" w16cid:durableId="1956787648">
    <w:abstractNumId w:val="10"/>
  </w:num>
  <w:num w:numId="34" w16cid:durableId="308706100">
    <w:abstractNumId w:val="10"/>
  </w:num>
  <w:num w:numId="35" w16cid:durableId="1647079091">
    <w:abstractNumId w:val="10"/>
  </w:num>
  <w:num w:numId="36" w16cid:durableId="738870989">
    <w:abstractNumId w:val="10"/>
  </w:num>
  <w:num w:numId="37" w16cid:durableId="1066222021">
    <w:abstractNumId w:val="10"/>
  </w:num>
  <w:num w:numId="38" w16cid:durableId="990333653">
    <w:abstractNumId w:val="10"/>
  </w:num>
  <w:num w:numId="39" w16cid:durableId="69352137">
    <w:abstractNumId w:val="10"/>
  </w:num>
  <w:num w:numId="40" w16cid:durableId="242421071">
    <w:abstractNumId w:val="10"/>
  </w:num>
  <w:num w:numId="41" w16cid:durableId="1294483230">
    <w:abstractNumId w:val="10"/>
  </w:num>
  <w:num w:numId="42" w16cid:durableId="1038358636">
    <w:abstractNumId w:val="10"/>
  </w:num>
  <w:num w:numId="43" w16cid:durableId="1801413266">
    <w:abstractNumId w:val="10"/>
  </w:num>
  <w:num w:numId="44" w16cid:durableId="2037459892">
    <w:abstractNumId w:val="10"/>
  </w:num>
  <w:num w:numId="45" w16cid:durableId="1642613279">
    <w:abstractNumId w:val="10"/>
  </w:num>
  <w:num w:numId="46" w16cid:durableId="968242458">
    <w:abstractNumId w:val="10"/>
  </w:num>
  <w:num w:numId="47" w16cid:durableId="577835482">
    <w:abstractNumId w:val="18"/>
  </w:num>
  <w:num w:numId="48" w16cid:durableId="2106227474">
    <w:abstractNumId w:val="16"/>
  </w:num>
  <w:num w:numId="49" w16cid:durableId="882132132">
    <w:abstractNumId w:val="23"/>
  </w:num>
  <w:num w:numId="50" w16cid:durableId="338436612">
    <w:abstractNumId w:val="17"/>
  </w:num>
  <w:num w:numId="51" w16cid:durableId="539320036">
    <w:abstractNumId w:val="3"/>
  </w:num>
  <w:num w:numId="52" w16cid:durableId="672533541">
    <w:abstractNumId w:val="20"/>
  </w:num>
  <w:num w:numId="53" w16cid:durableId="832717856">
    <w:abstractNumId w:val="28"/>
  </w:num>
  <w:num w:numId="54" w16cid:durableId="873883660">
    <w:abstractNumId w:val="8"/>
  </w:num>
  <w:num w:numId="55" w16cid:durableId="1351449369">
    <w:abstractNumId w:val="4"/>
  </w:num>
  <w:num w:numId="56" w16cid:durableId="183130467">
    <w:abstractNumId w:val="2"/>
  </w:num>
  <w:num w:numId="57" w16cid:durableId="817039669">
    <w:abstractNumId w:val="30"/>
  </w:num>
  <w:num w:numId="58" w16cid:durableId="2010518723">
    <w:abstractNumId w:val="0"/>
  </w:num>
  <w:num w:numId="59" w16cid:durableId="1322193886">
    <w:abstractNumId w:val="25"/>
  </w:num>
  <w:num w:numId="60" w16cid:durableId="2093693755">
    <w:abstractNumId w:val="6"/>
  </w:num>
  <w:num w:numId="61" w16cid:durableId="1199273056">
    <w:abstractNumId w:val="22"/>
  </w:num>
  <w:num w:numId="62" w16cid:durableId="1894075379">
    <w:abstractNumId w:val="19"/>
  </w:num>
  <w:num w:numId="63" w16cid:durableId="811288129">
    <w:abstractNumId w:val="13"/>
  </w:num>
  <w:num w:numId="64" w16cid:durableId="1122185253">
    <w:abstractNumId w:val="7"/>
  </w:num>
  <w:num w:numId="65" w16cid:durableId="1227372308">
    <w:abstractNumId w:val="14"/>
  </w:num>
  <w:num w:numId="66" w16cid:durableId="205246323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rE0MjO3NDMzMDZQ0lEKTi0uzszPAykwrAUAQz/5XiwAAAA="/>
  </w:docVars>
  <w:rsids>
    <w:rsidRoot w:val="00BB3BAB"/>
    <w:rsid w:val="000004C7"/>
    <w:rsid w:val="000010BF"/>
    <w:rsid w:val="00001BD4"/>
    <w:rsid w:val="00001E17"/>
    <w:rsid w:val="00002242"/>
    <w:rsid w:val="00003885"/>
    <w:rsid w:val="000041D7"/>
    <w:rsid w:val="000061A9"/>
    <w:rsid w:val="000070CA"/>
    <w:rsid w:val="00007C46"/>
    <w:rsid w:val="0001139F"/>
    <w:rsid w:val="00014E4F"/>
    <w:rsid w:val="00015BEE"/>
    <w:rsid w:val="000160CC"/>
    <w:rsid w:val="0001768F"/>
    <w:rsid w:val="00023700"/>
    <w:rsid w:val="00026F2A"/>
    <w:rsid w:val="00030532"/>
    <w:rsid w:val="0003138C"/>
    <w:rsid w:val="000344CF"/>
    <w:rsid w:val="00034CC3"/>
    <w:rsid w:val="00036DDB"/>
    <w:rsid w:val="000379CC"/>
    <w:rsid w:val="00037D18"/>
    <w:rsid w:val="00043B74"/>
    <w:rsid w:val="00044EA5"/>
    <w:rsid w:val="00045037"/>
    <w:rsid w:val="00045AAF"/>
    <w:rsid w:val="00046703"/>
    <w:rsid w:val="00046902"/>
    <w:rsid w:val="00047356"/>
    <w:rsid w:val="00051AD0"/>
    <w:rsid w:val="0005558F"/>
    <w:rsid w:val="000564DA"/>
    <w:rsid w:val="0005780E"/>
    <w:rsid w:val="00063214"/>
    <w:rsid w:val="00063356"/>
    <w:rsid w:val="0006358C"/>
    <w:rsid w:val="000644B2"/>
    <w:rsid w:val="00064E04"/>
    <w:rsid w:val="0006525C"/>
    <w:rsid w:val="00065CC6"/>
    <w:rsid w:val="00066082"/>
    <w:rsid w:val="000678E2"/>
    <w:rsid w:val="00070C2A"/>
    <w:rsid w:val="000716CA"/>
    <w:rsid w:val="00071B9C"/>
    <w:rsid w:val="00074899"/>
    <w:rsid w:val="00074A0F"/>
    <w:rsid w:val="000751E0"/>
    <w:rsid w:val="0007610A"/>
    <w:rsid w:val="000806E1"/>
    <w:rsid w:val="00085A5B"/>
    <w:rsid w:val="00090EC0"/>
    <w:rsid w:val="00093680"/>
    <w:rsid w:val="00095D71"/>
    <w:rsid w:val="000961D9"/>
    <w:rsid w:val="000A1442"/>
    <w:rsid w:val="000A5143"/>
    <w:rsid w:val="000A573A"/>
    <w:rsid w:val="000A5ECD"/>
    <w:rsid w:val="000A71F7"/>
    <w:rsid w:val="000B0D7D"/>
    <w:rsid w:val="000B0FF4"/>
    <w:rsid w:val="000B1ECF"/>
    <w:rsid w:val="000B41DC"/>
    <w:rsid w:val="000B4841"/>
    <w:rsid w:val="000B4B15"/>
    <w:rsid w:val="000B623A"/>
    <w:rsid w:val="000B7073"/>
    <w:rsid w:val="000B7281"/>
    <w:rsid w:val="000C208E"/>
    <w:rsid w:val="000C4199"/>
    <w:rsid w:val="000C50B2"/>
    <w:rsid w:val="000C56E0"/>
    <w:rsid w:val="000C7BAB"/>
    <w:rsid w:val="000D2A14"/>
    <w:rsid w:val="000D3BB5"/>
    <w:rsid w:val="000D41E9"/>
    <w:rsid w:val="000D4EE5"/>
    <w:rsid w:val="000E1EE9"/>
    <w:rsid w:val="000E3177"/>
    <w:rsid w:val="000E428A"/>
    <w:rsid w:val="000E51F6"/>
    <w:rsid w:val="000E7B4C"/>
    <w:rsid w:val="000F09E4"/>
    <w:rsid w:val="000F16FD"/>
    <w:rsid w:val="000F363B"/>
    <w:rsid w:val="000F3B6E"/>
    <w:rsid w:val="000F4F43"/>
    <w:rsid w:val="000F5AAF"/>
    <w:rsid w:val="001004B9"/>
    <w:rsid w:val="001009DE"/>
    <w:rsid w:val="00100B92"/>
    <w:rsid w:val="001020BF"/>
    <w:rsid w:val="00102918"/>
    <w:rsid w:val="001030AC"/>
    <w:rsid w:val="00104202"/>
    <w:rsid w:val="00112027"/>
    <w:rsid w:val="00114577"/>
    <w:rsid w:val="0011516B"/>
    <w:rsid w:val="0011722D"/>
    <w:rsid w:val="001179A0"/>
    <w:rsid w:val="001204B2"/>
    <w:rsid w:val="001224C4"/>
    <w:rsid w:val="00123EE1"/>
    <w:rsid w:val="00124E6C"/>
    <w:rsid w:val="001300CB"/>
    <w:rsid w:val="00130EE6"/>
    <w:rsid w:val="00132A4F"/>
    <w:rsid w:val="00134101"/>
    <w:rsid w:val="0013638D"/>
    <w:rsid w:val="00136E6A"/>
    <w:rsid w:val="0014115F"/>
    <w:rsid w:val="00141E26"/>
    <w:rsid w:val="00143520"/>
    <w:rsid w:val="00143F70"/>
    <w:rsid w:val="00147DF5"/>
    <w:rsid w:val="00150407"/>
    <w:rsid w:val="00151145"/>
    <w:rsid w:val="00151AA0"/>
    <w:rsid w:val="00153AD2"/>
    <w:rsid w:val="00153AF1"/>
    <w:rsid w:val="001542F1"/>
    <w:rsid w:val="00155158"/>
    <w:rsid w:val="00157289"/>
    <w:rsid w:val="00157AE2"/>
    <w:rsid w:val="00160DAB"/>
    <w:rsid w:val="00161DBD"/>
    <w:rsid w:val="001627E4"/>
    <w:rsid w:val="0016351A"/>
    <w:rsid w:val="00164E62"/>
    <w:rsid w:val="00166574"/>
    <w:rsid w:val="001667DF"/>
    <w:rsid w:val="001734A7"/>
    <w:rsid w:val="00174D41"/>
    <w:rsid w:val="001754BF"/>
    <w:rsid w:val="001766C2"/>
    <w:rsid w:val="001779EA"/>
    <w:rsid w:val="00180B37"/>
    <w:rsid w:val="00180E25"/>
    <w:rsid w:val="00182373"/>
    <w:rsid w:val="00182B76"/>
    <w:rsid w:val="00183FC0"/>
    <w:rsid w:val="00184782"/>
    <w:rsid w:val="00184BB6"/>
    <w:rsid w:val="001851C0"/>
    <w:rsid w:val="001860CC"/>
    <w:rsid w:val="001876FD"/>
    <w:rsid w:val="001900B2"/>
    <w:rsid w:val="0019141E"/>
    <w:rsid w:val="001946BB"/>
    <w:rsid w:val="001A04A9"/>
    <w:rsid w:val="001A3479"/>
    <w:rsid w:val="001A4405"/>
    <w:rsid w:val="001A443C"/>
    <w:rsid w:val="001A4808"/>
    <w:rsid w:val="001A4E94"/>
    <w:rsid w:val="001A6503"/>
    <w:rsid w:val="001A6F98"/>
    <w:rsid w:val="001B155E"/>
    <w:rsid w:val="001B194F"/>
    <w:rsid w:val="001B2003"/>
    <w:rsid w:val="001B2D79"/>
    <w:rsid w:val="001B33C0"/>
    <w:rsid w:val="001B357B"/>
    <w:rsid w:val="001B6E39"/>
    <w:rsid w:val="001B734A"/>
    <w:rsid w:val="001C2A5E"/>
    <w:rsid w:val="001C4517"/>
    <w:rsid w:val="001C5FCE"/>
    <w:rsid w:val="001C6FEC"/>
    <w:rsid w:val="001D082B"/>
    <w:rsid w:val="001D1CAF"/>
    <w:rsid w:val="001D3246"/>
    <w:rsid w:val="001D3390"/>
    <w:rsid w:val="001D45A5"/>
    <w:rsid w:val="001D4C40"/>
    <w:rsid w:val="001E0AD3"/>
    <w:rsid w:val="001E14CE"/>
    <w:rsid w:val="001E235F"/>
    <w:rsid w:val="001E2E3C"/>
    <w:rsid w:val="001E315F"/>
    <w:rsid w:val="001E434A"/>
    <w:rsid w:val="001E5C3E"/>
    <w:rsid w:val="001E677B"/>
    <w:rsid w:val="001F03D5"/>
    <w:rsid w:val="001F0B99"/>
    <w:rsid w:val="001F1290"/>
    <w:rsid w:val="001F1D5A"/>
    <w:rsid w:val="001F24F7"/>
    <w:rsid w:val="001F2715"/>
    <w:rsid w:val="001F27BB"/>
    <w:rsid w:val="001F2C8C"/>
    <w:rsid w:val="001F3A48"/>
    <w:rsid w:val="001F3F67"/>
    <w:rsid w:val="001F5E31"/>
    <w:rsid w:val="001F6FB8"/>
    <w:rsid w:val="00200898"/>
    <w:rsid w:val="00201508"/>
    <w:rsid w:val="002016E6"/>
    <w:rsid w:val="002030EE"/>
    <w:rsid w:val="002042EB"/>
    <w:rsid w:val="00204EE6"/>
    <w:rsid w:val="002056F5"/>
    <w:rsid w:val="00207D7D"/>
    <w:rsid w:val="002101FC"/>
    <w:rsid w:val="0021271C"/>
    <w:rsid w:val="0021349F"/>
    <w:rsid w:val="002137ED"/>
    <w:rsid w:val="002138C8"/>
    <w:rsid w:val="00213AD3"/>
    <w:rsid w:val="0022015B"/>
    <w:rsid w:val="00222D29"/>
    <w:rsid w:val="002256CE"/>
    <w:rsid w:val="002279BA"/>
    <w:rsid w:val="002309D5"/>
    <w:rsid w:val="00230D19"/>
    <w:rsid w:val="002329F3"/>
    <w:rsid w:val="00235627"/>
    <w:rsid w:val="00236B26"/>
    <w:rsid w:val="002437BC"/>
    <w:rsid w:val="00243F0D"/>
    <w:rsid w:val="00244F36"/>
    <w:rsid w:val="002465F1"/>
    <w:rsid w:val="00251841"/>
    <w:rsid w:val="00253738"/>
    <w:rsid w:val="00253A45"/>
    <w:rsid w:val="00256F3A"/>
    <w:rsid w:val="00260767"/>
    <w:rsid w:val="00261860"/>
    <w:rsid w:val="00264492"/>
    <w:rsid w:val="002647BB"/>
    <w:rsid w:val="00265F7B"/>
    <w:rsid w:val="00266E81"/>
    <w:rsid w:val="0027059F"/>
    <w:rsid w:val="00272AB1"/>
    <w:rsid w:val="002754C1"/>
    <w:rsid w:val="002768F9"/>
    <w:rsid w:val="002775D4"/>
    <w:rsid w:val="0028043B"/>
    <w:rsid w:val="00280F70"/>
    <w:rsid w:val="00282B7E"/>
    <w:rsid w:val="00282F8F"/>
    <w:rsid w:val="00283EBD"/>
    <w:rsid w:val="002841C8"/>
    <w:rsid w:val="0028516B"/>
    <w:rsid w:val="0028546E"/>
    <w:rsid w:val="002868C2"/>
    <w:rsid w:val="00286BE9"/>
    <w:rsid w:val="002877ED"/>
    <w:rsid w:val="00287837"/>
    <w:rsid w:val="00290B6E"/>
    <w:rsid w:val="0029195C"/>
    <w:rsid w:val="00295318"/>
    <w:rsid w:val="00296561"/>
    <w:rsid w:val="00297EF1"/>
    <w:rsid w:val="002A02E7"/>
    <w:rsid w:val="002A08CA"/>
    <w:rsid w:val="002A0B31"/>
    <w:rsid w:val="002A0DA7"/>
    <w:rsid w:val="002A32D1"/>
    <w:rsid w:val="002A37D8"/>
    <w:rsid w:val="002A40E7"/>
    <w:rsid w:val="002A51F3"/>
    <w:rsid w:val="002A5B74"/>
    <w:rsid w:val="002A655C"/>
    <w:rsid w:val="002A6AF5"/>
    <w:rsid w:val="002A6CC6"/>
    <w:rsid w:val="002B1F29"/>
    <w:rsid w:val="002B2077"/>
    <w:rsid w:val="002B29B1"/>
    <w:rsid w:val="002B6E89"/>
    <w:rsid w:val="002C0A12"/>
    <w:rsid w:val="002C5E0F"/>
    <w:rsid w:val="002C6304"/>
    <w:rsid w:val="002C6F90"/>
    <w:rsid w:val="002D0F98"/>
    <w:rsid w:val="002D17E2"/>
    <w:rsid w:val="002D211D"/>
    <w:rsid w:val="002D6F32"/>
    <w:rsid w:val="002E04E2"/>
    <w:rsid w:val="002E31A7"/>
    <w:rsid w:val="002E4FB5"/>
    <w:rsid w:val="002E7730"/>
    <w:rsid w:val="002F2252"/>
    <w:rsid w:val="002F3D55"/>
    <w:rsid w:val="002F49BA"/>
    <w:rsid w:val="002F4C9F"/>
    <w:rsid w:val="002F4DCE"/>
    <w:rsid w:val="002F6FD1"/>
    <w:rsid w:val="002F716D"/>
    <w:rsid w:val="002F7763"/>
    <w:rsid w:val="003019E6"/>
    <w:rsid w:val="00302FB8"/>
    <w:rsid w:val="00302FC5"/>
    <w:rsid w:val="003036EC"/>
    <w:rsid w:val="00303E7F"/>
    <w:rsid w:val="00304169"/>
    <w:rsid w:val="00304DB3"/>
    <w:rsid w:val="00304EA1"/>
    <w:rsid w:val="0030532E"/>
    <w:rsid w:val="00305B93"/>
    <w:rsid w:val="003105F5"/>
    <w:rsid w:val="0031131F"/>
    <w:rsid w:val="003129DD"/>
    <w:rsid w:val="00314D81"/>
    <w:rsid w:val="00314FEE"/>
    <w:rsid w:val="003156CD"/>
    <w:rsid w:val="00321100"/>
    <w:rsid w:val="00322147"/>
    <w:rsid w:val="00322F3A"/>
    <w:rsid w:val="00322FC6"/>
    <w:rsid w:val="00324530"/>
    <w:rsid w:val="00324654"/>
    <w:rsid w:val="00324723"/>
    <w:rsid w:val="00325CBC"/>
    <w:rsid w:val="00327EE7"/>
    <w:rsid w:val="00331AF8"/>
    <w:rsid w:val="0033296C"/>
    <w:rsid w:val="00333498"/>
    <w:rsid w:val="0033374F"/>
    <w:rsid w:val="00337384"/>
    <w:rsid w:val="00340AC4"/>
    <w:rsid w:val="00350365"/>
    <w:rsid w:val="0035293F"/>
    <w:rsid w:val="00352DA9"/>
    <w:rsid w:val="00353B67"/>
    <w:rsid w:val="00353E52"/>
    <w:rsid w:val="00355BC6"/>
    <w:rsid w:val="00356274"/>
    <w:rsid w:val="00357294"/>
    <w:rsid w:val="00357F60"/>
    <w:rsid w:val="003603C6"/>
    <w:rsid w:val="0036087E"/>
    <w:rsid w:val="00361697"/>
    <w:rsid w:val="00364991"/>
    <w:rsid w:val="00364AD1"/>
    <w:rsid w:val="0036520B"/>
    <w:rsid w:val="00365FCB"/>
    <w:rsid w:val="003674D2"/>
    <w:rsid w:val="00367D67"/>
    <w:rsid w:val="0037090C"/>
    <w:rsid w:val="00371980"/>
    <w:rsid w:val="00372BBC"/>
    <w:rsid w:val="003743A3"/>
    <w:rsid w:val="00374B2E"/>
    <w:rsid w:val="00377471"/>
    <w:rsid w:val="003852B2"/>
    <w:rsid w:val="00385B88"/>
    <w:rsid w:val="00385EEF"/>
    <w:rsid w:val="0038628B"/>
    <w:rsid w:val="00386853"/>
    <w:rsid w:val="00387770"/>
    <w:rsid w:val="00391802"/>
    <w:rsid w:val="00391986"/>
    <w:rsid w:val="00391DC0"/>
    <w:rsid w:val="003943E6"/>
    <w:rsid w:val="00394AA5"/>
    <w:rsid w:val="00395E7D"/>
    <w:rsid w:val="00396D90"/>
    <w:rsid w:val="003A00B4"/>
    <w:rsid w:val="003A1684"/>
    <w:rsid w:val="003A4357"/>
    <w:rsid w:val="003A5223"/>
    <w:rsid w:val="003A524D"/>
    <w:rsid w:val="003B001E"/>
    <w:rsid w:val="003B05D2"/>
    <w:rsid w:val="003B39EC"/>
    <w:rsid w:val="003B50FE"/>
    <w:rsid w:val="003C081F"/>
    <w:rsid w:val="003C0F99"/>
    <w:rsid w:val="003C10D0"/>
    <w:rsid w:val="003C1669"/>
    <w:rsid w:val="003C20E9"/>
    <w:rsid w:val="003C370E"/>
    <w:rsid w:val="003C44BC"/>
    <w:rsid w:val="003C5E71"/>
    <w:rsid w:val="003C65FF"/>
    <w:rsid w:val="003C6A43"/>
    <w:rsid w:val="003C78BA"/>
    <w:rsid w:val="003D1983"/>
    <w:rsid w:val="003D2601"/>
    <w:rsid w:val="003D3A1A"/>
    <w:rsid w:val="003E3690"/>
    <w:rsid w:val="003E39ED"/>
    <w:rsid w:val="003E4AC7"/>
    <w:rsid w:val="003E52ED"/>
    <w:rsid w:val="003E5662"/>
    <w:rsid w:val="003E6FC0"/>
    <w:rsid w:val="003F04F7"/>
    <w:rsid w:val="003F0B35"/>
    <w:rsid w:val="003F549B"/>
    <w:rsid w:val="00400517"/>
    <w:rsid w:val="00400F51"/>
    <w:rsid w:val="00401D3C"/>
    <w:rsid w:val="00403BCF"/>
    <w:rsid w:val="00405564"/>
    <w:rsid w:val="00405824"/>
    <w:rsid w:val="004063BF"/>
    <w:rsid w:val="004073E3"/>
    <w:rsid w:val="00411F6D"/>
    <w:rsid w:val="00412628"/>
    <w:rsid w:val="00412E41"/>
    <w:rsid w:val="00413268"/>
    <w:rsid w:val="004135F7"/>
    <w:rsid w:val="00413DC5"/>
    <w:rsid w:val="00415A7C"/>
    <w:rsid w:val="0041635D"/>
    <w:rsid w:val="00416701"/>
    <w:rsid w:val="0041759B"/>
    <w:rsid w:val="00417AA3"/>
    <w:rsid w:val="00420205"/>
    <w:rsid w:val="004218C1"/>
    <w:rsid w:val="00425DFE"/>
    <w:rsid w:val="004327FB"/>
    <w:rsid w:val="00433694"/>
    <w:rsid w:val="0043442A"/>
    <w:rsid w:val="004348BA"/>
    <w:rsid w:val="00434EDB"/>
    <w:rsid w:val="00440B32"/>
    <w:rsid w:val="004413F6"/>
    <w:rsid w:val="00441DDB"/>
    <w:rsid w:val="004427CF"/>
    <w:rsid w:val="004430E5"/>
    <w:rsid w:val="0044386C"/>
    <w:rsid w:val="004438EF"/>
    <w:rsid w:val="0044586A"/>
    <w:rsid w:val="0044597C"/>
    <w:rsid w:val="00445FA6"/>
    <w:rsid w:val="004466F7"/>
    <w:rsid w:val="00447C86"/>
    <w:rsid w:val="00450C29"/>
    <w:rsid w:val="00453411"/>
    <w:rsid w:val="00453794"/>
    <w:rsid w:val="0045627F"/>
    <w:rsid w:val="0046078D"/>
    <w:rsid w:val="00460FB3"/>
    <w:rsid w:val="0046249F"/>
    <w:rsid w:val="00462C25"/>
    <w:rsid w:val="00464A88"/>
    <w:rsid w:val="004704B5"/>
    <w:rsid w:val="00470AC0"/>
    <w:rsid w:val="00474005"/>
    <w:rsid w:val="004749D4"/>
    <w:rsid w:val="00477FB1"/>
    <w:rsid w:val="00482821"/>
    <w:rsid w:val="00482B3D"/>
    <w:rsid w:val="00483786"/>
    <w:rsid w:val="004865D9"/>
    <w:rsid w:val="00491A06"/>
    <w:rsid w:val="00491F18"/>
    <w:rsid w:val="0049348F"/>
    <w:rsid w:val="00495C80"/>
    <w:rsid w:val="004960E7"/>
    <w:rsid w:val="004970F9"/>
    <w:rsid w:val="004973DE"/>
    <w:rsid w:val="00497517"/>
    <w:rsid w:val="00497BA9"/>
    <w:rsid w:val="004A2571"/>
    <w:rsid w:val="004A2ED8"/>
    <w:rsid w:val="004A5D0A"/>
    <w:rsid w:val="004B19DC"/>
    <w:rsid w:val="004B1D3E"/>
    <w:rsid w:val="004B32EC"/>
    <w:rsid w:val="004B450D"/>
    <w:rsid w:val="004B4A07"/>
    <w:rsid w:val="004B5060"/>
    <w:rsid w:val="004C0152"/>
    <w:rsid w:val="004C08B8"/>
    <w:rsid w:val="004C628C"/>
    <w:rsid w:val="004C65F5"/>
    <w:rsid w:val="004D0DE7"/>
    <w:rsid w:val="004D141C"/>
    <w:rsid w:val="004D1442"/>
    <w:rsid w:val="004D1574"/>
    <w:rsid w:val="004D301E"/>
    <w:rsid w:val="004D4A05"/>
    <w:rsid w:val="004D5100"/>
    <w:rsid w:val="004D6135"/>
    <w:rsid w:val="004D664D"/>
    <w:rsid w:val="004E0647"/>
    <w:rsid w:val="004E1FD7"/>
    <w:rsid w:val="004E5B5F"/>
    <w:rsid w:val="004E5E31"/>
    <w:rsid w:val="004E66DA"/>
    <w:rsid w:val="004E7F0A"/>
    <w:rsid w:val="004F2B3A"/>
    <w:rsid w:val="004F5BDA"/>
    <w:rsid w:val="004F73EB"/>
    <w:rsid w:val="00500C68"/>
    <w:rsid w:val="00502C2B"/>
    <w:rsid w:val="00503EC1"/>
    <w:rsid w:val="00505CBD"/>
    <w:rsid w:val="005100F7"/>
    <w:rsid w:val="00510795"/>
    <w:rsid w:val="00510C2A"/>
    <w:rsid w:val="00511A84"/>
    <w:rsid w:val="00513325"/>
    <w:rsid w:val="00513BF1"/>
    <w:rsid w:val="00513DD5"/>
    <w:rsid w:val="0051425A"/>
    <w:rsid w:val="00514D01"/>
    <w:rsid w:val="0051631E"/>
    <w:rsid w:val="00516A98"/>
    <w:rsid w:val="0051780B"/>
    <w:rsid w:val="00520622"/>
    <w:rsid w:val="005244C3"/>
    <w:rsid w:val="00524DD9"/>
    <w:rsid w:val="005268AF"/>
    <w:rsid w:val="0053614C"/>
    <w:rsid w:val="00536553"/>
    <w:rsid w:val="0053676B"/>
    <w:rsid w:val="00536816"/>
    <w:rsid w:val="00537A1F"/>
    <w:rsid w:val="00542175"/>
    <w:rsid w:val="00542E4F"/>
    <w:rsid w:val="00554923"/>
    <w:rsid w:val="00556002"/>
    <w:rsid w:val="00557354"/>
    <w:rsid w:val="00560225"/>
    <w:rsid w:val="00562E96"/>
    <w:rsid w:val="00563DC0"/>
    <w:rsid w:val="00566029"/>
    <w:rsid w:val="0056611F"/>
    <w:rsid w:val="005674F6"/>
    <w:rsid w:val="005676BE"/>
    <w:rsid w:val="00572B97"/>
    <w:rsid w:val="00576656"/>
    <w:rsid w:val="00580CA7"/>
    <w:rsid w:val="00582135"/>
    <w:rsid w:val="0058535E"/>
    <w:rsid w:val="00585E40"/>
    <w:rsid w:val="0058620C"/>
    <w:rsid w:val="00586ECE"/>
    <w:rsid w:val="005877AD"/>
    <w:rsid w:val="005906A0"/>
    <w:rsid w:val="00590D98"/>
    <w:rsid w:val="00591432"/>
    <w:rsid w:val="005923CB"/>
    <w:rsid w:val="0059272C"/>
    <w:rsid w:val="00593576"/>
    <w:rsid w:val="00593BE0"/>
    <w:rsid w:val="00596CA4"/>
    <w:rsid w:val="00597C87"/>
    <w:rsid w:val="005A0F1A"/>
    <w:rsid w:val="005A2663"/>
    <w:rsid w:val="005A5CA1"/>
    <w:rsid w:val="005A6B1D"/>
    <w:rsid w:val="005A7AAB"/>
    <w:rsid w:val="005B0426"/>
    <w:rsid w:val="005B1120"/>
    <w:rsid w:val="005B391B"/>
    <w:rsid w:val="005B484E"/>
    <w:rsid w:val="005B49F9"/>
    <w:rsid w:val="005B63A2"/>
    <w:rsid w:val="005B6B71"/>
    <w:rsid w:val="005B7AC4"/>
    <w:rsid w:val="005B7F33"/>
    <w:rsid w:val="005C0F43"/>
    <w:rsid w:val="005C16F7"/>
    <w:rsid w:val="005C2B29"/>
    <w:rsid w:val="005C53CE"/>
    <w:rsid w:val="005C555F"/>
    <w:rsid w:val="005D3D78"/>
    <w:rsid w:val="005D7616"/>
    <w:rsid w:val="005D78B7"/>
    <w:rsid w:val="005E0B11"/>
    <w:rsid w:val="005E0D9C"/>
    <w:rsid w:val="005E2EF0"/>
    <w:rsid w:val="005E338F"/>
    <w:rsid w:val="005E40F8"/>
    <w:rsid w:val="005E4EE1"/>
    <w:rsid w:val="005E5156"/>
    <w:rsid w:val="005E5BA1"/>
    <w:rsid w:val="005F038E"/>
    <w:rsid w:val="005F3645"/>
    <w:rsid w:val="005F399C"/>
    <w:rsid w:val="005F4092"/>
    <w:rsid w:val="005F4265"/>
    <w:rsid w:val="005F5309"/>
    <w:rsid w:val="005F5725"/>
    <w:rsid w:val="005F57D9"/>
    <w:rsid w:val="005F64E0"/>
    <w:rsid w:val="005F70EB"/>
    <w:rsid w:val="00606635"/>
    <w:rsid w:val="00606845"/>
    <w:rsid w:val="00607C9E"/>
    <w:rsid w:val="00610DE3"/>
    <w:rsid w:val="00612E82"/>
    <w:rsid w:val="00613070"/>
    <w:rsid w:val="0061591D"/>
    <w:rsid w:val="006173B9"/>
    <w:rsid w:val="00620701"/>
    <w:rsid w:val="00621835"/>
    <w:rsid w:val="0062464A"/>
    <w:rsid w:val="0062493D"/>
    <w:rsid w:val="006258C0"/>
    <w:rsid w:val="00630A44"/>
    <w:rsid w:val="006314A1"/>
    <w:rsid w:val="0063275D"/>
    <w:rsid w:val="00633B02"/>
    <w:rsid w:val="006341D5"/>
    <w:rsid w:val="0063503E"/>
    <w:rsid w:val="006357EC"/>
    <w:rsid w:val="00637E7C"/>
    <w:rsid w:val="00641404"/>
    <w:rsid w:val="00642FA1"/>
    <w:rsid w:val="00644550"/>
    <w:rsid w:val="00644F8D"/>
    <w:rsid w:val="00646740"/>
    <w:rsid w:val="00651697"/>
    <w:rsid w:val="00652642"/>
    <w:rsid w:val="00653E63"/>
    <w:rsid w:val="00653ECB"/>
    <w:rsid w:val="00654685"/>
    <w:rsid w:val="00655020"/>
    <w:rsid w:val="00655B58"/>
    <w:rsid w:val="00656CE5"/>
    <w:rsid w:val="00660028"/>
    <w:rsid w:val="006606A3"/>
    <w:rsid w:val="00661847"/>
    <w:rsid w:val="006625D7"/>
    <w:rsid w:val="00663C90"/>
    <w:rsid w:val="0066439F"/>
    <w:rsid w:val="00664E88"/>
    <w:rsid w:val="00666A82"/>
    <w:rsid w:val="00670DE4"/>
    <w:rsid w:val="006712F4"/>
    <w:rsid w:val="00671B11"/>
    <w:rsid w:val="00673C67"/>
    <w:rsid w:val="00676235"/>
    <w:rsid w:val="00676BFA"/>
    <w:rsid w:val="00676EE6"/>
    <w:rsid w:val="006775BA"/>
    <w:rsid w:val="00682A01"/>
    <w:rsid w:val="00682F1B"/>
    <w:rsid w:val="006830F8"/>
    <w:rsid w:val="00683236"/>
    <w:rsid w:val="006832C3"/>
    <w:rsid w:val="00683C9E"/>
    <w:rsid w:val="00684002"/>
    <w:rsid w:val="0068471E"/>
    <w:rsid w:val="00684F98"/>
    <w:rsid w:val="00686E2A"/>
    <w:rsid w:val="00690B36"/>
    <w:rsid w:val="00692222"/>
    <w:rsid w:val="0069271B"/>
    <w:rsid w:val="00692FA3"/>
    <w:rsid w:val="006934B5"/>
    <w:rsid w:val="00693FFD"/>
    <w:rsid w:val="00695BFB"/>
    <w:rsid w:val="00696243"/>
    <w:rsid w:val="006A04FF"/>
    <w:rsid w:val="006A3E24"/>
    <w:rsid w:val="006A4600"/>
    <w:rsid w:val="006A500E"/>
    <w:rsid w:val="006A5914"/>
    <w:rsid w:val="006A6A3A"/>
    <w:rsid w:val="006B18F6"/>
    <w:rsid w:val="006B335F"/>
    <w:rsid w:val="006B4220"/>
    <w:rsid w:val="006B71B6"/>
    <w:rsid w:val="006B7961"/>
    <w:rsid w:val="006C18D7"/>
    <w:rsid w:val="006C5534"/>
    <w:rsid w:val="006C6D4E"/>
    <w:rsid w:val="006C77B1"/>
    <w:rsid w:val="006D0015"/>
    <w:rsid w:val="006D01EF"/>
    <w:rsid w:val="006D2159"/>
    <w:rsid w:val="006D2A52"/>
    <w:rsid w:val="006D3CE1"/>
    <w:rsid w:val="006D5C80"/>
    <w:rsid w:val="006D6996"/>
    <w:rsid w:val="006E0447"/>
    <w:rsid w:val="006E2114"/>
    <w:rsid w:val="006E3276"/>
    <w:rsid w:val="006E36EE"/>
    <w:rsid w:val="006E4C0E"/>
    <w:rsid w:val="006F1ADD"/>
    <w:rsid w:val="006F465C"/>
    <w:rsid w:val="006F4D41"/>
    <w:rsid w:val="006F5027"/>
    <w:rsid w:val="006F5302"/>
    <w:rsid w:val="006F787C"/>
    <w:rsid w:val="00701E51"/>
    <w:rsid w:val="00702609"/>
    <w:rsid w:val="00702636"/>
    <w:rsid w:val="0070459D"/>
    <w:rsid w:val="00705FA5"/>
    <w:rsid w:val="007103CF"/>
    <w:rsid w:val="00711001"/>
    <w:rsid w:val="00711669"/>
    <w:rsid w:val="007116EE"/>
    <w:rsid w:val="0071312A"/>
    <w:rsid w:val="007141FC"/>
    <w:rsid w:val="00715F03"/>
    <w:rsid w:val="00715FCB"/>
    <w:rsid w:val="0071692C"/>
    <w:rsid w:val="00716AAD"/>
    <w:rsid w:val="00716D26"/>
    <w:rsid w:val="007206C1"/>
    <w:rsid w:val="00720DB0"/>
    <w:rsid w:val="00721622"/>
    <w:rsid w:val="00721DD9"/>
    <w:rsid w:val="00724507"/>
    <w:rsid w:val="00726876"/>
    <w:rsid w:val="00730055"/>
    <w:rsid w:val="00732389"/>
    <w:rsid w:val="00734F08"/>
    <w:rsid w:val="00735DE9"/>
    <w:rsid w:val="00740122"/>
    <w:rsid w:val="007424E1"/>
    <w:rsid w:val="007440CF"/>
    <w:rsid w:val="007518EF"/>
    <w:rsid w:val="00752747"/>
    <w:rsid w:val="00753A18"/>
    <w:rsid w:val="00753E56"/>
    <w:rsid w:val="007544FE"/>
    <w:rsid w:val="00760179"/>
    <w:rsid w:val="00760640"/>
    <w:rsid w:val="00762F6A"/>
    <w:rsid w:val="00763737"/>
    <w:rsid w:val="00764733"/>
    <w:rsid w:val="007653F3"/>
    <w:rsid w:val="0076593F"/>
    <w:rsid w:val="00767159"/>
    <w:rsid w:val="00767F19"/>
    <w:rsid w:val="00770868"/>
    <w:rsid w:val="007735A5"/>
    <w:rsid w:val="00773E6C"/>
    <w:rsid w:val="00780A98"/>
    <w:rsid w:val="00781C5D"/>
    <w:rsid w:val="00781FB1"/>
    <w:rsid w:val="00784A1D"/>
    <w:rsid w:val="007852E6"/>
    <w:rsid w:val="00791C0B"/>
    <w:rsid w:val="00793025"/>
    <w:rsid w:val="0079456D"/>
    <w:rsid w:val="00795C02"/>
    <w:rsid w:val="00797D22"/>
    <w:rsid w:val="007A2189"/>
    <w:rsid w:val="007A3E8C"/>
    <w:rsid w:val="007A605E"/>
    <w:rsid w:val="007A6F23"/>
    <w:rsid w:val="007B22D9"/>
    <w:rsid w:val="007B5768"/>
    <w:rsid w:val="007C2BE7"/>
    <w:rsid w:val="007C2D3C"/>
    <w:rsid w:val="007C60DF"/>
    <w:rsid w:val="007C7285"/>
    <w:rsid w:val="007C7953"/>
    <w:rsid w:val="007C7EEE"/>
    <w:rsid w:val="007D1B6D"/>
    <w:rsid w:val="007D3089"/>
    <w:rsid w:val="007D4249"/>
    <w:rsid w:val="007D457E"/>
    <w:rsid w:val="007D5EFB"/>
    <w:rsid w:val="007D6569"/>
    <w:rsid w:val="007D790C"/>
    <w:rsid w:val="007E03B1"/>
    <w:rsid w:val="007E3768"/>
    <w:rsid w:val="007E4227"/>
    <w:rsid w:val="007E4981"/>
    <w:rsid w:val="007E4B45"/>
    <w:rsid w:val="007E6BB0"/>
    <w:rsid w:val="007E7712"/>
    <w:rsid w:val="007E7E89"/>
    <w:rsid w:val="007E7F21"/>
    <w:rsid w:val="007E7F80"/>
    <w:rsid w:val="007F02B4"/>
    <w:rsid w:val="007F0802"/>
    <w:rsid w:val="007F09B9"/>
    <w:rsid w:val="007F18F5"/>
    <w:rsid w:val="007F4767"/>
    <w:rsid w:val="007F5C3C"/>
    <w:rsid w:val="007F6519"/>
    <w:rsid w:val="0080100F"/>
    <w:rsid w:val="00801669"/>
    <w:rsid w:val="0080377D"/>
    <w:rsid w:val="00806492"/>
    <w:rsid w:val="008064A3"/>
    <w:rsid w:val="0080673E"/>
    <w:rsid w:val="00811EED"/>
    <w:rsid w:val="008130FA"/>
    <w:rsid w:val="00813C37"/>
    <w:rsid w:val="00814044"/>
    <w:rsid w:val="00814808"/>
    <w:rsid w:val="00814DF7"/>
    <w:rsid w:val="008154B5"/>
    <w:rsid w:val="00816A9D"/>
    <w:rsid w:val="00817E96"/>
    <w:rsid w:val="00820650"/>
    <w:rsid w:val="0082065A"/>
    <w:rsid w:val="0082162F"/>
    <w:rsid w:val="008224A7"/>
    <w:rsid w:val="00823962"/>
    <w:rsid w:val="00824457"/>
    <w:rsid w:val="00826733"/>
    <w:rsid w:val="008278E5"/>
    <w:rsid w:val="008311D7"/>
    <w:rsid w:val="00832A5A"/>
    <w:rsid w:val="0083431B"/>
    <w:rsid w:val="00834FC3"/>
    <w:rsid w:val="00836521"/>
    <w:rsid w:val="0083783D"/>
    <w:rsid w:val="0084068D"/>
    <w:rsid w:val="00842858"/>
    <w:rsid w:val="00846310"/>
    <w:rsid w:val="00846971"/>
    <w:rsid w:val="00850733"/>
    <w:rsid w:val="00852538"/>
    <w:rsid w:val="00852719"/>
    <w:rsid w:val="008535FC"/>
    <w:rsid w:val="00855A54"/>
    <w:rsid w:val="00860115"/>
    <w:rsid w:val="0086095C"/>
    <w:rsid w:val="00860F34"/>
    <w:rsid w:val="00861967"/>
    <w:rsid w:val="00861E1D"/>
    <w:rsid w:val="0086295C"/>
    <w:rsid w:val="00862DED"/>
    <w:rsid w:val="0086371F"/>
    <w:rsid w:val="00863B27"/>
    <w:rsid w:val="008656D0"/>
    <w:rsid w:val="00870952"/>
    <w:rsid w:val="0087166B"/>
    <w:rsid w:val="0087168E"/>
    <w:rsid w:val="008720D3"/>
    <w:rsid w:val="008724F3"/>
    <w:rsid w:val="00872CC1"/>
    <w:rsid w:val="0087336A"/>
    <w:rsid w:val="00873898"/>
    <w:rsid w:val="00873AD4"/>
    <w:rsid w:val="00875B6C"/>
    <w:rsid w:val="00883A9D"/>
    <w:rsid w:val="00886EEB"/>
    <w:rsid w:val="0088783C"/>
    <w:rsid w:val="0089038F"/>
    <w:rsid w:val="00890854"/>
    <w:rsid w:val="00891608"/>
    <w:rsid w:val="00892B40"/>
    <w:rsid w:val="008961CB"/>
    <w:rsid w:val="00896874"/>
    <w:rsid w:val="0089690D"/>
    <w:rsid w:val="008A03F7"/>
    <w:rsid w:val="008A285D"/>
    <w:rsid w:val="008A6BFE"/>
    <w:rsid w:val="008A7A3F"/>
    <w:rsid w:val="008B1EC1"/>
    <w:rsid w:val="008B6A6D"/>
    <w:rsid w:val="008C17DD"/>
    <w:rsid w:val="008C1836"/>
    <w:rsid w:val="008C5D9C"/>
    <w:rsid w:val="008C6387"/>
    <w:rsid w:val="008C7433"/>
    <w:rsid w:val="008C7767"/>
    <w:rsid w:val="008C77FC"/>
    <w:rsid w:val="008D3939"/>
    <w:rsid w:val="008D4DA9"/>
    <w:rsid w:val="008D4E17"/>
    <w:rsid w:val="008D6297"/>
    <w:rsid w:val="008D6757"/>
    <w:rsid w:val="008E147B"/>
    <w:rsid w:val="008E305A"/>
    <w:rsid w:val="008E43C4"/>
    <w:rsid w:val="008E4761"/>
    <w:rsid w:val="008E4E5B"/>
    <w:rsid w:val="008E6A6B"/>
    <w:rsid w:val="008F0C36"/>
    <w:rsid w:val="008F1E08"/>
    <w:rsid w:val="008F1F02"/>
    <w:rsid w:val="008F4B93"/>
    <w:rsid w:val="008F5131"/>
    <w:rsid w:val="00900473"/>
    <w:rsid w:val="009038B0"/>
    <w:rsid w:val="009062D1"/>
    <w:rsid w:val="0090756E"/>
    <w:rsid w:val="009139D6"/>
    <w:rsid w:val="00914B14"/>
    <w:rsid w:val="00915313"/>
    <w:rsid w:val="00915B0B"/>
    <w:rsid w:val="0091658B"/>
    <w:rsid w:val="00917576"/>
    <w:rsid w:val="00922575"/>
    <w:rsid w:val="00922B01"/>
    <w:rsid w:val="00923F47"/>
    <w:rsid w:val="0092778E"/>
    <w:rsid w:val="009278D2"/>
    <w:rsid w:val="00927CBE"/>
    <w:rsid w:val="009303F7"/>
    <w:rsid w:val="00931DC6"/>
    <w:rsid w:val="00931FAD"/>
    <w:rsid w:val="00933306"/>
    <w:rsid w:val="009350E9"/>
    <w:rsid w:val="009370BC"/>
    <w:rsid w:val="00940A65"/>
    <w:rsid w:val="009430E4"/>
    <w:rsid w:val="00946A24"/>
    <w:rsid w:val="00946E2A"/>
    <w:rsid w:val="009474C5"/>
    <w:rsid w:val="00953560"/>
    <w:rsid w:val="00953A75"/>
    <w:rsid w:val="00954F15"/>
    <w:rsid w:val="00955431"/>
    <w:rsid w:val="009557A4"/>
    <w:rsid w:val="00956E24"/>
    <w:rsid w:val="009644F2"/>
    <w:rsid w:val="00964F27"/>
    <w:rsid w:val="00967833"/>
    <w:rsid w:val="00970580"/>
    <w:rsid w:val="00970E7F"/>
    <w:rsid w:val="00972A92"/>
    <w:rsid w:val="00972B39"/>
    <w:rsid w:val="00973829"/>
    <w:rsid w:val="009749B1"/>
    <w:rsid w:val="00975816"/>
    <w:rsid w:val="00977FC7"/>
    <w:rsid w:val="009803B4"/>
    <w:rsid w:val="009815AB"/>
    <w:rsid w:val="00981693"/>
    <w:rsid w:val="00983128"/>
    <w:rsid w:val="00985A4B"/>
    <w:rsid w:val="00986046"/>
    <w:rsid w:val="00986C51"/>
    <w:rsid w:val="009870BE"/>
    <w:rsid w:val="0098739B"/>
    <w:rsid w:val="009876A8"/>
    <w:rsid w:val="00997749"/>
    <w:rsid w:val="009A0425"/>
    <w:rsid w:val="009A0E20"/>
    <w:rsid w:val="009A177A"/>
    <w:rsid w:val="009A2935"/>
    <w:rsid w:val="009A2CCC"/>
    <w:rsid w:val="009A7364"/>
    <w:rsid w:val="009A78AC"/>
    <w:rsid w:val="009B33A4"/>
    <w:rsid w:val="009B431C"/>
    <w:rsid w:val="009B443E"/>
    <w:rsid w:val="009B50E4"/>
    <w:rsid w:val="009B5F98"/>
    <w:rsid w:val="009B61E5"/>
    <w:rsid w:val="009B63CF"/>
    <w:rsid w:val="009B6C6C"/>
    <w:rsid w:val="009B6D1D"/>
    <w:rsid w:val="009C379F"/>
    <w:rsid w:val="009D1E89"/>
    <w:rsid w:val="009D3623"/>
    <w:rsid w:val="009D3BB4"/>
    <w:rsid w:val="009D61EC"/>
    <w:rsid w:val="009D633B"/>
    <w:rsid w:val="009D789C"/>
    <w:rsid w:val="009D7C6C"/>
    <w:rsid w:val="009E0023"/>
    <w:rsid w:val="009E24A1"/>
    <w:rsid w:val="009E4830"/>
    <w:rsid w:val="009E48CA"/>
    <w:rsid w:val="009E5384"/>
    <w:rsid w:val="009E5707"/>
    <w:rsid w:val="009E61EA"/>
    <w:rsid w:val="009F0457"/>
    <w:rsid w:val="009F2D47"/>
    <w:rsid w:val="009F43BE"/>
    <w:rsid w:val="009F4546"/>
    <w:rsid w:val="009F467D"/>
    <w:rsid w:val="009F4FC6"/>
    <w:rsid w:val="009F557F"/>
    <w:rsid w:val="00A00783"/>
    <w:rsid w:val="00A036EF"/>
    <w:rsid w:val="00A03B13"/>
    <w:rsid w:val="00A066DC"/>
    <w:rsid w:val="00A10710"/>
    <w:rsid w:val="00A10C42"/>
    <w:rsid w:val="00A114D6"/>
    <w:rsid w:val="00A11838"/>
    <w:rsid w:val="00A13589"/>
    <w:rsid w:val="00A13779"/>
    <w:rsid w:val="00A156E6"/>
    <w:rsid w:val="00A15D08"/>
    <w:rsid w:val="00A17661"/>
    <w:rsid w:val="00A17C85"/>
    <w:rsid w:val="00A20A7D"/>
    <w:rsid w:val="00A23A2F"/>
    <w:rsid w:val="00A24B2D"/>
    <w:rsid w:val="00A25007"/>
    <w:rsid w:val="00A25CF9"/>
    <w:rsid w:val="00A279F8"/>
    <w:rsid w:val="00A30014"/>
    <w:rsid w:val="00A31AF0"/>
    <w:rsid w:val="00A320DB"/>
    <w:rsid w:val="00A3268A"/>
    <w:rsid w:val="00A329B3"/>
    <w:rsid w:val="00A33DF1"/>
    <w:rsid w:val="00A35360"/>
    <w:rsid w:val="00A372FD"/>
    <w:rsid w:val="00A407EE"/>
    <w:rsid w:val="00A40966"/>
    <w:rsid w:val="00A4440D"/>
    <w:rsid w:val="00A44A99"/>
    <w:rsid w:val="00A460FE"/>
    <w:rsid w:val="00A468BF"/>
    <w:rsid w:val="00A47ED2"/>
    <w:rsid w:val="00A519C6"/>
    <w:rsid w:val="00A5582F"/>
    <w:rsid w:val="00A57EFC"/>
    <w:rsid w:val="00A6220B"/>
    <w:rsid w:val="00A62390"/>
    <w:rsid w:val="00A632F1"/>
    <w:rsid w:val="00A6444E"/>
    <w:rsid w:val="00A6455B"/>
    <w:rsid w:val="00A649A5"/>
    <w:rsid w:val="00A7071B"/>
    <w:rsid w:val="00A726B7"/>
    <w:rsid w:val="00A74241"/>
    <w:rsid w:val="00A759AC"/>
    <w:rsid w:val="00A80D59"/>
    <w:rsid w:val="00A80F24"/>
    <w:rsid w:val="00A84337"/>
    <w:rsid w:val="00A868E0"/>
    <w:rsid w:val="00A901E8"/>
    <w:rsid w:val="00A90600"/>
    <w:rsid w:val="00A921E0"/>
    <w:rsid w:val="00A922F4"/>
    <w:rsid w:val="00A95879"/>
    <w:rsid w:val="00AA01DC"/>
    <w:rsid w:val="00AA0AE6"/>
    <w:rsid w:val="00AA0D29"/>
    <w:rsid w:val="00AA171E"/>
    <w:rsid w:val="00AA1EC0"/>
    <w:rsid w:val="00AA6724"/>
    <w:rsid w:val="00AA7EAB"/>
    <w:rsid w:val="00AB0D6C"/>
    <w:rsid w:val="00AB2BE3"/>
    <w:rsid w:val="00AB398A"/>
    <w:rsid w:val="00AB5ECF"/>
    <w:rsid w:val="00AB63AB"/>
    <w:rsid w:val="00AB69AF"/>
    <w:rsid w:val="00AB6C9E"/>
    <w:rsid w:val="00AB7BA2"/>
    <w:rsid w:val="00AB7DAA"/>
    <w:rsid w:val="00AC2802"/>
    <w:rsid w:val="00AC2A83"/>
    <w:rsid w:val="00AC3022"/>
    <w:rsid w:val="00AC36D3"/>
    <w:rsid w:val="00AC40F0"/>
    <w:rsid w:val="00AC51A4"/>
    <w:rsid w:val="00AC696A"/>
    <w:rsid w:val="00AC7345"/>
    <w:rsid w:val="00AC7C32"/>
    <w:rsid w:val="00AD024A"/>
    <w:rsid w:val="00AD08CE"/>
    <w:rsid w:val="00AD22CE"/>
    <w:rsid w:val="00AD26A4"/>
    <w:rsid w:val="00AD3411"/>
    <w:rsid w:val="00AD342A"/>
    <w:rsid w:val="00AD4FDF"/>
    <w:rsid w:val="00AD5173"/>
    <w:rsid w:val="00AD573C"/>
    <w:rsid w:val="00AD6B9A"/>
    <w:rsid w:val="00AE0B0B"/>
    <w:rsid w:val="00AE1603"/>
    <w:rsid w:val="00AE5526"/>
    <w:rsid w:val="00AE5C0C"/>
    <w:rsid w:val="00AF051B"/>
    <w:rsid w:val="00AF1125"/>
    <w:rsid w:val="00AF1AA9"/>
    <w:rsid w:val="00AF1C5F"/>
    <w:rsid w:val="00AF483F"/>
    <w:rsid w:val="00AF48B9"/>
    <w:rsid w:val="00AF5DFD"/>
    <w:rsid w:val="00B006F8"/>
    <w:rsid w:val="00B01578"/>
    <w:rsid w:val="00B04299"/>
    <w:rsid w:val="00B06173"/>
    <w:rsid w:val="00B0738F"/>
    <w:rsid w:val="00B07438"/>
    <w:rsid w:val="00B0780D"/>
    <w:rsid w:val="00B07851"/>
    <w:rsid w:val="00B10226"/>
    <w:rsid w:val="00B1318E"/>
    <w:rsid w:val="00B13857"/>
    <w:rsid w:val="00B13D3B"/>
    <w:rsid w:val="00B16C1F"/>
    <w:rsid w:val="00B20AC6"/>
    <w:rsid w:val="00B2101B"/>
    <w:rsid w:val="00B2238A"/>
    <w:rsid w:val="00B22397"/>
    <w:rsid w:val="00B2275B"/>
    <w:rsid w:val="00B230DB"/>
    <w:rsid w:val="00B23EC8"/>
    <w:rsid w:val="00B26601"/>
    <w:rsid w:val="00B26FDD"/>
    <w:rsid w:val="00B3118D"/>
    <w:rsid w:val="00B312C3"/>
    <w:rsid w:val="00B31386"/>
    <w:rsid w:val="00B31858"/>
    <w:rsid w:val="00B31D91"/>
    <w:rsid w:val="00B3262C"/>
    <w:rsid w:val="00B339A2"/>
    <w:rsid w:val="00B4089D"/>
    <w:rsid w:val="00B41951"/>
    <w:rsid w:val="00B445AF"/>
    <w:rsid w:val="00B44C40"/>
    <w:rsid w:val="00B4536F"/>
    <w:rsid w:val="00B4601F"/>
    <w:rsid w:val="00B4664A"/>
    <w:rsid w:val="00B477F6"/>
    <w:rsid w:val="00B50319"/>
    <w:rsid w:val="00B50AB8"/>
    <w:rsid w:val="00B513C5"/>
    <w:rsid w:val="00B53229"/>
    <w:rsid w:val="00B54378"/>
    <w:rsid w:val="00B547F5"/>
    <w:rsid w:val="00B54CF9"/>
    <w:rsid w:val="00B55CF3"/>
    <w:rsid w:val="00B60132"/>
    <w:rsid w:val="00B6096D"/>
    <w:rsid w:val="00B6123F"/>
    <w:rsid w:val="00B62480"/>
    <w:rsid w:val="00B6432F"/>
    <w:rsid w:val="00B64C53"/>
    <w:rsid w:val="00B65136"/>
    <w:rsid w:val="00B65A8B"/>
    <w:rsid w:val="00B67DC7"/>
    <w:rsid w:val="00B712D7"/>
    <w:rsid w:val="00B72573"/>
    <w:rsid w:val="00B72F69"/>
    <w:rsid w:val="00B73F00"/>
    <w:rsid w:val="00B77523"/>
    <w:rsid w:val="00B81B70"/>
    <w:rsid w:val="00B831E8"/>
    <w:rsid w:val="00B83FBD"/>
    <w:rsid w:val="00B8573E"/>
    <w:rsid w:val="00B86957"/>
    <w:rsid w:val="00B875C2"/>
    <w:rsid w:val="00B9136E"/>
    <w:rsid w:val="00B919CC"/>
    <w:rsid w:val="00B929D6"/>
    <w:rsid w:val="00B92DA4"/>
    <w:rsid w:val="00B94545"/>
    <w:rsid w:val="00B96120"/>
    <w:rsid w:val="00BA0E35"/>
    <w:rsid w:val="00BA130C"/>
    <w:rsid w:val="00BA1C73"/>
    <w:rsid w:val="00BA2898"/>
    <w:rsid w:val="00BA2BE0"/>
    <w:rsid w:val="00BA3341"/>
    <w:rsid w:val="00BA4249"/>
    <w:rsid w:val="00BA724A"/>
    <w:rsid w:val="00BB3BAB"/>
    <w:rsid w:val="00BB49D8"/>
    <w:rsid w:val="00BB4BF0"/>
    <w:rsid w:val="00BB4ED2"/>
    <w:rsid w:val="00BB5D41"/>
    <w:rsid w:val="00BB66BB"/>
    <w:rsid w:val="00BB6B41"/>
    <w:rsid w:val="00BC0A96"/>
    <w:rsid w:val="00BC4455"/>
    <w:rsid w:val="00BC4B5E"/>
    <w:rsid w:val="00BC6F2E"/>
    <w:rsid w:val="00BD0724"/>
    <w:rsid w:val="00BD12DB"/>
    <w:rsid w:val="00BD1757"/>
    <w:rsid w:val="00BD1BF4"/>
    <w:rsid w:val="00BD2B91"/>
    <w:rsid w:val="00BD4D84"/>
    <w:rsid w:val="00BD7347"/>
    <w:rsid w:val="00BD7B2E"/>
    <w:rsid w:val="00BE4A69"/>
    <w:rsid w:val="00BE5521"/>
    <w:rsid w:val="00BF0629"/>
    <w:rsid w:val="00BF09AF"/>
    <w:rsid w:val="00BF0B18"/>
    <w:rsid w:val="00BF11C4"/>
    <w:rsid w:val="00BF19D4"/>
    <w:rsid w:val="00BF2465"/>
    <w:rsid w:val="00BF2AF0"/>
    <w:rsid w:val="00BF5BDC"/>
    <w:rsid w:val="00BF5ED8"/>
    <w:rsid w:val="00BF6C23"/>
    <w:rsid w:val="00BF74D0"/>
    <w:rsid w:val="00C008BB"/>
    <w:rsid w:val="00C00F1D"/>
    <w:rsid w:val="00C04DCD"/>
    <w:rsid w:val="00C0738D"/>
    <w:rsid w:val="00C073C1"/>
    <w:rsid w:val="00C07B2F"/>
    <w:rsid w:val="00C10CEC"/>
    <w:rsid w:val="00C10E62"/>
    <w:rsid w:val="00C14519"/>
    <w:rsid w:val="00C14E14"/>
    <w:rsid w:val="00C17DF2"/>
    <w:rsid w:val="00C224A9"/>
    <w:rsid w:val="00C22ED1"/>
    <w:rsid w:val="00C239A1"/>
    <w:rsid w:val="00C254BF"/>
    <w:rsid w:val="00C2633F"/>
    <w:rsid w:val="00C275AE"/>
    <w:rsid w:val="00C27B0F"/>
    <w:rsid w:val="00C27B82"/>
    <w:rsid w:val="00C329DB"/>
    <w:rsid w:val="00C348E6"/>
    <w:rsid w:val="00C35233"/>
    <w:rsid w:val="00C372F0"/>
    <w:rsid w:val="00C407A5"/>
    <w:rsid w:val="00C41F25"/>
    <w:rsid w:val="00C4404C"/>
    <w:rsid w:val="00C44974"/>
    <w:rsid w:val="00C45FD5"/>
    <w:rsid w:val="00C463A9"/>
    <w:rsid w:val="00C46DF0"/>
    <w:rsid w:val="00C47B1B"/>
    <w:rsid w:val="00C47DA4"/>
    <w:rsid w:val="00C50B3B"/>
    <w:rsid w:val="00C50EC9"/>
    <w:rsid w:val="00C519B5"/>
    <w:rsid w:val="00C520D6"/>
    <w:rsid w:val="00C528BF"/>
    <w:rsid w:val="00C52DD8"/>
    <w:rsid w:val="00C53263"/>
    <w:rsid w:val="00C54211"/>
    <w:rsid w:val="00C57801"/>
    <w:rsid w:val="00C620B3"/>
    <w:rsid w:val="00C63CBC"/>
    <w:rsid w:val="00C66B5E"/>
    <w:rsid w:val="00C66C95"/>
    <w:rsid w:val="00C67969"/>
    <w:rsid w:val="00C716AA"/>
    <w:rsid w:val="00C71803"/>
    <w:rsid w:val="00C71B1F"/>
    <w:rsid w:val="00C72A3E"/>
    <w:rsid w:val="00C73FA1"/>
    <w:rsid w:val="00C75F16"/>
    <w:rsid w:val="00C75F1D"/>
    <w:rsid w:val="00C76A92"/>
    <w:rsid w:val="00C818FA"/>
    <w:rsid w:val="00C824E9"/>
    <w:rsid w:val="00C872FE"/>
    <w:rsid w:val="00C90715"/>
    <w:rsid w:val="00C90E11"/>
    <w:rsid w:val="00C93568"/>
    <w:rsid w:val="00C95156"/>
    <w:rsid w:val="00C96FF3"/>
    <w:rsid w:val="00CA0953"/>
    <w:rsid w:val="00CA0DC2"/>
    <w:rsid w:val="00CA1A99"/>
    <w:rsid w:val="00CA3133"/>
    <w:rsid w:val="00CA58DB"/>
    <w:rsid w:val="00CA7B86"/>
    <w:rsid w:val="00CA7BF0"/>
    <w:rsid w:val="00CA7E7E"/>
    <w:rsid w:val="00CB1EE1"/>
    <w:rsid w:val="00CB3B62"/>
    <w:rsid w:val="00CB6339"/>
    <w:rsid w:val="00CB68E8"/>
    <w:rsid w:val="00CB7878"/>
    <w:rsid w:val="00CC08E3"/>
    <w:rsid w:val="00CC185A"/>
    <w:rsid w:val="00CC22A0"/>
    <w:rsid w:val="00CC450E"/>
    <w:rsid w:val="00CC5371"/>
    <w:rsid w:val="00CC5935"/>
    <w:rsid w:val="00CD112E"/>
    <w:rsid w:val="00CD6A43"/>
    <w:rsid w:val="00CD6DCD"/>
    <w:rsid w:val="00CE16C3"/>
    <w:rsid w:val="00CE1E1F"/>
    <w:rsid w:val="00CE29C4"/>
    <w:rsid w:val="00CE5524"/>
    <w:rsid w:val="00CE592B"/>
    <w:rsid w:val="00CE5A73"/>
    <w:rsid w:val="00CE67B0"/>
    <w:rsid w:val="00CE69A4"/>
    <w:rsid w:val="00CE7253"/>
    <w:rsid w:val="00CF1B4F"/>
    <w:rsid w:val="00CF24DB"/>
    <w:rsid w:val="00CF2EDC"/>
    <w:rsid w:val="00CF2F4C"/>
    <w:rsid w:val="00CF3676"/>
    <w:rsid w:val="00CF481F"/>
    <w:rsid w:val="00CF4DC7"/>
    <w:rsid w:val="00CF567C"/>
    <w:rsid w:val="00CF68C1"/>
    <w:rsid w:val="00D01F40"/>
    <w:rsid w:val="00D033DB"/>
    <w:rsid w:val="00D04A58"/>
    <w:rsid w:val="00D04F01"/>
    <w:rsid w:val="00D059DB"/>
    <w:rsid w:val="00D0618A"/>
    <w:rsid w:val="00D06414"/>
    <w:rsid w:val="00D06BA9"/>
    <w:rsid w:val="00D10470"/>
    <w:rsid w:val="00D17049"/>
    <w:rsid w:val="00D17E57"/>
    <w:rsid w:val="00D2034B"/>
    <w:rsid w:val="00D2040B"/>
    <w:rsid w:val="00D209B7"/>
    <w:rsid w:val="00D211B6"/>
    <w:rsid w:val="00D2221F"/>
    <w:rsid w:val="00D22472"/>
    <w:rsid w:val="00D22A8A"/>
    <w:rsid w:val="00D24E5A"/>
    <w:rsid w:val="00D27BC2"/>
    <w:rsid w:val="00D32E3E"/>
    <w:rsid w:val="00D338E4"/>
    <w:rsid w:val="00D3472C"/>
    <w:rsid w:val="00D3476F"/>
    <w:rsid w:val="00D34BAC"/>
    <w:rsid w:val="00D360F2"/>
    <w:rsid w:val="00D36BEF"/>
    <w:rsid w:val="00D41371"/>
    <w:rsid w:val="00D4148C"/>
    <w:rsid w:val="00D415FB"/>
    <w:rsid w:val="00D43438"/>
    <w:rsid w:val="00D43938"/>
    <w:rsid w:val="00D455A9"/>
    <w:rsid w:val="00D45CF1"/>
    <w:rsid w:val="00D45E05"/>
    <w:rsid w:val="00D45F53"/>
    <w:rsid w:val="00D4667F"/>
    <w:rsid w:val="00D517D5"/>
    <w:rsid w:val="00D51947"/>
    <w:rsid w:val="00D532F0"/>
    <w:rsid w:val="00D543F3"/>
    <w:rsid w:val="00D56E19"/>
    <w:rsid w:val="00D56F9E"/>
    <w:rsid w:val="00D6013A"/>
    <w:rsid w:val="00D61EE9"/>
    <w:rsid w:val="00D65189"/>
    <w:rsid w:val="00D65DA2"/>
    <w:rsid w:val="00D7034A"/>
    <w:rsid w:val="00D70495"/>
    <w:rsid w:val="00D726CF"/>
    <w:rsid w:val="00D73248"/>
    <w:rsid w:val="00D7473A"/>
    <w:rsid w:val="00D761A2"/>
    <w:rsid w:val="00D77413"/>
    <w:rsid w:val="00D77448"/>
    <w:rsid w:val="00D815EC"/>
    <w:rsid w:val="00D82285"/>
    <w:rsid w:val="00D82759"/>
    <w:rsid w:val="00D831CE"/>
    <w:rsid w:val="00D833F1"/>
    <w:rsid w:val="00D83F1B"/>
    <w:rsid w:val="00D840D1"/>
    <w:rsid w:val="00D8435D"/>
    <w:rsid w:val="00D84634"/>
    <w:rsid w:val="00D84D43"/>
    <w:rsid w:val="00D86052"/>
    <w:rsid w:val="00D86DE4"/>
    <w:rsid w:val="00D86F7E"/>
    <w:rsid w:val="00D878B0"/>
    <w:rsid w:val="00D90F56"/>
    <w:rsid w:val="00D92239"/>
    <w:rsid w:val="00D946B3"/>
    <w:rsid w:val="00D94E94"/>
    <w:rsid w:val="00DA31C9"/>
    <w:rsid w:val="00DA3ECC"/>
    <w:rsid w:val="00DA496C"/>
    <w:rsid w:val="00DA4D2F"/>
    <w:rsid w:val="00DA4E86"/>
    <w:rsid w:val="00DA5A05"/>
    <w:rsid w:val="00DA63F6"/>
    <w:rsid w:val="00DB393A"/>
    <w:rsid w:val="00DB7BA1"/>
    <w:rsid w:val="00DC3098"/>
    <w:rsid w:val="00DC35FD"/>
    <w:rsid w:val="00DC5808"/>
    <w:rsid w:val="00DC5992"/>
    <w:rsid w:val="00DC5F7E"/>
    <w:rsid w:val="00DC6A43"/>
    <w:rsid w:val="00DD111F"/>
    <w:rsid w:val="00DD2688"/>
    <w:rsid w:val="00DD3AE0"/>
    <w:rsid w:val="00DD572C"/>
    <w:rsid w:val="00DD6986"/>
    <w:rsid w:val="00DD6EC1"/>
    <w:rsid w:val="00DE02DD"/>
    <w:rsid w:val="00DE1909"/>
    <w:rsid w:val="00DE21D5"/>
    <w:rsid w:val="00DE3770"/>
    <w:rsid w:val="00DE51DB"/>
    <w:rsid w:val="00DE6FB4"/>
    <w:rsid w:val="00DE7AB1"/>
    <w:rsid w:val="00DF0F68"/>
    <w:rsid w:val="00DF1F2F"/>
    <w:rsid w:val="00DF4948"/>
    <w:rsid w:val="00DF4B63"/>
    <w:rsid w:val="00DF4EEE"/>
    <w:rsid w:val="00DF7C50"/>
    <w:rsid w:val="00E02DEB"/>
    <w:rsid w:val="00E032D2"/>
    <w:rsid w:val="00E035FD"/>
    <w:rsid w:val="00E0723C"/>
    <w:rsid w:val="00E105E0"/>
    <w:rsid w:val="00E1232B"/>
    <w:rsid w:val="00E138D0"/>
    <w:rsid w:val="00E14F23"/>
    <w:rsid w:val="00E1748B"/>
    <w:rsid w:val="00E176B1"/>
    <w:rsid w:val="00E20FF3"/>
    <w:rsid w:val="00E23F1D"/>
    <w:rsid w:val="00E246B6"/>
    <w:rsid w:val="00E24903"/>
    <w:rsid w:val="00E24A8B"/>
    <w:rsid w:val="00E25468"/>
    <w:rsid w:val="00E30E05"/>
    <w:rsid w:val="00E31904"/>
    <w:rsid w:val="00E33045"/>
    <w:rsid w:val="00E36281"/>
    <w:rsid w:val="00E36361"/>
    <w:rsid w:val="00E414BE"/>
    <w:rsid w:val="00E42137"/>
    <w:rsid w:val="00E43882"/>
    <w:rsid w:val="00E44014"/>
    <w:rsid w:val="00E45410"/>
    <w:rsid w:val="00E45741"/>
    <w:rsid w:val="00E45EC2"/>
    <w:rsid w:val="00E46BE6"/>
    <w:rsid w:val="00E55AE9"/>
    <w:rsid w:val="00E5642C"/>
    <w:rsid w:val="00E568F3"/>
    <w:rsid w:val="00E6178F"/>
    <w:rsid w:val="00E6263C"/>
    <w:rsid w:val="00E64873"/>
    <w:rsid w:val="00E6751B"/>
    <w:rsid w:val="00E70592"/>
    <w:rsid w:val="00E70956"/>
    <w:rsid w:val="00E7219D"/>
    <w:rsid w:val="00E726B2"/>
    <w:rsid w:val="00E72803"/>
    <w:rsid w:val="00E73659"/>
    <w:rsid w:val="00E7443A"/>
    <w:rsid w:val="00E76402"/>
    <w:rsid w:val="00E80DC7"/>
    <w:rsid w:val="00E814FC"/>
    <w:rsid w:val="00E8150B"/>
    <w:rsid w:val="00E81CFA"/>
    <w:rsid w:val="00E82E3C"/>
    <w:rsid w:val="00E865D3"/>
    <w:rsid w:val="00E87540"/>
    <w:rsid w:val="00E87B4A"/>
    <w:rsid w:val="00E90042"/>
    <w:rsid w:val="00E90E87"/>
    <w:rsid w:val="00E91FB3"/>
    <w:rsid w:val="00E936F1"/>
    <w:rsid w:val="00E95BA8"/>
    <w:rsid w:val="00E9799A"/>
    <w:rsid w:val="00E9799B"/>
    <w:rsid w:val="00EA14FF"/>
    <w:rsid w:val="00EA4317"/>
    <w:rsid w:val="00EA6916"/>
    <w:rsid w:val="00EA6F30"/>
    <w:rsid w:val="00EB01AC"/>
    <w:rsid w:val="00EB0AA7"/>
    <w:rsid w:val="00EB0C84"/>
    <w:rsid w:val="00EB296B"/>
    <w:rsid w:val="00EC0750"/>
    <w:rsid w:val="00EC0967"/>
    <w:rsid w:val="00EC450B"/>
    <w:rsid w:val="00EC4D80"/>
    <w:rsid w:val="00EC59CA"/>
    <w:rsid w:val="00EC68CF"/>
    <w:rsid w:val="00ED130D"/>
    <w:rsid w:val="00ED7E3D"/>
    <w:rsid w:val="00EE092A"/>
    <w:rsid w:val="00EE0FFD"/>
    <w:rsid w:val="00EE1589"/>
    <w:rsid w:val="00EE20A6"/>
    <w:rsid w:val="00EE4045"/>
    <w:rsid w:val="00EE40EC"/>
    <w:rsid w:val="00EE72C0"/>
    <w:rsid w:val="00EF0172"/>
    <w:rsid w:val="00EF03F4"/>
    <w:rsid w:val="00EF04EB"/>
    <w:rsid w:val="00EF464F"/>
    <w:rsid w:val="00EF5F9A"/>
    <w:rsid w:val="00EF7851"/>
    <w:rsid w:val="00F005FA"/>
    <w:rsid w:val="00F01E89"/>
    <w:rsid w:val="00F025CB"/>
    <w:rsid w:val="00F04689"/>
    <w:rsid w:val="00F048A7"/>
    <w:rsid w:val="00F11322"/>
    <w:rsid w:val="00F15EEB"/>
    <w:rsid w:val="00F1715A"/>
    <w:rsid w:val="00F17FDE"/>
    <w:rsid w:val="00F20EEF"/>
    <w:rsid w:val="00F2132B"/>
    <w:rsid w:val="00F24321"/>
    <w:rsid w:val="00F24872"/>
    <w:rsid w:val="00F24DDA"/>
    <w:rsid w:val="00F271B7"/>
    <w:rsid w:val="00F310A7"/>
    <w:rsid w:val="00F340C8"/>
    <w:rsid w:val="00F35136"/>
    <w:rsid w:val="00F35FB4"/>
    <w:rsid w:val="00F362C1"/>
    <w:rsid w:val="00F3728D"/>
    <w:rsid w:val="00F374B7"/>
    <w:rsid w:val="00F40D53"/>
    <w:rsid w:val="00F4525C"/>
    <w:rsid w:val="00F456E8"/>
    <w:rsid w:val="00F4659D"/>
    <w:rsid w:val="00F4725B"/>
    <w:rsid w:val="00F47D36"/>
    <w:rsid w:val="00F50D86"/>
    <w:rsid w:val="00F54600"/>
    <w:rsid w:val="00F54725"/>
    <w:rsid w:val="00F5547B"/>
    <w:rsid w:val="00F557F5"/>
    <w:rsid w:val="00F567D0"/>
    <w:rsid w:val="00F63B4F"/>
    <w:rsid w:val="00F6402B"/>
    <w:rsid w:val="00F65F85"/>
    <w:rsid w:val="00F712C1"/>
    <w:rsid w:val="00F72D09"/>
    <w:rsid w:val="00F73182"/>
    <w:rsid w:val="00F74D76"/>
    <w:rsid w:val="00F76A8C"/>
    <w:rsid w:val="00F77977"/>
    <w:rsid w:val="00F80FF6"/>
    <w:rsid w:val="00F815DE"/>
    <w:rsid w:val="00F82A39"/>
    <w:rsid w:val="00F8623F"/>
    <w:rsid w:val="00F862CC"/>
    <w:rsid w:val="00F863B1"/>
    <w:rsid w:val="00F900A2"/>
    <w:rsid w:val="00F90AEF"/>
    <w:rsid w:val="00F90D2A"/>
    <w:rsid w:val="00F91320"/>
    <w:rsid w:val="00F930C7"/>
    <w:rsid w:val="00F93B9E"/>
    <w:rsid w:val="00F93CD2"/>
    <w:rsid w:val="00F947EA"/>
    <w:rsid w:val="00F96C08"/>
    <w:rsid w:val="00FA0A5D"/>
    <w:rsid w:val="00FA0B83"/>
    <w:rsid w:val="00FA2E77"/>
    <w:rsid w:val="00FA325B"/>
    <w:rsid w:val="00FA497C"/>
    <w:rsid w:val="00FA57DE"/>
    <w:rsid w:val="00FA60C4"/>
    <w:rsid w:val="00FA622D"/>
    <w:rsid w:val="00FB2983"/>
    <w:rsid w:val="00FB4568"/>
    <w:rsid w:val="00FB5381"/>
    <w:rsid w:val="00FC00E8"/>
    <w:rsid w:val="00FC1433"/>
    <w:rsid w:val="00FC4D06"/>
    <w:rsid w:val="00FC5F45"/>
    <w:rsid w:val="00FD03F2"/>
    <w:rsid w:val="00FD29D3"/>
    <w:rsid w:val="00FD338C"/>
    <w:rsid w:val="00FD5265"/>
    <w:rsid w:val="00FE25DD"/>
    <w:rsid w:val="00FE36FF"/>
    <w:rsid w:val="00FE3CE8"/>
    <w:rsid w:val="00FE3F0B"/>
    <w:rsid w:val="00FE78C0"/>
    <w:rsid w:val="00FF13E3"/>
    <w:rsid w:val="00FF1458"/>
    <w:rsid w:val="00FF4155"/>
    <w:rsid w:val="00FF4732"/>
    <w:rsid w:val="00FF4A80"/>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123F019"/>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uiPriority w:val="9"/>
    <w:qFormat/>
    <w:rsid w:val="00433694"/>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694"/>
    <w:rPr>
      <w:rFonts w:asciiTheme="majorHAnsi" w:eastAsiaTheme="majorEastAsia" w:hAnsiTheme="majorHAnsi" w:cstheme="majorBidi"/>
      <w:color w:val="0072AA" w:themeColor="accent1" w:themeShade="BF"/>
      <w:sz w:val="32"/>
      <w:szCs w:val="32"/>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500C68"/>
    <w:pPr>
      <w:numPr>
        <w:numId w:val="9"/>
      </w:numPr>
      <w:tabs>
        <w:tab w:val="left" w:pos="425"/>
      </w:tabs>
      <w:spacing w:before="60" w:after="60"/>
      <w:ind w:left="426" w:right="-142" w:hanging="426"/>
      <w:contextualSpacing/>
    </w:pPr>
    <w:rPr>
      <w:rFonts w:eastAsia="Times New Roman"/>
      <w:color w:val="auto"/>
      <w:kern w:val="22"/>
      <w:szCs w:val="16"/>
      <w:lang w:val="en-GB" w:eastAsia="ja-JP"/>
    </w:rPr>
  </w:style>
  <w:style w:type="paragraph" w:customStyle="1" w:styleId="VCAAbulletlevel2">
    <w:name w:val="VCAA bullet level 2"/>
    <w:basedOn w:val="VCAAbullet"/>
    <w:qFormat/>
    <w:rsid w:val="00DE51DB"/>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table" w:styleId="ListTable6Colorful">
    <w:name w:val="List Table 6 Colorful"/>
    <w:basedOn w:val="TableNormal"/>
    <w:uiPriority w:val="51"/>
    <w:rsid w:val="00D347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link w:val="ListParagraphChar"/>
    <w:uiPriority w:val="34"/>
    <w:qFormat/>
    <w:rsid w:val="00130EE6"/>
    <w:pPr>
      <w:ind w:left="720"/>
      <w:contextualSpacing/>
    </w:pPr>
  </w:style>
  <w:style w:type="character" w:customStyle="1" w:styleId="ListParagraphChar">
    <w:name w:val="List Paragraph Char"/>
    <w:basedOn w:val="DefaultParagraphFont"/>
    <w:link w:val="ListParagraph"/>
    <w:uiPriority w:val="34"/>
    <w:rsid w:val="00130EE6"/>
  </w:style>
  <w:style w:type="character" w:styleId="CommentReference">
    <w:name w:val="annotation reference"/>
    <w:basedOn w:val="DefaultParagraphFont"/>
    <w:uiPriority w:val="99"/>
    <w:semiHidden/>
    <w:unhideWhenUsed/>
    <w:rsid w:val="00130EE6"/>
    <w:rPr>
      <w:sz w:val="16"/>
      <w:szCs w:val="16"/>
    </w:rPr>
  </w:style>
  <w:style w:type="paragraph" w:styleId="CommentText">
    <w:name w:val="annotation text"/>
    <w:basedOn w:val="Normal"/>
    <w:link w:val="CommentTextChar"/>
    <w:uiPriority w:val="99"/>
    <w:unhideWhenUsed/>
    <w:rsid w:val="00130EE6"/>
    <w:pPr>
      <w:spacing w:after="160" w:line="240" w:lineRule="auto"/>
    </w:pPr>
    <w:rPr>
      <w:sz w:val="20"/>
      <w:szCs w:val="20"/>
    </w:rPr>
  </w:style>
  <w:style w:type="character" w:customStyle="1" w:styleId="CommentTextChar">
    <w:name w:val="Comment Text Char"/>
    <w:basedOn w:val="DefaultParagraphFont"/>
    <w:link w:val="CommentText"/>
    <w:uiPriority w:val="99"/>
    <w:rsid w:val="00130EE6"/>
    <w:rPr>
      <w:sz w:val="20"/>
      <w:szCs w:val="20"/>
      <w:lang w:val="en-AU"/>
    </w:rPr>
  </w:style>
  <w:style w:type="paragraph" w:customStyle="1" w:styleId="CM12">
    <w:name w:val="CM12"/>
    <w:basedOn w:val="Normal"/>
    <w:next w:val="Normal"/>
    <w:uiPriority w:val="99"/>
    <w:rsid w:val="00130EE6"/>
    <w:pPr>
      <w:widowControl w:val="0"/>
      <w:autoSpaceDE w:val="0"/>
      <w:autoSpaceDN w:val="0"/>
      <w:adjustRightInd w:val="0"/>
      <w:spacing w:after="0" w:line="260" w:lineRule="atLeast"/>
    </w:pPr>
    <w:rPr>
      <w:rFonts w:ascii="HelveticaNeue LT 65 Medium" w:eastAsia="Times New Roman" w:hAnsi="HelveticaNeue LT 65 Medium" w:cs="Times New Roman"/>
      <w:sz w:val="24"/>
      <w:szCs w:val="24"/>
      <w:lang w:eastAsia="en-AU"/>
    </w:rPr>
  </w:style>
  <w:style w:type="paragraph" w:customStyle="1" w:styleId="Default">
    <w:name w:val="Default"/>
    <w:link w:val="DefaultChar"/>
    <w:rsid w:val="00130EE6"/>
    <w:pPr>
      <w:widowControl w:val="0"/>
      <w:autoSpaceDE w:val="0"/>
      <w:autoSpaceDN w:val="0"/>
      <w:adjustRightInd w:val="0"/>
      <w:spacing w:after="0" w:line="240" w:lineRule="auto"/>
    </w:pPr>
    <w:rPr>
      <w:rFonts w:ascii="HelveticaNeue LT 65 Medium" w:eastAsia="Times New Roman" w:hAnsi="HelveticaNeue LT 65 Medium" w:cs="HelveticaNeue LT 65 Medium"/>
      <w:color w:val="000000"/>
      <w:sz w:val="24"/>
      <w:szCs w:val="24"/>
      <w:lang w:val="en-AU" w:eastAsia="en-AU"/>
    </w:rPr>
  </w:style>
  <w:style w:type="character" w:customStyle="1" w:styleId="DefaultChar">
    <w:name w:val="Default Char"/>
    <w:link w:val="Default"/>
    <w:rsid w:val="00130EE6"/>
    <w:rPr>
      <w:rFonts w:ascii="HelveticaNeue LT 65 Medium" w:eastAsia="Times New Roman" w:hAnsi="HelveticaNeue LT 65 Medium" w:cs="HelveticaNeue LT 65 Medium"/>
      <w:color w:val="000000"/>
      <w:sz w:val="24"/>
      <w:szCs w:val="24"/>
      <w:lang w:val="en-AU" w:eastAsia="en-AU"/>
    </w:rPr>
  </w:style>
  <w:style w:type="paragraph" w:customStyle="1" w:styleId="H5">
    <w:name w:val="H5"/>
    <w:basedOn w:val="Normal"/>
    <w:next w:val="Normal"/>
    <w:link w:val="H5Char"/>
    <w:rsid w:val="00130EE6"/>
    <w:pPr>
      <w:autoSpaceDE w:val="0"/>
      <w:autoSpaceDN w:val="0"/>
      <w:adjustRightInd w:val="0"/>
      <w:spacing w:before="170" w:after="0" w:line="260" w:lineRule="atLeast"/>
      <w:jc w:val="both"/>
      <w:textAlignment w:val="center"/>
    </w:pPr>
    <w:rPr>
      <w:rFonts w:ascii="Arial Narrow" w:eastAsia="Times New Roman" w:hAnsi="Arial Narrow" w:cs="HelveticaNeue LT 55 Roman"/>
      <w:i/>
      <w:iCs/>
      <w:color w:val="000000"/>
      <w:sz w:val="21"/>
      <w:szCs w:val="20"/>
      <w:lang w:eastAsia="en-AU"/>
    </w:rPr>
  </w:style>
  <w:style w:type="character" w:customStyle="1" w:styleId="H5Char">
    <w:name w:val="H5 Char"/>
    <w:link w:val="H5"/>
    <w:rsid w:val="00130EE6"/>
    <w:rPr>
      <w:rFonts w:ascii="Arial Narrow" w:eastAsia="Times New Roman" w:hAnsi="Arial Narrow" w:cs="HelveticaNeue LT 55 Roman"/>
      <w:i/>
      <w:iCs/>
      <w:color w:val="000000"/>
      <w:sz w:val="21"/>
      <w:szCs w:val="20"/>
      <w:lang w:eastAsia="en-AU"/>
    </w:rPr>
  </w:style>
  <w:style w:type="paragraph" w:styleId="CommentSubject">
    <w:name w:val="annotation subject"/>
    <w:basedOn w:val="CommentText"/>
    <w:next w:val="CommentText"/>
    <w:link w:val="CommentSubjectChar"/>
    <w:uiPriority w:val="99"/>
    <w:semiHidden/>
    <w:unhideWhenUsed/>
    <w:rsid w:val="00130EE6"/>
    <w:pPr>
      <w:spacing w:after="200"/>
    </w:pPr>
    <w:rPr>
      <w:b/>
      <w:bCs/>
      <w:lang w:val="en-US"/>
    </w:rPr>
  </w:style>
  <w:style w:type="character" w:customStyle="1" w:styleId="CommentSubjectChar">
    <w:name w:val="Comment Subject Char"/>
    <w:basedOn w:val="CommentTextChar"/>
    <w:link w:val="CommentSubject"/>
    <w:uiPriority w:val="99"/>
    <w:semiHidden/>
    <w:rsid w:val="00130EE6"/>
    <w:rPr>
      <w:b/>
      <w:bCs/>
      <w:sz w:val="20"/>
      <w:szCs w:val="20"/>
      <w:lang w:val="en-AU"/>
    </w:rPr>
  </w:style>
  <w:style w:type="paragraph" w:styleId="NormalWeb">
    <w:name w:val="Normal (Web)"/>
    <w:basedOn w:val="Normal"/>
    <w:uiPriority w:val="99"/>
    <w:unhideWhenUsed/>
    <w:rsid w:val="00130E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txt">
    <w:name w:val="Bullet txt"/>
    <w:basedOn w:val="Normal"/>
    <w:link w:val="BullettxtChar"/>
    <w:rsid w:val="00130EE6"/>
    <w:pPr>
      <w:tabs>
        <w:tab w:val="left" w:pos="283"/>
        <w:tab w:val="left" w:pos="1134"/>
      </w:tabs>
      <w:suppressAutoHyphens/>
      <w:autoSpaceDE w:val="0"/>
      <w:autoSpaceDN w:val="0"/>
      <w:adjustRightInd w:val="0"/>
      <w:spacing w:before="17" w:after="17" w:line="260" w:lineRule="atLeast"/>
      <w:ind w:left="283" w:hanging="283"/>
      <w:jc w:val="both"/>
      <w:textAlignment w:val="center"/>
    </w:pPr>
    <w:rPr>
      <w:rFonts w:ascii="Times New Roman" w:eastAsia="Times New Roman" w:hAnsi="Times New Roman" w:cs="Times New Roman"/>
      <w:color w:val="000000"/>
      <w:lang w:eastAsia="en-AU"/>
    </w:rPr>
  </w:style>
  <w:style w:type="character" w:customStyle="1" w:styleId="BullettxtChar">
    <w:name w:val="Bullet txt Char"/>
    <w:link w:val="Bullettxt"/>
    <w:rsid w:val="00130EE6"/>
    <w:rPr>
      <w:rFonts w:ascii="Times New Roman" w:eastAsia="Times New Roman" w:hAnsi="Times New Roman" w:cs="Times New Roman"/>
      <w:color w:val="000000"/>
      <w:lang w:val="en-AU" w:eastAsia="en-AU"/>
    </w:rPr>
  </w:style>
  <w:style w:type="paragraph" w:customStyle="1" w:styleId="StyleBodyText1LatinBodyCSArialComplexBodyCSAr">
    <w:name w:val="Style Body Text1 + (Latin) +Body CS (Arial) (Complex) +Body CS (Ar..."/>
    <w:basedOn w:val="Normal"/>
    <w:rsid w:val="00130EE6"/>
    <w:pPr>
      <w:tabs>
        <w:tab w:val="left" w:pos="312"/>
        <w:tab w:val="left" w:pos="482"/>
        <w:tab w:val="left" w:pos="624"/>
      </w:tabs>
      <w:suppressAutoHyphens/>
      <w:autoSpaceDE w:val="0"/>
      <w:autoSpaceDN w:val="0"/>
      <w:adjustRightInd w:val="0"/>
      <w:spacing w:before="60" w:after="60" w:line="260" w:lineRule="atLeast"/>
      <w:jc w:val="both"/>
      <w:textAlignment w:val="center"/>
    </w:pPr>
    <w:rPr>
      <w:rFonts w:ascii="Arial" w:eastAsia="Times New Roman" w:hAnsi="Arial" w:cs="Arial"/>
      <w:color w:val="000000"/>
      <w:sz w:val="20"/>
      <w:szCs w:val="20"/>
      <w:lang w:eastAsia="en-AU"/>
    </w:rPr>
  </w:style>
  <w:style w:type="paragraph" w:customStyle="1" w:styleId="BodyText1">
    <w:name w:val="Body Text1"/>
    <w:basedOn w:val="Normal"/>
    <w:link w:val="BodytextChar"/>
    <w:rsid w:val="00130EE6"/>
    <w:pPr>
      <w:tabs>
        <w:tab w:val="left" w:pos="312"/>
        <w:tab w:val="left" w:pos="482"/>
        <w:tab w:val="left" w:pos="624"/>
      </w:tabs>
      <w:suppressAutoHyphens/>
      <w:autoSpaceDE w:val="0"/>
      <w:autoSpaceDN w:val="0"/>
      <w:adjustRightInd w:val="0"/>
      <w:spacing w:before="60" w:after="60" w:line="260" w:lineRule="atLeast"/>
      <w:jc w:val="both"/>
      <w:textAlignment w:val="center"/>
    </w:pPr>
    <w:rPr>
      <w:rFonts w:ascii="Times New Roman" w:eastAsia="Times New Roman" w:hAnsi="Times New Roman" w:cs="Times New Roman"/>
      <w:color w:val="000000"/>
      <w:lang w:eastAsia="en-AU"/>
    </w:rPr>
  </w:style>
  <w:style w:type="character" w:customStyle="1" w:styleId="BodytextChar">
    <w:name w:val="Body text Char"/>
    <w:link w:val="BodyText1"/>
    <w:rsid w:val="00130EE6"/>
    <w:rPr>
      <w:rFonts w:ascii="Times New Roman" w:eastAsia="Times New Roman" w:hAnsi="Times New Roman" w:cs="Times New Roman"/>
      <w:color w:val="000000"/>
      <w:lang w:val="en-AU" w:eastAsia="en-AU"/>
    </w:rPr>
  </w:style>
  <w:style w:type="paragraph" w:customStyle="1" w:styleId="H2">
    <w:name w:val="H2"/>
    <w:basedOn w:val="BodyText1"/>
    <w:next w:val="BodyText1"/>
    <w:rsid w:val="00130EE6"/>
    <w:pPr>
      <w:tabs>
        <w:tab w:val="clear" w:pos="312"/>
        <w:tab w:val="clear" w:pos="482"/>
        <w:tab w:val="clear" w:pos="624"/>
        <w:tab w:val="left" w:pos="340"/>
      </w:tabs>
      <w:spacing w:before="170" w:after="0" w:line="280" w:lineRule="atLeast"/>
      <w:jc w:val="left"/>
    </w:pPr>
    <w:rPr>
      <w:rFonts w:ascii="Arial Narrow" w:hAnsi="Arial Narrow" w:cs="HelveticaNeue LT 55 Roman"/>
      <w:b/>
      <w:bCs/>
    </w:rPr>
  </w:style>
  <w:style w:type="paragraph" w:customStyle="1" w:styleId="bullets">
    <w:name w:val="bullets"/>
    <w:basedOn w:val="Normal"/>
    <w:link w:val="bulletsChar"/>
    <w:qFormat/>
    <w:rsid w:val="00130EE6"/>
    <w:pPr>
      <w:numPr>
        <w:numId w:val="7"/>
      </w:numPr>
      <w:ind w:right="-1"/>
    </w:pPr>
    <w:rPr>
      <w:rFonts w:ascii="Arial" w:eastAsia="Times New Roman" w:hAnsi="Arial" w:cs="Arial"/>
      <w:lang w:eastAsia="en-AU"/>
    </w:rPr>
  </w:style>
  <w:style w:type="character" w:customStyle="1" w:styleId="bulletsChar">
    <w:name w:val="bullets Char"/>
    <w:basedOn w:val="DefaultParagraphFont"/>
    <w:link w:val="bullets"/>
    <w:rsid w:val="00130EE6"/>
    <w:rPr>
      <w:rFonts w:ascii="Arial" w:eastAsia="Times New Roman" w:hAnsi="Arial" w:cs="Arial"/>
      <w:lang w:val="en-AU" w:eastAsia="en-AU"/>
    </w:rPr>
  </w:style>
  <w:style w:type="paragraph" w:customStyle="1" w:styleId="ContentDescription">
    <w:name w:val="Content Description"/>
    <w:basedOn w:val="Normal"/>
    <w:qFormat/>
    <w:rsid w:val="00130EE6"/>
    <w:pPr>
      <w:numPr>
        <w:numId w:val="8"/>
      </w:numPr>
      <w:spacing w:before="120" w:after="120"/>
    </w:pPr>
    <w:rPr>
      <w:rFonts w:eastAsia="Times New Roman" w:cs="Arial"/>
      <w:iCs/>
      <w:lang w:eastAsia="en-AU"/>
    </w:rPr>
  </w:style>
  <w:style w:type="paragraph" w:customStyle="1" w:styleId="H3">
    <w:name w:val="H3"/>
    <w:basedOn w:val="Normal"/>
    <w:next w:val="Normal"/>
    <w:link w:val="H3Char"/>
    <w:rsid w:val="00130EE6"/>
    <w:pPr>
      <w:autoSpaceDE w:val="0"/>
      <w:autoSpaceDN w:val="0"/>
      <w:adjustRightInd w:val="0"/>
      <w:spacing w:before="170" w:after="0" w:line="260" w:lineRule="atLeast"/>
      <w:jc w:val="both"/>
      <w:textAlignment w:val="center"/>
    </w:pPr>
    <w:rPr>
      <w:rFonts w:ascii="Arial Narrow" w:eastAsia="Times New Roman" w:hAnsi="Arial Narrow" w:cs="HelveticaNeue LT 65 Medium"/>
      <w:b/>
      <w:color w:val="000000"/>
      <w:sz w:val="20"/>
      <w:szCs w:val="20"/>
      <w:lang w:eastAsia="en-AU"/>
    </w:rPr>
  </w:style>
  <w:style w:type="character" w:customStyle="1" w:styleId="H3Char">
    <w:name w:val="H3 Char"/>
    <w:link w:val="H3"/>
    <w:rsid w:val="00130EE6"/>
    <w:rPr>
      <w:rFonts w:ascii="Arial Narrow" w:eastAsia="Times New Roman" w:hAnsi="Arial Narrow" w:cs="HelveticaNeue LT 65 Medium"/>
      <w:b/>
      <w:color w:val="000000"/>
      <w:sz w:val="20"/>
      <w:szCs w:val="20"/>
      <w:lang w:eastAsia="en-AU"/>
    </w:rPr>
  </w:style>
  <w:style w:type="paragraph" w:customStyle="1" w:styleId="H21">
    <w:name w:val="H2+1"/>
    <w:basedOn w:val="H2"/>
    <w:rsid w:val="00130EE6"/>
    <w:pPr>
      <w:spacing w:before="113"/>
    </w:pPr>
  </w:style>
  <w:style w:type="paragraph" w:customStyle="1" w:styleId="Sub-topic">
    <w:name w:val="Sub-topic"/>
    <w:basedOn w:val="Normal"/>
    <w:link w:val="Sub-topicChar"/>
    <w:qFormat/>
    <w:rsid w:val="00130EE6"/>
    <w:pPr>
      <w:keepNext/>
      <w:spacing w:before="120" w:after="120"/>
      <w:ind w:left="113"/>
    </w:pPr>
    <w:rPr>
      <w:rFonts w:ascii="Times New Roman" w:eastAsia="Times New Roman" w:hAnsi="Times New Roman" w:cs="Arial"/>
      <w:i/>
      <w:lang w:eastAsia="en-AU"/>
    </w:rPr>
  </w:style>
  <w:style w:type="character" w:customStyle="1" w:styleId="Sub-topicChar">
    <w:name w:val="Sub-topic Char"/>
    <w:basedOn w:val="DefaultParagraphFont"/>
    <w:link w:val="Sub-topic"/>
    <w:rsid w:val="00130EE6"/>
    <w:rPr>
      <w:rFonts w:ascii="Times New Roman" w:eastAsia="Times New Roman" w:hAnsi="Times New Roman" w:cs="Arial"/>
      <w:i/>
      <w:lang w:val="en-AU" w:eastAsia="en-AU"/>
    </w:rPr>
  </w:style>
  <w:style w:type="character" w:styleId="FollowedHyperlink">
    <w:name w:val="FollowedHyperlink"/>
    <w:basedOn w:val="DefaultParagraphFont"/>
    <w:uiPriority w:val="99"/>
    <w:semiHidden/>
    <w:unhideWhenUsed/>
    <w:rsid w:val="00C17DF2"/>
    <w:rPr>
      <w:color w:val="8DB3E2" w:themeColor="followedHyperlink"/>
      <w:u w:val="single"/>
    </w:rPr>
  </w:style>
  <w:style w:type="paragraph" w:styleId="TOCHeading">
    <w:name w:val="TOC Heading"/>
    <w:basedOn w:val="Heading1"/>
    <w:next w:val="Normal"/>
    <w:uiPriority w:val="39"/>
    <w:unhideWhenUsed/>
    <w:qFormat/>
    <w:rsid w:val="00433694"/>
    <w:pPr>
      <w:spacing w:line="259" w:lineRule="auto"/>
      <w:outlineLvl w:val="9"/>
    </w:pPr>
  </w:style>
  <w:style w:type="paragraph" w:styleId="TOC4">
    <w:name w:val="toc 4"/>
    <w:basedOn w:val="Normal"/>
    <w:next w:val="Normal"/>
    <w:autoRedefine/>
    <w:uiPriority w:val="39"/>
    <w:unhideWhenUsed/>
    <w:rsid w:val="00B04299"/>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B04299"/>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B04299"/>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B04299"/>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B04299"/>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B04299"/>
    <w:pPr>
      <w:spacing w:after="100" w:line="259" w:lineRule="auto"/>
      <w:ind w:left="1760"/>
    </w:pPr>
    <w:rPr>
      <w:rFonts w:eastAsiaTheme="minorEastAsia"/>
      <w:lang w:eastAsia="en-AU"/>
    </w:rPr>
  </w:style>
  <w:style w:type="character" w:customStyle="1" w:styleId="acopre">
    <w:name w:val="acopre"/>
    <w:basedOn w:val="DefaultParagraphFont"/>
    <w:rsid w:val="00F90D2A"/>
  </w:style>
  <w:style w:type="character" w:customStyle="1" w:styleId="apple-converted-space">
    <w:name w:val="apple-converted-space"/>
    <w:basedOn w:val="DefaultParagraphFont"/>
    <w:rsid w:val="00964F27"/>
  </w:style>
  <w:style w:type="paragraph" w:styleId="Revision">
    <w:name w:val="Revision"/>
    <w:hidden/>
    <w:uiPriority w:val="99"/>
    <w:semiHidden/>
    <w:rsid w:val="004E0647"/>
    <w:pPr>
      <w:spacing w:after="0" w:line="240" w:lineRule="auto"/>
    </w:pPr>
    <w:rPr>
      <w:lang w:val="en-AU"/>
    </w:rPr>
  </w:style>
  <w:style w:type="table" w:customStyle="1" w:styleId="VCAAopentable">
    <w:name w:val="VCAA open table"/>
    <w:basedOn w:val="TableNormal"/>
    <w:uiPriority w:val="99"/>
    <w:rsid w:val="00023700"/>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wmf"/><Relationship Id="rId21" Type="http://schemas.openxmlformats.org/officeDocument/2006/relationships/hyperlink" Target="https://www.vcaa.vic.edu.au/Footer/Pages/Subscribe.aspx" TargetMode="External"/><Relationship Id="rId63" Type="http://schemas.openxmlformats.org/officeDocument/2006/relationships/oleObject" Target="embeddings/oleObject16.bin"/><Relationship Id="rId159" Type="http://schemas.openxmlformats.org/officeDocument/2006/relationships/image" Target="media/image66.wmf"/><Relationship Id="rId170" Type="http://schemas.openxmlformats.org/officeDocument/2006/relationships/oleObject" Target="embeddings/oleObject68.bin"/><Relationship Id="rId226" Type="http://schemas.openxmlformats.org/officeDocument/2006/relationships/oleObject" Target="embeddings/oleObject96.bin"/><Relationship Id="rId268" Type="http://schemas.openxmlformats.org/officeDocument/2006/relationships/image" Target="media/image118.wmf"/><Relationship Id="rId32" Type="http://schemas.openxmlformats.org/officeDocument/2006/relationships/image" Target="media/image3.wmf"/><Relationship Id="rId74" Type="http://schemas.openxmlformats.org/officeDocument/2006/relationships/oleObject" Target="embeddings/oleObject22.bin"/><Relationship Id="rId128" Type="http://schemas.openxmlformats.org/officeDocument/2006/relationships/oleObject" Target="embeddings/oleObject49.bin"/><Relationship Id="rId5" Type="http://schemas.openxmlformats.org/officeDocument/2006/relationships/numbering" Target="numbering.xml"/><Relationship Id="rId181" Type="http://schemas.openxmlformats.org/officeDocument/2006/relationships/image" Target="media/image75.wmf"/><Relationship Id="rId237" Type="http://schemas.openxmlformats.org/officeDocument/2006/relationships/image" Target="media/image103.wmf"/><Relationship Id="rId279" Type="http://schemas.openxmlformats.org/officeDocument/2006/relationships/hyperlink" Target="https://www.vcaa.vic.edu.au/assessment/vce-assessment/materials/Pages/index.aspx" TargetMode="External"/><Relationship Id="rId43" Type="http://schemas.openxmlformats.org/officeDocument/2006/relationships/oleObject" Target="embeddings/oleObject6.bin"/><Relationship Id="rId139" Type="http://schemas.openxmlformats.org/officeDocument/2006/relationships/image" Target="media/image56.wmf"/><Relationship Id="rId85" Type="http://schemas.openxmlformats.org/officeDocument/2006/relationships/image" Target="media/image29.wmf"/><Relationship Id="rId150" Type="http://schemas.openxmlformats.org/officeDocument/2006/relationships/oleObject" Target="embeddings/oleObject60.bin"/><Relationship Id="rId171" Type="http://schemas.openxmlformats.org/officeDocument/2006/relationships/image" Target="media/image70.wmf"/><Relationship Id="rId192" Type="http://schemas.openxmlformats.org/officeDocument/2006/relationships/oleObject" Target="embeddings/oleObject79.bin"/><Relationship Id="rId206" Type="http://schemas.openxmlformats.org/officeDocument/2006/relationships/oleObject" Target="embeddings/oleObject86.bin"/><Relationship Id="rId227" Type="http://schemas.openxmlformats.org/officeDocument/2006/relationships/image" Target="media/image98.wmf"/><Relationship Id="rId248" Type="http://schemas.openxmlformats.org/officeDocument/2006/relationships/oleObject" Target="embeddings/oleObject107.bin"/><Relationship Id="rId269" Type="http://schemas.openxmlformats.org/officeDocument/2006/relationships/oleObject" Target="embeddings/oleObject118.bin"/><Relationship Id="rId12" Type="http://schemas.openxmlformats.org/officeDocument/2006/relationships/header" Target="header1.xml"/><Relationship Id="rId33" Type="http://schemas.openxmlformats.org/officeDocument/2006/relationships/oleObject" Target="embeddings/oleObject1.bin"/><Relationship Id="rId108" Type="http://schemas.openxmlformats.org/officeDocument/2006/relationships/oleObject" Target="embeddings/oleObject39.bin"/><Relationship Id="rId129" Type="http://schemas.openxmlformats.org/officeDocument/2006/relationships/image" Target="media/image51.wmf"/><Relationship Id="rId280" Type="http://schemas.openxmlformats.org/officeDocument/2006/relationships/header" Target="header2.xml"/><Relationship Id="rId54" Type="http://schemas.openxmlformats.org/officeDocument/2006/relationships/image" Target="media/image14.wmf"/><Relationship Id="rId75" Type="http://schemas.openxmlformats.org/officeDocument/2006/relationships/image" Target="media/image24.wmf"/><Relationship Id="rId96" Type="http://schemas.openxmlformats.org/officeDocument/2006/relationships/oleObject" Target="embeddings/oleObject33.bin"/><Relationship Id="rId140" Type="http://schemas.openxmlformats.org/officeDocument/2006/relationships/oleObject" Target="embeddings/oleObject55.bin"/><Relationship Id="rId161" Type="http://schemas.openxmlformats.org/officeDocument/2006/relationships/image" Target="media/image67.wmf"/><Relationship Id="rId182" Type="http://schemas.openxmlformats.org/officeDocument/2006/relationships/oleObject" Target="embeddings/oleObject74.bin"/><Relationship Id="rId217" Type="http://schemas.openxmlformats.org/officeDocument/2006/relationships/image" Target="media/image93.wmf"/><Relationship Id="rId6" Type="http://schemas.openxmlformats.org/officeDocument/2006/relationships/styles" Target="styles.xml"/><Relationship Id="rId238" Type="http://schemas.openxmlformats.org/officeDocument/2006/relationships/oleObject" Target="embeddings/oleObject102.bin"/><Relationship Id="rId259" Type="http://schemas.openxmlformats.org/officeDocument/2006/relationships/oleObject" Target="embeddings/oleObject113.bin"/><Relationship Id="rId23" Type="http://schemas.openxmlformats.org/officeDocument/2006/relationships/hyperlink" Target="https://www.vcaa.vic.edu.au/administration/vce-vcal-handbook/Pages/index.aspx" TargetMode="External"/><Relationship Id="rId119" Type="http://schemas.openxmlformats.org/officeDocument/2006/relationships/image" Target="media/image46.wmf"/><Relationship Id="rId270" Type="http://schemas.openxmlformats.org/officeDocument/2006/relationships/image" Target="media/image119.wmf"/><Relationship Id="rId44" Type="http://schemas.openxmlformats.org/officeDocument/2006/relationships/image" Target="media/image9.wmf"/><Relationship Id="rId65" Type="http://schemas.openxmlformats.org/officeDocument/2006/relationships/oleObject" Target="embeddings/oleObject17.bin"/><Relationship Id="rId86" Type="http://schemas.openxmlformats.org/officeDocument/2006/relationships/oleObject" Target="embeddings/oleObject28.bin"/><Relationship Id="rId130" Type="http://schemas.openxmlformats.org/officeDocument/2006/relationships/oleObject" Target="embeddings/oleObject50.bin"/><Relationship Id="rId151" Type="http://schemas.openxmlformats.org/officeDocument/2006/relationships/image" Target="media/image62.wmf"/><Relationship Id="rId172" Type="http://schemas.openxmlformats.org/officeDocument/2006/relationships/oleObject" Target="embeddings/oleObject69.bin"/><Relationship Id="rId193" Type="http://schemas.openxmlformats.org/officeDocument/2006/relationships/image" Target="media/image81.wmf"/><Relationship Id="rId207" Type="http://schemas.openxmlformats.org/officeDocument/2006/relationships/image" Target="media/image88.wmf"/><Relationship Id="rId228" Type="http://schemas.openxmlformats.org/officeDocument/2006/relationships/oleObject" Target="embeddings/oleObject97.bin"/><Relationship Id="rId249" Type="http://schemas.openxmlformats.org/officeDocument/2006/relationships/image" Target="media/image109.wmf"/><Relationship Id="rId13" Type="http://schemas.openxmlformats.org/officeDocument/2006/relationships/footer" Target="footer1.xml"/><Relationship Id="rId109" Type="http://schemas.openxmlformats.org/officeDocument/2006/relationships/image" Target="media/image41.wmf"/><Relationship Id="rId260" Type="http://schemas.openxmlformats.org/officeDocument/2006/relationships/image" Target="media/image114.wmf"/><Relationship Id="rId281" Type="http://schemas.openxmlformats.org/officeDocument/2006/relationships/header" Target="header3.xml"/><Relationship Id="rId34" Type="http://schemas.openxmlformats.org/officeDocument/2006/relationships/image" Target="media/image4.wmf"/><Relationship Id="rId55" Type="http://schemas.openxmlformats.org/officeDocument/2006/relationships/oleObject" Target="embeddings/oleObject12.bin"/><Relationship Id="rId76" Type="http://schemas.openxmlformats.org/officeDocument/2006/relationships/oleObject" Target="embeddings/oleObject23.bin"/><Relationship Id="rId97" Type="http://schemas.openxmlformats.org/officeDocument/2006/relationships/image" Target="media/image35.wmf"/><Relationship Id="rId120" Type="http://schemas.openxmlformats.org/officeDocument/2006/relationships/oleObject" Target="embeddings/oleObject45.bin"/><Relationship Id="rId141" Type="http://schemas.openxmlformats.org/officeDocument/2006/relationships/image" Target="media/image57.wmf"/><Relationship Id="rId7" Type="http://schemas.openxmlformats.org/officeDocument/2006/relationships/settings" Target="settings.xml"/><Relationship Id="rId162" Type="http://schemas.openxmlformats.org/officeDocument/2006/relationships/oleObject" Target="embeddings/oleObject66.bin"/><Relationship Id="rId183" Type="http://schemas.openxmlformats.org/officeDocument/2006/relationships/image" Target="media/image76.wmf"/><Relationship Id="rId218" Type="http://schemas.openxmlformats.org/officeDocument/2006/relationships/oleObject" Target="embeddings/oleObject92.bin"/><Relationship Id="rId239" Type="http://schemas.openxmlformats.org/officeDocument/2006/relationships/image" Target="media/image104.wmf"/><Relationship Id="rId250" Type="http://schemas.openxmlformats.org/officeDocument/2006/relationships/oleObject" Target="embeddings/oleObject108.bin"/><Relationship Id="rId271" Type="http://schemas.openxmlformats.org/officeDocument/2006/relationships/oleObject" Target="embeddings/oleObject119.bin"/><Relationship Id="rId24" Type="http://schemas.openxmlformats.org/officeDocument/2006/relationships/hyperlink" Target="https://www.vcaa.vic.edu.au/Footer/Pages/Copyright.aspx" TargetMode="External"/><Relationship Id="rId45" Type="http://schemas.openxmlformats.org/officeDocument/2006/relationships/oleObject" Target="embeddings/oleObject7.bin"/><Relationship Id="rId66" Type="http://schemas.openxmlformats.org/officeDocument/2006/relationships/image" Target="media/image20.wmf"/><Relationship Id="rId87" Type="http://schemas.openxmlformats.org/officeDocument/2006/relationships/image" Target="media/image30.wmf"/><Relationship Id="rId110" Type="http://schemas.openxmlformats.org/officeDocument/2006/relationships/oleObject" Target="embeddings/oleObject40.bin"/><Relationship Id="rId131" Type="http://schemas.openxmlformats.org/officeDocument/2006/relationships/image" Target="media/image52.wmf"/><Relationship Id="rId152" Type="http://schemas.openxmlformats.org/officeDocument/2006/relationships/oleObject" Target="embeddings/oleObject61.bin"/><Relationship Id="rId173" Type="http://schemas.openxmlformats.org/officeDocument/2006/relationships/image" Target="media/image71.wmf"/><Relationship Id="rId194" Type="http://schemas.openxmlformats.org/officeDocument/2006/relationships/oleObject" Target="embeddings/oleObject80.bin"/><Relationship Id="rId208" Type="http://schemas.openxmlformats.org/officeDocument/2006/relationships/oleObject" Target="embeddings/oleObject87.bin"/><Relationship Id="rId229" Type="http://schemas.openxmlformats.org/officeDocument/2006/relationships/image" Target="media/image99.wmf"/><Relationship Id="rId240" Type="http://schemas.openxmlformats.org/officeDocument/2006/relationships/oleObject" Target="embeddings/oleObject103.bin"/><Relationship Id="rId261" Type="http://schemas.openxmlformats.org/officeDocument/2006/relationships/oleObject" Target="embeddings/oleObject114.bin"/><Relationship Id="rId14" Type="http://schemas.openxmlformats.org/officeDocument/2006/relationships/footer" Target="footer2.xml"/><Relationship Id="rId35" Type="http://schemas.openxmlformats.org/officeDocument/2006/relationships/oleObject" Target="embeddings/oleObject2.bin"/><Relationship Id="rId56" Type="http://schemas.openxmlformats.org/officeDocument/2006/relationships/image" Target="media/image15.wmf"/><Relationship Id="rId77" Type="http://schemas.openxmlformats.org/officeDocument/2006/relationships/image" Target="media/image25.wmf"/><Relationship Id="rId100" Type="http://schemas.openxmlformats.org/officeDocument/2006/relationships/oleObject" Target="embeddings/oleObject35.bin"/><Relationship Id="rId282" Type="http://schemas.openxmlformats.org/officeDocument/2006/relationships/header" Target="header4.xml"/><Relationship Id="rId8" Type="http://schemas.openxmlformats.org/officeDocument/2006/relationships/webSettings" Target="webSettings.xml"/><Relationship Id="rId98" Type="http://schemas.openxmlformats.org/officeDocument/2006/relationships/oleObject" Target="embeddings/oleObject34.bin"/><Relationship Id="rId121" Type="http://schemas.openxmlformats.org/officeDocument/2006/relationships/image" Target="media/image47.wmf"/><Relationship Id="rId142" Type="http://schemas.openxmlformats.org/officeDocument/2006/relationships/oleObject" Target="embeddings/oleObject56.bin"/><Relationship Id="rId163" Type="http://schemas.openxmlformats.org/officeDocument/2006/relationships/hyperlink" Target="https://www.vcaa.vic.edu.au/assessment/vce-assessment/materials/Pages/index.aspx" TargetMode="External"/><Relationship Id="rId184" Type="http://schemas.openxmlformats.org/officeDocument/2006/relationships/oleObject" Target="embeddings/oleObject75.bin"/><Relationship Id="rId219" Type="http://schemas.openxmlformats.org/officeDocument/2006/relationships/image" Target="media/image94.wmf"/><Relationship Id="rId230" Type="http://schemas.openxmlformats.org/officeDocument/2006/relationships/oleObject" Target="embeddings/oleObject98.bin"/><Relationship Id="rId251" Type="http://schemas.openxmlformats.org/officeDocument/2006/relationships/image" Target="media/image110.wmf"/><Relationship Id="rId25" Type="http://schemas.openxmlformats.org/officeDocument/2006/relationships/hyperlink" Target="https://www.vcaa.vic.edu.au/news-and-events/bulletins-and-updates/bulletin/Pages/index.aspx" TargetMode="External"/><Relationship Id="rId46" Type="http://schemas.openxmlformats.org/officeDocument/2006/relationships/image" Target="media/image10.wmf"/><Relationship Id="rId67" Type="http://schemas.openxmlformats.org/officeDocument/2006/relationships/oleObject" Target="embeddings/oleObject18.bin"/><Relationship Id="rId272" Type="http://schemas.openxmlformats.org/officeDocument/2006/relationships/image" Target="media/image120.wmf"/><Relationship Id="rId88" Type="http://schemas.openxmlformats.org/officeDocument/2006/relationships/oleObject" Target="embeddings/oleObject29.bin"/><Relationship Id="rId111" Type="http://schemas.openxmlformats.org/officeDocument/2006/relationships/image" Target="media/image42.wmf"/><Relationship Id="rId132" Type="http://schemas.openxmlformats.org/officeDocument/2006/relationships/oleObject" Target="embeddings/oleObject51.bin"/><Relationship Id="rId153" Type="http://schemas.openxmlformats.org/officeDocument/2006/relationships/image" Target="media/image63.wmf"/><Relationship Id="rId174" Type="http://schemas.openxmlformats.org/officeDocument/2006/relationships/oleObject" Target="embeddings/oleObject70.bin"/><Relationship Id="rId195" Type="http://schemas.openxmlformats.org/officeDocument/2006/relationships/image" Target="media/image82.wmf"/><Relationship Id="rId209" Type="http://schemas.openxmlformats.org/officeDocument/2006/relationships/image" Target="media/image89.wmf"/><Relationship Id="rId220" Type="http://schemas.openxmlformats.org/officeDocument/2006/relationships/oleObject" Target="embeddings/oleObject93.bin"/><Relationship Id="rId241" Type="http://schemas.openxmlformats.org/officeDocument/2006/relationships/image" Target="media/image105.wmf"/><Relationship Id="rId15" Type="http://schemas.openxmlformats.org/officeDocument/2006/relationships/hyperlink" Target="https://www.vcaa.vic.edu.au/Footer/Pages/Copyright.aspx" TargetMode="External"/><Relationship Id="rId36" Type="http://schemas.openxmlformats.org/officeDocument/2006/relationships/image" Target="media/image5.wmf"/><Relationship Id="rId57" Type="http://schemas.openxmlformats.org/officeDocument/2006/relationships/oleObject" Target="embeddings/oleObject13.bin"/><Relationship Id="rId262" Type="http://schemas.openxmlformats.org/officeDocument/2006/relationships/image" Target="media/image115.wmf"/><Relationship Id="rId283" Type="http://schemas.openxmlformats.org/officeDocument/2006/relationships/footer" Target="footer3.xml"/><Relationship Id="rId78" Type="http://schemas.openxmlformats.org/officeDocument/2006/relationships/oleObject" Target="embeddings/oleObject24.bin"/><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46.bin"/><Relationship Id="rId143" Type="http://schemas.openxmlformats.org/officeDocument/2006/relationships/image" Target="media/image58.wmf"/><Relationship Id="rId164" Type="http://schemas.openxmlformats.org/officeDocument/2006/relationships/hyperlink" Target="https://www.vcaa.vic.edu.au/assessment/vce-assessment/materials/Pages/index.aspx" TargetMode="External"/><Relationship Id="rId185" Type="http://schemas.openxmlformats.org/officeDocument/2006/relationships/image" Target="media/image77.wmf"/><Relationship Id="rId9" Type="http://schemas.openxmlformats.org/officeDocument/2006/relationships/footnotes" Target="footnotes.xml"/><Relationship Id="rId210" Type="http://schemas.openxmlformats.org/officeDocument/2006/relationships/oleObject" Target="embeddings/oleObject88.bin"/><Relationship Id="rId26" Type="http://schemas.openxmlformats.org/officeDocument/2006/relationships/hyperlink" Target="https://www.vcaa.vic.edu.au/administration/vce-vcal-handbook/Pages/index.aspx" TargetMode="External"/><Relationship Id="rId231" Type="http://schemas.openxmlformats.org/officeDocument/2006/relationships/image" Target="media/image100.wmf"/><Relationship Id="rId252" Type="http://schemas.openxmlformats.org/officeDocument/2006/relationships/oleObject" Target="embeddings/oleObject109.bin"/><Relationship Id="rId273" Type="http://schemas.openxmlformats.org/officeDocument/2006/relationships/oleObject" Target="embeddings/oleObject120.bin"/><Relationship Id="rId47" Type="http://schemas.openxmlformats.org/officeDocument/2006/relationships/oleObject" Target="embeddings/oleObject8.bin"/><Relationship Id="rId68" Type="http://schemas.openxmlformats.org/officeDocument/2006/relationships/image" Target="media/image21.wmf"/><Relationship Id="rId89" Type="http://schemas.openxmlformats.org/officeDocument/2006/relationships/image" Target="media/image31.wmf"/><Relationship Id="rId112" Type="http://schemas.openxmlformats.org/officeDocument/2006/relationships/oleObject" Target="embeddings/oleObject41.bin"/><Relationship Id="rId133" Type="http://schemas.openxmlformats.org/officeDocument/2006/relationships/image" Target="media/image53.wmf"/><Relationship Id="rId154" Type="http://schemas.openxmlformats.org/officeDocument/2006/relationships/oleObject" Target="embeddings/oleObject62.bin"/><Relationship Id="rId175" Type="http://schemas.openxmlformats.org/officeDocument/2006/relationships/image" Target="media/image72.wmf"/><Relationship Id="rId196" Type="http://schemas.openxmlformats.org/officeDocument/2006/relationships/oleObject" Target="embeddings/oleObject81.bin"/><Relationship Id="rId200" Type="http://schemas.openxmlformats.org/officeDocument/2006/relationships/oleObject" Target="embeddings/oleObject83.bin"/><Relationship Id="rId16" Type="http://schemas.openxmlformats.org/officeDocument/2006/relationships/hyperlink" Target="http://www.vcaa.vic.edu.au/Footer/Pages/Copyright.aspx" TargetMode="External"/><Relationship Id="rId221" Type="http://schemas.openxmlformats.org/officeDocument/2006/relationships/image" Target="media/image95.wmf"/><Relationship Id="rId242" Type="http://schemas.openxmlformats.org/officeDocument/2006/relationships/oleObject" Target="embeddings/oleObject104.bin"/><Relationship Id="rId263" Type="http://schemas.openxmlformats.org/officeDocument/2006/relationships/oleObject" Target="embeddings/oleObject115.bin"/><Relationship Id="rId284" Type="http://schemas.openxmlformats.org/officeDocument/2006/relationships/fontTable" Target="fontTable.xml"/><Relationship Id="rId37" Type="http://schemas.openxmlformats.org/officeDocument/2006/relationships/oleObject" Target="embeddings/oleObject3.bin"/><Relationship Id="rId58" Type="http://schemas.openxmlformats.org/officeDocument/2006/relationships/image" Target="media/image16.wmf"/><Relationship Id="rId79" Type="http://schemas.openxmlformats.org/officeDocument/2006/relationships/image" Target="media/image26.wmf"/><Relationship Id="rId102" Type="http://schemas.openxmlformats.org/officeDocument/2006/relationships/oleObject" Target="embeddings/oleObject36.bin"/><Relationship Id="rId123" Type="http://schemas.openxmlformats.org/officeDocument/2006/relationships/image" Target="media/image48.wmf"/><Relationship Id="rId144" Type="http://schemas.openxmlformats.org/officeDocument/2006/relationships/oleObject" Target="embeddings/oleObject57.bin"/><Relationship Id="rId90" Type="http://schemas.openxmlformats.org/officeDocument/2006/relationships/oleObject" Target="embeddings/oleObject30.bin"/><Relationship Id="rId165" Type="http://schemas.openxmlformats.org/officeDocument/2006/relationships/hyperlink" Target="https://www.vcaa.vic.edu.au/administration/vce-vcal-handbook/Pages/index.aspx" TargetMode="External"/><Relationship Id="rId186" Type="http://schemas.openxmlformats.org/officeDocument/2006/relationships/oleObject" Target="embeddings/oleObject76.bin"/><Relationship Id="rId211" Type="http://schemas.openxmlformats.org/officeDocument/2006/relationships/image" Target="media/image90.wmf"/><Relationship Id="rId232" Type="http://schemas.openxmlformats.org/officeDocument/2006/relationships/oleObject" Target="embeddings/oleObject99.bin"/><Relationship Id="rId253" Type="http://schemas.openxmlformats.org/officeDocument/2006/relationships/image" Target="media/image111.wmf"/><Relationship Id="rId274" Type="http://schemas.openxmlformats.org/officeDocument/2006/relationships/hyperlink" Target="https://www.vcaa.vic.edu.au/assessment/vce-assessment/materials/Pages/index.aspx" TargetMode="External"/><Relationship Id="rId27" Type="http://schemas.openxmlformats.org/officeDocument/2006/relationships/hyperlink" Target="https://www.vrqa.vic.gov.au/childsafe/Pages/Home.aspx" TargetMode="External"/><Relationship Id="rId48" Type="http://schemas.openxmlformats.org/officeDocument/2006/relationships/image" Target="media/image11.wmf"/><Relationship Id="rId69" Type="http://schemas.openxmlformats.org/officeDocument/2006/relationships/oleObject" Target="embeddings/oleObject19.bin"/><Relationship Id="rId113" Type="http://schemas.openxmlformats.org/officeDocument/2006/relationships/image" Target="media/image43.wmf"/><Relationship Id="rId134" Type="http://schemas.openxmlformats.org/officeDocument/2006/relationships/oleObject" Target="embeddings/oleObject52.bin"/><Relationship Id="rId80" Type="http://schemas.openxmlformats.org/officeDocument/2006/relationships/oleObject" Target="embeddings/oleObject25.bin"/><Relationship Id="rId155" Type="http://schemas.openxmlformats.org/officeDocument/2006/relationships/image" Target="media/image64.wmf"/><Relationship Id="rId176" Type="http://schemas.openxmlformats.org/officeDocument/2006/relationships/oleObject" Target="embeddings/oleObject71.bin"/><Relationship Id="rId197" Type="http://schemas.openxmlformats.org/officeDocument/2006/relationships/image" Target="media/image83.wmf"/><Relationship Id="rId201" Type="http://schemas.openxmlformats.org/officeDocument/2006/relationships/image" Target="media/image85.wmf"/><Relationship Id="rId222" Type="http://schemas.openxmlformats.org/officeDocument/2006/relationships/oleObject" Target="embeddings/oleObject94.bin"/><Relationship Id="rId243" Type="http://schemas.openxmlformats.org/officeDocument/2006/relationships/image" Target="media/image106.wmf"/><Relationship Id="rId264" Type="http://schemas.openxmlformats.org/officeDocument/2006/relationships/image" Target="media/image116.wmf"/><Relationship Id="rId285" Type="http://schemas.openxmlformats.org/officeDocument/2006/relationships/theme" Target="theme/theme1.xml"/><Relationship Id="rId17" Type="http://schemas.openxmlformats.org/officeDocument/2006/relationships/hyperlink" Target="http://www.vcaa.vic.edu.au" TargetMode="External"/><Relationship Id="rId38" Type="http://schemas.openxmlformats.org/officeDocument/2006/relationships/image" Target="media/image6.wmf"/><Relationship Id="rId59" Type="http://schemas.openxmlformats.org/officeDocument/2006/relationships/oleObject" Target="embeddings/oleObject14.bin"/><Relationship Id="rId103" Type="http://schemas.openxmlformats.org/officeDocument/2006/relationships/image" Target="media/image38.wmf"/><Relationship Id="rId124" Type="http://schemas.openxmlformats.org/officeDocument/2006/relationships/oleObject" Target="embeddings/oleObject47.bin"/><Relationship Id="rId70" Type="http://schemas.openxmlformats.org/officeDocument/2006/relationships/oleObject" Target="embeddings/oleObject20.bin"/><Relationship Id="rId91" Type="http://schemas.openxmlformats.org/officeDocument/2006/relationships/image" Target="media/image32.wmf"/><Relationship Id="rId145" Type="http://schemas.openxmlformats.org/officeDocument/2006/relationships/image" Target="media/image59.wmf"/><Relationship Id="rId166" Type="http://schemas.openxmlformats.org/officeDocument/2006/relationships/image" Target="media/image68.wmf"/><Relationship Id="rId187" Type="http://schemas.openxmlformats.org/officeDocument/2006/relationships/image" Target="media/image78.wmf"/><Relationship Id="rId1" Type="http://schemas.openxmlformats.org/officeDocument/2006/relationships/customXml" Target="../customXml/item1.xml"/><Relationship Id="rId212" Type="http://schemas.openxmlformats.org/officeDocument/2006/relationships/oleObject" Target="embeddings/oleObject89.bin"/><Relationship Id="rId233" Type="http://schemas.openxmlformats.org/officeDocument/2006/relationships/image" Target="media/image101.wmf"/><Relationship Id="rId254" Type="http://schemas.openxmlformats.org/officeDocument/2006/relationships/oleObject" Target="embeddings/oleObject110.bin"/><Relationship Id="rId28" Type="http://schemas.openxmlformats.org/officeDocument/2006/relationships/hyperlink" Target="https://ccyp.vic.gov.au/" TargetMode="External"/><Relationship Id="rId49" Type="http://schemas.openxmlformats.org/officeDocument/2006/relationships/oleObject" Target="embeddings/oleObject9.bin"/><Relationship Id="rId114" Type="http://schemas.openxmlformats.org/officeDocument/2006/relationships/oleObject" Target="embeddings/oleObject42.bin"/><Relationship Id="rId275" Type="http://schemas.openxmlformats.org/officeDocument/2006/relationships/image" Target="media/image121.wmf"/><Relationship Id="rId60" Type="http://schemas.openxmlformats.org/officeDocument/2006/relationships/image" Target="media/image17.wmf"/><Relationship Id="rId81" Type="http://schemas.openxmlformats.org/officeDocument/2006/relationships/image" Target="media/image27.wmf"/><Relationship Id="rId135" Type="http://schemas.openxmlformats.org/officeDocument/2006/relationships/image" Target="media/image54.wmf"/><Relationship Id="rId156" Type="http://schemas.openxmlformats.org/officeDocument/2006/relationships/oleObject" Target="embeddings/oleObject63.bin"/><Relationship Id="rId177" Type="http://schemas.openxmlformats.org/officeDocument/2006/relationships/image" Target="media/image73.wmf"/><Relationship Id="rId198" Type="http://schemas.openxmlformats.org/officeDocument/2006/relationships/oleObject" Target="embeddings/oleObject82.bin"/><Relationship Id="rId202" Type="http://schemas.openxmlformats.org/officeDocument/2006/relationships/oleObject" Target="embeddings/oleObject84.bin"/><Relationship Id="rId223" Type="http://schemas.openxmlformats.org/officeDocument/2006/relationships/image" Target="media/image96.wmf"/><Relationship Id="rId244" Type="http://schemas.openxmlformats.org/officeDocument/2006/relationships/oleObject" Target="embeddings/oleObject105.bin"/><Relationship Id="rId18" Type="http://schemas.openxmlformats.org/officeDocument/2006/relationships/hyperlink" Target="mailto:vcaa.copyright@education.vic.gov.au" TargetMode="External"/><Relationship Id="rId39" Type="http://schemas.openxmlformats.org/officeDocument/2006/relationships/oleObject" Target="embeddings/oleObject4.bin"/><Relationship Id="rId265" Type="http://schemas.openxmlformats.org/officeDocument/2006/relationships/oleObject" Target="embeddings/oleObject116.bin"/><Relationship Id="rId50" Type="http://schemas.openxmlformats.org/officeDocument/2006/relationships/image" Target="media/image12.wmf"/><Relationship Id="rId104" Type="http://schemas.openxmlformats.org/officeDocument/2006/relationships/oleObject" Target="embeddings/oleObject37.bin"/><Relationship Id="rId125" Type="http://schemas.openxmlformats.org/officeDocument/2006/relationships/image" Target="media/image49.wmf"/><Relationship Id="rId146" Type="http://schemas.openxmlformats.org/officeDocument/2006/relationships/oleObject" Target="embeddings/oleObject58.bin"/><Relationship Id="rId167" Type="http://schemas.openxmlformats.org/officeDocument/2006/relationships/oleObject" Target="embeddings/oleObject67.bin"/><Relationship Id="rId188" Type="http://schemas.openxmlformats.org/officeDocument/2006/relationships/oleObject" Target="embeddings/oleObject77.bin"/><Relationship Id="rId71" Type="http://schemas.openxmlformats.org/officeDocument/2006/relationships/image" Target="media/image22.wmf"/><Relationship Id="rId92" Type="http://schemas.openxmlformats.org/officeDocument/2006/relationships/oleObject" Target="embeddings/oleObject31.bin"/><Relationship Id="rId213" Type="http://schemas.openxmlformats.org/officeDocument/2006/relationships/image" Target="media/image91.wmf"/><Relationship Id="rId234" Type="http://schemas.openxmlformats.org/officeDocument/2006/relationships/oleObject" Target="embeddings/oleObject100.bin"/><Relationship Id="rId2" Type="http://schemas.openxmlformats.org/officeDocument/2006/relationships/customXml" Target="../customXml/item2.xml"/><Relationship Id="rId29" Type="http://schemas.openxmlformats.org/officeDocument/2006/relationships/hyperlink" Target="https://www2.education.vic.gov.au/pal/child-safe-standards/policy" TargetMode="External"/><Relationship Id="rId255" Type="http://schemas.openxmlformats.org/officeDocument/2006/relationships/image" Target="media/image112.wmf"/><Relationship Id="rId276" Type="http://schemas.openxmlformats.org/officeDocument/2006/relationships/oleObject" Target="embeddings/oleObject121.bin"/><Relationship Id="rId40" Type="http://schemas.openxmlformats.org/officeDocument/2006/relationships/image" Target="media/image7.wmf"/><Relationship Id="rId115" Type="http://schemas.openxmlformats.org/officeDocument/2006/relationships/image" Target="media/image44.wmf"/><Relationship Id="rId136" Type="http://schemas.openxmlformats.org/officeDocument/2006/relationships/oleObject" Target="embeddings/oleObject53.bin"/><Relationship Id="rId157" Type="http://schemas.openxmlformats.org/officeDocument/2006/relationships/image" Target="media/image65.wmf"/><Relationship Id="rId178" Type="http://schemas.openxmlformats.org/officeDocument/2006/relationships/oleObject" Target="embeddings/oleObject72.bin"/><Relationship Id="rId61" Type="http://schemas.openxmlformats.org/officeDocument/2006/relationships/oleObject" Target="embeddings/oleObject15.bin"/><Relationship Id="rId82" Type="http://schemas.openxmlformats.org/officeDocument/2006/relationships/oleObject" Target="embeddings/oleObject26.bin"/><Relationship Id="rId199" Type="http://schemas.openxmlformats.org/officeDocument/2006/relationships/image" Target="media/image84.wmf"/><Relationship Id="rId203" Type="http://schemas.openxmlformats.org/officeDocument/2006/relationships/image" Target="media/image86.wmf"/><Relationship Id="rId19" Type="http://schemas.openxmlformats.org/officeDocument/2006/relationships/hyperlink" Target="mailto:vcaa.media.publications@education.vic.gov.au" TargetMode="External"/><Relationship Id="rId224" Type="http://schemas.openxmlformats.org/officeDocument/2006/relationships/oleObject" Target="embeddings/oleObject95.bin"/><Relationship Id="rId245" Type="http://schemas.openxmlformats.org/officeDocument/2006/relationships/image" Target="media/image107.wmf"/><Relationship Id="rId266" Type="http://schemas.openxmlformats.org/officeDocument/2006/relationships/image" Target="media/image117.wmf"/><Relationship Id="rId30" Type="http://schemas.openxmlformats.org/officeDocument/2006/relationships/hyperlink" Target="https://www.vcaa.vic.edu.au/administration/vce-vcal-handbook/Pages/index.aspx" TargetMode="External"/><Relationship Id="rId105" Type="http://schemas.openxmlformats.org/officeDocument/2006/relationships/image" Target="media/image39.wmf"/><Relationship Id="rId126" Type="http://schemas.openxmlformats.org/officeDocument/2006/relationships/oleObject" Target="embeddings/oleObject48.bin"/><Relationship Id="rId147" Type="http://schemas.openxmlformats.org/officeDocument/2006/relationships/image" Target="media/image60.wmf"/><Relationship Id="rId168" Type="http://schemas.openxmlformats.org/officeDocument/2006/relationships/hyperlink" Target="https://www.vcaa.vic.edu.au/assessment/vce-assessment/materials/Pages/index.aspx" TargetMode="External"/><Relationship Id="rId51" Type="http://schemas.openxmlformats.org/officeDocument/2006/relationships/oleObject" Target="embeddings/oleObject10.bin"/><Relationship Id="rId72" Type="http://schemas.openxmlformats.org/officeDocument/2006/relationships/oleObject" Target="embeddings/oleObject21.bin"/><Relationship Id="rId93" Type="http://schemas.openxmlformats.org/officeDocument/2006/relationships/image" Target="media/image33.wmf"/><Relationship Id="rId189" Type="http://schemas.openxmlformats.org/officeDocument/2006/relationships/image" Target="media/image79.wmf"/><Relationship Id="rId3" Type="http://schemas.openxmlformats.org/officeDocument/2006/relationships/customXml" Target="../customXml/item3.xml"/><Relationship Id="rId214" Type="http://schemas.openxmlformats.org/officeDocument/2006/relationships/oleObject" Target="embeddings/oleObject90.bin"/><Relationship Id="rId235" Type="http://schemas.openxmlformats.org/officeDocument/2006/relationships/image" Target="media/image102.wmf"/><Relationship Id="rId256" Type="http://schemas.openxmlformats.org/officeDocument/2006/relationships/oleObject" Target="embeddings/oleObject111.bin"/><Relationship Id="rId277" Type="http://schemas.openxmlformats.org/officeDocument/2006/relationships/image" Target="media/image122.wmf"/><Relationship Id="rId116" Type="http://schemas.openxmlformats.org/officeDocument/2006/relationships/oleObject" Target="embeddings/oleObject43.bin"/><Relationship Id="rId137" Type="http://schemas.openxmlformats.org/officeDocument/2006/relationships/image" Target="media/image55.wmf"/><Relationship Id="rId158" Type="http://schemas.openxmlformats.org/officeDocument/2006/relationships/oleObject" Target="embeddings/oleObject64.bin"/><Relationship Id="rId20" Type="http://schemas.openxmlformats.org/officeDocument/2006/relationships/hyperlink" Target="https://www.vcaa.vic.edu.au/news-and-events/bulletins-and-updates/bulletin/Pages/index.aspx" TargetMode="External"/><Relationship Id="rId41" Type="http://schemas.openxmlformats.org/officeDocument/2006/relationships/oleObject" Target="embeddings/oleObject5.bin"/><Relationship Id="rId62" Type="http://schemas.openxmlformats.org/officeDocument/2006/relationships/image" Target="media/image18.wmf"/><Relationship Id="rId83" Type="http://schemas.openxmlformats.org/officeDocument/2006/relationships/image" Target="media/image28.wmf"/><Relationship Id="rId179" Type="http://schemas.openxmlformats.org/officeDocument/2006/relationships/image" Target="media/image74.wmf"/><Relationship Id="rId190" Type="http://schemas.openxmlformats.org/officeDocument/2006/relationships/oleObject" Target="embeddings/oleObject78.bin"/><Relationship Id="rId204" Type="http://schemas.openxmlformats.org/officeDocument/2006/relationships/oleObject" Target="embeddings/oleObject85.bin"/><Relationship Id="rId225" Type="http://schemas.openxmlformats.org/officeDocument/2006/relationships/image" Target="media/image97.wmf"/><Relationship Id="rId246" Type="http://schemas.openxmlformats.org/officeDocument/2006/relationships/oleObject" Target="embeddings/oleObject106.bin"/><Relationship Id="rId267" Type="http://schemas.openxmlformats.org/officeDocument/2006/relationships/oleObject" Target="embeddings/oleObject117.bin"/><Relationship Id="rId106" Type="http://schemas.openxmlformats.org/officeDocument/2006/relationships/oleObject" Target="embeddings/oleObject38.bin"/><Relationship Id="rId127" Type="http://schemas.openxmlformats.org/officeDocument/2006/relationships/image" Target="media/image50.wmf"/><Relationship Id="rId10" Type="http://schemas.openxmlformats.org/officeDocument/2006/relationships/endnotes" Target="endnotes.xml"/><Relationship Id="rId31" Type="http://schemas.openxmlformats.org/officeDocument/2006/relationships/hyperlink" Target="https://www.vcaa.vic.edu.au/administration/vce-vcal-handbook/Pages/index.aspx" TargetMode="External"/><Relationship Id="rId52" Type="http://schemas.openxmlformats.org/officeDocument/2006/relationships/image" Target="media/image13.wmf"/><Relationship Id="rId73" Type="http://schemas.openxmlformats.org/officeDocument/2006/relationships/image" Target="media/image23.wmf"/><Relationship Id="rId94" Type="http://schemas.openxmlformats.org/officeDocument/2006/relationships/oleObject" Target="embeddings/oleObject32.bin"/><Relationship Id="rId148" Type="http://schemas.openxmlformats.org/officeDocument/2006/relationships/oleObject" Target="embeddings/oleObject59.bin"/><Relationship Id="rId169" Type="http://schemas.openxmlformats.org/officeDocument/2006/relationships/image" Target="media/image69.wmf"/><Relationship Id="rId4" Type="http://schemas.openxmlformats.org/officeDocument/2006/relationships/customXml" Target="../customXml/item4.xml"/><Relationship Id="rId180" Type="http://schemas.openxmlformats.org/officeDocument/2006/relationships/oleObject" Target="embeddings/oleObject73.bin"/><Relationship Id="rId215" Type="http://schemas.openxmlformats.org/officeDocument/2006/relationships/image" Target="media/image92.wmf"/><Relationship Id="rId236" Type="http://schemas.openxmlformats.org/officeDocument/2006/relationships/oleObject" Target="embeddings/oleObject101.bin"/><Relationship Id="rId257" Type="http://schemas.openxmlformats.org/officeDocument/2006/relationships/image" Target="media/image113.wmf"/><Relationship Id="rId278" Type="http://schemas.openxmlformats.org/officeDocument/2006/relationships/oleObject" Target="embeddings/oleObject122.bin"/><Relationship Id="rId42" Type="http://schemas.openxmlformats.org/officeDocument/2006/relationships/image" Target="media/image8.wmf"/><Relationship Id="rId84" Type="http://schemas.openxmlformats.org/officeDocument/2006/relationships/oleObject" Target="embeddings/oleObject27.bin"/><Relationship Id="rId138" Type="http://schemas.openxmlformats.org/officeDocument/2006/relationships/oleObject" Target="embeddings/oleObject54.bin"/><Relationship Id="rId191" Type="http://schemas.openxmlformats.org/officeDocument/2006/relationships/image" Target="media/image80.wmf"/><Relationship Id="rId205" Type="http://schemas.openxmlformats.org/officeDocument/2006/relationships/image" Target="media/image87.wmf"/><Relationship Id="rId247" Type="http://schemas.openxmlformats.org/officeDocument/2006/relationships/image" Target="media/image108.wmf"/><Relationship Id="rId107" Type="http://schemas.openxmlformats.org/officeDocument/2006/relationships/image" Target="media/image40.wmf"/><Relationship Id="rId11" Type="http://schemas.openxmlformats.org/officeDocument/2006/relationships/image" Target="media/image1.jpeg"/><Relationship Id="rId53" Type="http://schemas.openxmlformats.org/officeDocument/2006/relationships/oleObject" Target="embeddings/oleObject11.bin"/><Relationship Id="rId149" Type="http://schemas.openxmlformats.org/officeDocument/2006/relationships/image" Target="media/image61.wmf"/><Relationship Id="rId95" Type="http://schemas.openxmlformats.org/officeDocument/2006/relationships/image" Target="media/image34.wmf"/><Relationship Id="rId160" Type="http://schemas.openxmlformats.org/officeDocument/2006/relationships/oleObject" Target="embeddings/oleObject65.bin"/><Relationship Id="rId216" Type="http://schemas.openxmlformats.org/officeDocument/2006/relationships/oleObject" Target="embeddings/oleObject91.bin"/><Relationship Id="rId258" Type="http://schemas.openxmlformats.org/officeDocument/2006/relationships/oleObject" Target="embeddings/oleObject112.bin"/><Relationship Id="rId22" Type="http://schemas.openxmlformats.org/officeDocument/2006/relationships/hyperlink" Target="https://www.vcaa.vic.edu.au/curriculum/vce/vce-study-designs/Pages/vce-study-designs.aspx" TargetMode="External"/><Relationship Id="rId64" Type="http://schemas.openxmlformats.org/officeDocument/2006/relationships/image" Target="media/image19.wmf"/><Relationship Id="rId118" Type="http://schemas.openxmlformats.org/officeDocument/2006/relationships/oleObject" Target="embeddings/oleObject44.bin"/></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0561D46-84C5-4EE5-836E-C47B7F33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1aab662d-a6b2-42d6-996b-a574723d1ad8"/>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B26C256-88A9-4423-8A72-41A0410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46194</Words>
  <Characters>263312</Characters>
  <Application>Microsoft Office Word</Application>
  <DocSecurity>4</DocSecurity>
  <Lines>2194</Lines>
  <Paragraphs>617</Paragraphs>
  <ScaleCrop>false</ScaleCrop>
  <HeadingPairs>
    <vt:vector size="2" baseType="variant">
      <vt:variant>
        <vt:lpstr>Title</vt:lpstr>
      </vt:variant>
      <vt:variant>
        <vt:i4>1</vt:i4>
      </vt:variant>
    </vt:vector>
  </HeadingPairs>
  <TitlesOfParts>
    <vt:vector size="1" baseType="lpstr">
      <vt:lpstr>VCE Mathematics Study Design</vt:lpstr>
    </vt:vector>
  </TitlesOfParts>
  <Company>Victorian Curriculum and Assessment Authority</Company>
  <LinksUpToDate>false</LinksUpToDate>
  <CharactersWithSpaces>308889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Mathematics Study Design</dc:title>
  <dc:subject>VCE Mathematics</dc:subject>
  <dc:creator>Victorian Curriculum and Assessment Authority (VCAA)</dc:creator>
  <cp:keywords>mathematics, VCE, study design, outcomes, assessment, examination</cp:keywords>
  <cp:lastModifiedBy>Vanessa Flores</cp:lastModifiedBy>
  <cp:revision>2</cp:revision>
  <cp:lastPrinted>2015-05-15T02:36:00Z</cp:lastPrinted>
  <dcterms:created xsi:type="dcterms:W3CDTF">2025-03-12T23:28:00Z</dcterms:created>
  <dcterms:modified xsi:type="dcterms:W3CDTF">2025-03-12T23:28:00Z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